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078B2" w14:textId="77777777" w:rsidR="001B5CF4" w:rsidRPr="009B471C" w:rsidRDefault="001B5CF4" w:rsidP="00B71F0E">
      <w:pPr>
        <w:pStyle w:val="FootnoteText"/>
      </w:pPr>
    </w:p>
    <w:p w14:paraId="2C6300D5" w14:textId="77777777" w:rsidR="000B5EDC" w:rsidRDefault="006034FB" w:rsidP="006034FB">
      <w:pPr>
        <w:jc w:val="center"/>
        <w:rPr>
          <w:b/>
          <w:bCs/>
          <w:spacing w:val="80"/>
          <w:sz w:val="32"/>
          <w:szCs w:val="32"/>
          <w:lang w:val="sr-Latn-CS" w:eastAsia="en-US"/>
        </w:rPr>
      </w:pPr>
      <w:r w:rsidRPr="006034FB">
        <w:rPr>
          <w:b/>
          <w:bCs/>
          <w:spacing w:val="80"/>
          <w:sz w:val="32"/>
          <w:szCs w:val="32"/>
          <w:lang w:val="sr-Latn-CS" w:eastAsia="en-US"/>
        </w:rPr>
        <w:t>PROCUREMENT DOCUMENT</w:t>
      </w:r>
    </w:p>
    <w:p w14:paraId="6D23BFBF" w14:textId="77777777" w:rsidR="006034FB" w:rsidRPr="006034FB" w:rsidRDefault="006034FB" w:rsidP="006034FB">
      <w:pPr>
        <w:jc w:val="center"/>
        <w:rPr>
          <w:b/>
          <w:bCs/>
          <w:sz w:val="32"/>
          <w:szCs w:val="32"/>
          <w:lang w:val="sr-Latn-CS" w:eastAsia="en-US"/>
        </w:rPr>
      </w:pPr>
    </w:p>
    <w:p w14:paraId="0F7FF076" w14:textId="77777777" w:rsidR="000744A1" w:rsidRPr="008F0B7F" w:rsidRDefault="000744A1">
      <w:pPr>
        <w:tabs>
          <w:tab w:val="left" w:pos="720"/>
          <w:tab w:val="right" w:leader="dot" w:pos="8640"/>
        </w:tabs>
        <w:jc w:val="center"/>
        <w:rPr>
          <w:rFonts w:ascii="Arial" w:hAnsi="Arial" w:cs="Arial"/>
          <w:b/>
          <w:sz w:val="28"/>
        </w:rPr>
      </w:pPr>
    </w:p>
    <w:p w14:paraId="3A388BE6" w14:textId="77777777" w:rsidR="00B460C9" w:rsidRPr="008F0B7F" w:rsidRDefault="00B460C9">
      <w:pPr>
        <w:tabs>
          <w:tab w:val="left" w:pos="720"/>
          <w:tab w:val="right" w:leader="dot" w:pos="8640"/>
        </w:tabs>
        <w:jc w:val="center"/>
        <w:rPr>
          <w:rFonts w:ascii="Arial" w:hAnsi="Arial" w:cs="Arial"/>
          <w:b/>
          <w:sz w:val="28"/>
        </w:rPr>
      </w:pPr>
    </w:p>
    <w:p w14:paraId="265BD6C4" w14:textId="77777777" w:rsidR="00B460C9" w:rsidRPr="008F0B7F" w:rsidRDefault="00B460C9">
      <w:pPr>
        <w:tabs>
          <w:tab w:val="left" w:pos="720"/>
          <w:tab w:val="right" w:leader="dot" w:pos="8640"/>
        </w:tabs>
        <w:jc w:val="center"/>
        <w:rPr>
          <w:rFonts w:ascii="Arial" w:hAnsi="Arial" w:cs="Arial"/>
          <w:b/>
          <w:sz w:val="28"/>
        </w:rPr>
      </w:pPr>
    </w:p>
    <w:p w14:paraId="2C4AD95F" w14:textId="77777777" w:rsidR="00CF5137" w:rsidRDefault="006034FB" w:rsidP="001D2420">
      <w:pPr>
        <w:jc w:val="center"/>
        <w:rPr>
          <w:rFonts w:ascii="Arial" w:hAnsi="Arial" w:cs="Arial"/>
          <w:b/>
          <w:bCs/>
          <w:iCs/>
          <w:sz w:val="44"/>
          <w:szCs w:val="44"/>
        </w:rPr>
      </w:pPr>
      <w:bookmarkStart w:id="0" w:name="_Hlk505244285"/>
      <w:r w:rsidRPr="001D2420">
        <w:rPr>
          <w:rFonts w:ascii="Arial" w:hAnsi="Arial" w:cs="Arial"/>
          <w:b/>
          <w:sz w:val="44"/>
          <w:szCs w:val="44"/>
        </w:rPr>
        <w:t>Procurement of</w:t>
      </w:r>
      <w:r w:rsidR="00E062E8" w:rsidRPr="001D2420">
        <w:rPr>
          <w:rFonts w:ascii="Arial" w:hAnsi="Arial" w:cs="Arial"/>
          <w:b/>
          <w:sz w:val="44"/>
          <w:szCs w:val="44"/>
        </w:rPr>
        <w:t xml:space="preserve"> </w:t>
      </w:r>
      <w:r w:rsidR="00CF5137" w:rsidRPr="00CF5137">
        <w:rPr>
          <w:rFonts w:ascii="Arial" w:hAnsi="Arial" w:cs="Arial"/>
          <w:b/>
          <w:bCs/>
          <w:iCs/>
          <w:sz w:val="44"/>
          <w:szCs w:val="44"/>
        </w:rPr>
        <w:t>Consultancy Services for</w:t>
      </w:r>
    </w:p>
    <w:p w14:paraId="4E81E5E1" w14:textId="77777777" w:rsidR="001D2420" w:rsidRPr="00CF5137" w:rsidRDefault="00CF5137" w:rsidP="001D2420">
      <w:pPr>
        <w:jc w:val="center"/>
        <w:rPr>
          <w:rFonts w:ascii="Arial" w:hAnsi="Arial" w:cs="Arial"/>
          <w:bCs/>
          <w:iCs/>
          <w:sz w:val="44"/>
          <w:szCs w:val="44"/>
        </w:rPr>
      </w:pPr>
      <w:bookmarkStart w:id="1" w:name="_Hlk508114251"/>
      <w:r w:rsidRPr="00CF5137">
        <w:rPr>
          <w:rFonts w:ascii="Arial" w:hAnsi="Arial" w:cs="Arial"/>
          <w:bCs/>
          <w:iCs/>
          <w:sz w:val="44"/>
          <w:szCs w:val="44"/>
        </w:rPr>
        <w:t xml:space="preserve">Feasibility Study of “Construction of a </w:t>
      </w:r>
      <w:bookmarkStart w:id="2" w:name="_Hlk508113622"/>
      <w:r w:rsidRPr="00CF5137">
        <w:rPr>
          <w:rFonts w:ascii="Arial" w:hAnsi="Arial" w:cs="Arial"/>
          <w:bCs/>
          <w:iCs/>
          <w:sz w:val="44"/>
          <w:szCs w:val="44"/>
        </w:rPr>
        <w:t>new University Children's Hospital in Belgrade</w:t>
      </w:r>
      <w:bookmarkEnd w:id="2"/>
      <w:r w:rsidRPr="00CF5137">
        <w:rPr>
          <w:rFonts w:ascii="Arial" w:hAnsi="Arial" w:cs="Arial"/>
          <w:bCs/>
          <w:iCs/>
          <w:sz w:val="44"/>
          <w:szCs w:val="44"/>
        </w:rPr>
        <w:t>”</w:t>
      </w:r>
      <w:bookmarkEnd w:id="1"/>
    </w:p>
    <w:bookmarkEnd w:id="0"/>
    <w:p w14:paraId="685CD6CE" w14:textId="77777777" w:rsidR="008F0B7F" w:rsidRDefault="008F0B7F">
      <w:pPr>
        <w:tabs>
          <w:tab w:val="left" w:pos="720"/>
          <w:tab w:val="right" w:leader="dot" w:pos="8640"/>
        </w:tabs>
        <w:jc w:val="center"/>
        <w:rPr>
          <w:rFonts w:ascii="Arial" w:hAnsi="Arial" w:cs="Arial"/>
          <w:b/>
          <w:sz w:val="28"/>
        </w:rPr>
      </w:pPr>
    </w:p>
    <w:p w14:paraId="4CA99685" w14:textId="77777777" w:rsidR="00CF5137" w:rsidRDefault="00CF5137">
      <w:pPr>
        <w:tabs>
          <w:tab w:val="left" w:pos="720"/>
          <w:tab w:val="right" w:leader="dot" w:pos="8640"/>
        </w:tabs>
        <w:jc w:val="center"/>
        <w:rPr>
          <w:rFonts w:ascii="Arial" w:hAnsi="Arial" w:cs="Arial"/>
          <w:b/>
          <w:sz w:val="28"/>
        </w:rPr>
      </w:pPr>
    </w:p>
    <w:p w14:paraId="2100458F" w14:textId="77777777" w:rsidR="00CF5137" w:rsidRPr="008F0B7F" w:rsidRDefault="00CF5137">
      <w:pPr>
        <w:tabs>
          <w:tab w:val="left" w:pos="720"/>
          <w:tab w:val="right" w:leader="dot" w:pos="8640"/>
        </w:tabs>
        <w:jc w:val="center"/>
        <w:rPr>
          <w:rFonts w:ascii="Arial" w:hAnsi="Arial" w:cs="Arial"/>
          <w:b/>
          <w:sz w:val="28"/>
        </w:rPr>
      </w:pPr>
    </w:p>
    <w:p w14:paraId="22793F3D" w14:textId="7C917E45" w:rsidR="00E062E8" w:rsidRPr="00AE7E72" w:rsidRDefault="00E062E8" w:rsidP="006034FB">
      <w:pPr>
        <w:spacing w:before="60" w:after="60"/>
        <w:jc w:val="center"/>
        <w:rPr>
          <w:rFonts w:ascii="Arial" w:hAnsi="Arial" w:cs="Arial"/>
          <w:b/>
          <w:color w:val="000000" w:themeColor="text1"/>
          <w:sz w:val="28"/>
          <w:szCs w:val="28"/>
          <w:lang w:val="en-US"/>
        </w:rPr>
      </w:pPr>
      <w:r w:rsidRPr="008F0B7F">
        <w:rPr>
          <w:rFonts w:ascii="Arial" w:hAnsi="Arial" w:cs="Arial"/>
          <w:b/>
          <w:color w:val="000000" w:themeColor="text1"/>
          <w:sz w:val="28"/>
          <w:szCs w:val="28"/>
        </w:rPr>
        <w:t xml:space="preserve">RFP No: </w:t>
      </w:r>
      <w:r w:rsidR="00526A06">
        <w:rPr>
          <w:rFonts w:ascii="Arial" w:hAnsi="Arial" w:cs="Arial"/>
          <w:color w:val="000000" w:themeColor="text1"/>
          <w:sz w:val="28"/>
          <w:szCs w:val="28"/>
          <w:lang w:val="uz-Cyrl-UZ"/>
        </w:rPr>
        <w:t>IOP/16-2018/UCH</w:t>
      </w:r>
    </w:p>
    <w:p w14:paraId="207BDB28" w14:textId="77777777" w:rsidR="006034FB" w:rsidRDefault="006034FB" w:rsidP="006034FB">
      <w:pPr>
        <w:spacing w:before="60" w:after="60"/>
        <w:ind w:right="-720"/>
        <w:rPr>
          <w:rFonts w:ascii="Arial" w:hAnsi="Arial" w:cs="Arial"/>
          <w:b/>
          <w:color w:val="000000" w:themeColor="text1"/>
          <w:sz w:val="28"/>
          <w:szCs w:val="28"/>
        </w:rPr>
      </w:pPr>
    </w:p>
    <w:p w14:paraId="4A9358C2" w14:textId="77777777" w:rsidR="006034FB" w:rsidRPr="003524A6" w:rsidRDefault="006034FB" w:rsidP="003524A6">
      <w:pPr>
        <w:spacing w:before="60" w:after="60"/>
        <w:ind w:right="-720"/>
        <w:rPr>
          <w:rFonts w:ascii="Arial" w:hAnsi="Arial" w:cs="Arial"/>
          <w:bCs/>
          <w:i/>
          <w:iCs/>
          <w:color w:val="000000" w:themeColor="text1"/>
          <w:sz w:val="28"/>
          <w:szCs w:val="28"/>
          <w:lang w:val="sr-Latn-CS"/>
        </w:rPr>
      </w:pPr>
      <w:r w:rsidRPr="006034FB">
        <w:rPr>
          <w:rFonts w:ascii="Arial" w:hAnsi="Arial" w:cs="Arial"/>
          <w:bCs/>
          <w:i/>
          <w:iCs/>
          <w:color w:val="000000" w:themeColor="text1"/>
          <w:sz w:val="28"/>
          <w:szCs w:val="28"/>
          <w:lang w:val="sr-Latn-CS"/>
        </w:rPr>
        <w:t xml:space="preserve">Project: </w:t>
      </w:r>
      <w:r w:rsidRPr="006034FB">
        <w:rPr>
          <w:rFonts w:ascii="Arial" w:hAnsi="Arial" w:cs="Arial"/>
          <w:bCs/>
          <w:i/>
          <w:iCs/>
          <w:color w:val="000000" w:themeColor="text1"/>
          <w:sz w:val="28"/>
          <w:szCs w:val="28"/>
          <w:lang w:val="sr-Latn-CS"/>
        </w:rPr>
        <w:tab/>
      </w:r>
      <w:r w:rsidRPr="006034FB">
        <w:rPr>
          <w:rFonts w:ascii="Arial" w:hAnsi="Arial" w:cs="Arial"/>
          <w:bCs/>
          <w:i/>
          <w:iCs/>
          <w:color w:val="000000" w:themeColor="text1"/>
          <w:sz w:val="28"/>
          <w:szCs w:val="28"/>
          <w:lang w:val="sr-Latn-CS"/>
        </w:rPr>
        <w:tab/>
      </w:r>
      <w:r w:rsidRPr="006034FB">
        <w:rPr>
          <w:rFonts w:ascii="Arial" w:hAnsi="Arial" w:cs="Arial"/>
          <w:bCs/>
          <w:i/>
          <w:iCs/>
          <w:color w:val="000000" w:themeColor="text1"/>
          <w:sz w:val="28"/>
          <w:szCs w:val="28"/>
          <w:lang w:val="sr-Latn-CS"/>
        </w:rPr>
        <w:tab/>
      </w:r>
      <w:bookmarkStart w:id="3" w:name="_Hlk508114095"/>
      <w:r w:rsidR="00AE7E72">
        <w:rPr>
          <w:rFonts w:ascii="Arial" w:hAnsi="Arial" w:cs="Arial"/>
          <w:b/>
          <w:bCs/>
          <w:i/>
          <w:iCs/>
          <w:color w:val="000000" w:themeColor="text1"/>
          <w:sz w:val="28"/>
          <w:szCs w:val="28"/>
          <w:lang w:val="sr-Latn-CS"/>
        </w:rPr>
        <w:t>N</w:t>
      </w:r>
      <w:r w:rsidR="00AE7E72" w:rsidRPr="00AE7E72">
        <w:rPr>
          <w:rFonts w:ascii="Arial" w:hAnsi="Arial" w:cs="Arial"/>
          <w:b/>
          <w:bCs/>
          <w:i/>
          <w:iCs/>
          <w:color w:val="000000" w:themeColor="text1"/>
          <w:sz w:val="28"/>
          <w:szCs w:val="28"/>
          <w:lang w:val="sr-Latn-CS"/>
        </w:rPr>
        <w:t>ew University Children's Hospital in Belgrade</w:t>
      </w:r>
      <w:bookmarkEnd w:id="3"/>
    </w:p>
    <w:p w14:paraId="11C0F268" w14:textId="77777777" w:rsidR="006034FB" w:rsidRPr="006034FB" w:rsidRDefault="006034FB" w:rsidP="006034FB">
      <w:pPr>
        <w:spacing w:before="60" w:after="60"/>
        <w:ind w:right="-720"/>
        <w:rPr>
          <w:rFonts w:ascii="Arial" w:hAnsi="Arial" w:cs="Arial"/>
          <w:b/>
          <w:bCs/>
          <w:i/>
          <w:iCs/>
          <w:color w:val="000000" w:themeColor="text1"/>
          <w:sz w:val="28"/>
          <w:szCs w:val="28"/>
          <w:lang w:val="sr-Latn-CS"/>
        </w:rPr>
      </w:pPr>
      <w:r w:rsidRPr="006034FB">
        <w:rPr>
          <w:rFonts w:ascii="Arial" w:hAnsi="Arial" w:cs="Arial"/>
          <w:bCs/>
          <w:i/>
          <w:iCs/>
          <w:color w:val="000000" w:themeColor="text1"/>
          <w:sz w:val="28"/>
          <w:szCs w:val="28"/>
          <w:lang w:val="sr-Latn-CS"/>
        </w:rPr>
        <w:t xml:space="preserve">Purchaser (PIU): </w:t>
      </w:r>
      <w:r w:rsidRPr="006034FB">
        <w:rPr>
          <w:rFonts w:ascii="Arial" w:hAnsi="Arial" w:cs="Arial"/>
          <w:bCs/>
          <w:i/>
          <w:iCs/>
          <w:color w:val="000000" w:themeColor="text1"/>
          <w:sz w:val="28"/>
          <w:szCs w:val="28"/>
          <w:lang w:val="sr-Latn-CS"/>
        </w:rPr>
        <w:tab/>
      </w:r>
      <w:r w:rsidRPr="006034FB">
        <w:rPr>
          <w:rFonts w:ascii="Arial" w:hAnsi="Arial" w:cs="Arial"/>
          <w:b/>
          <w:bCs/>
          <w:i/>
          <w:iCs/>
          <w:color w:val="000000" w:themeColor="text1"/>
          <w:sz w:val="28"/>
          <w:szCs w:val="28"/>
          <w:lang w:val="sr-Latn-CS"/>
        </w:rPr>
        <w:t>Public Investment Management Office</w:t>
      </w:r>
    </w:p>
    <w:p w14:paraId="322030C9" w14:textId="77777777" w:rsidR="006034FB" w:rsidRDefault="006034FB" w:rsidP="006034FB">
      <w:pPr>
        <w:spacing w:before="60" w:after="60"/>
        <w:ind w:right="-720"/>
        <w:rPr>
          <w:rFonts w:ascii="Arial" w:hAnsi="Arial" w:cs="Arial"/>
          <w:i/>
          <w:color w:val="000000" w:themeColor="text1"/>
          <w:sz w:val="28"/>
          <w:szCs w:val="28"/>
        </w:rPr>
      </w:pPr>
      <w:r w:rsidRPr="006034FB">
        <w:rPr>
          <w:rFonts w:ascii="Arial" w:hAnsi="Arial" w:cs="Arial"/>
          <w:bCs/>
          <w:i/>
          <w:iCs/>
          <w:color w:val="000000" w:themeColor="text1"/>
          <w:sz w:val="28"/>
          <w:szCs w:val="28"/>
          <w:lang w:val="sr-Latn-CS"/>
        </w:rPr>
        <w:t xml:space="preserve">Country: </w:t>
      </w:r>
      <w:r w:rsidRPr="006034FB">
        <w:rPr>
          <w:rFonts w:ascii="Arial" w:hAnsi="Arial" w:cs="Arial"/>
          <w:bCs/>
          <w:i/>
          <w:iCs/>
          <w:color w:val="000000" w:themeColor="text1"/>
          <w:sz w:val="28"/>
          <w:szCs w:val="28"/>
          <w:lang w:val="sr-Latn-CS"/>
        </w:rPr>
        <w:tab/>
      </w:r>
      <w:r w:rsidRPr="006034FB">
        <w:rPr>
          <w:rFonts w:ascii="Arial" w:hAnsi="Arial" w:cs="Arial"/>
          <w:bCs/>
          <w:i/>
          <w:iCs/>
          <w:color w:val="000000" w:themeColor="text1"/>
          <w:sz w:val="28"/>
          <w:szCs w:val="28"/>
          <w:lang w:val="sr-Latn-CS"/>
        </w:rPr>
        <w:tab/>
      </w:r>
      <w:r>
        <w:rPr>
          <w:rFonts w:ascii="Arial" w:hAnsi="Arial" w:cs="Arial"/>
          <w:bCs/>
          <w:i/>
          <w:iCs/>
          <w:color w:val="000000" w:themeColor="text1"/>
          <w:sz w:val="28"/>
          <w:szCs w:val="28"/>
          <w:lang w:val="sr-Latn-CS"/>
        </w:rPr>
        <w:tab/>
      </w:r>
      <w:r w:rsidRPr="006034FB">
        <w:rPr>
          <w:rFonts w:ascii="Arial" w:hAnsi="Arial" w:cs="Arial"/>
          <w:b/>
          <w:bCs/>
          <w:i/>
          <w:iCs/>
          <w:color w:val="000000" w:themeColor="text1"/>
          <w:sz w:val="28"/>
          <w:szCs w:val="28"/>
          <w:lang w:val="sr-Latn-CS"/>
        </w:rPr>
        <w:t>Republic of Serbia</w:t>
      </w:r>
    </w:p>
    <w:p w14:paraId="17FC60EB" w14:textId="77777777" w:rsidR="006034FB" w:rsidRDefault="006034FB" w:rsidP="006034FB">
      <w:pPr>
        <w:spacing w:before="60" w:after="60"/>
        <w:ind w:right="-720"/>
        <w:rPr>
          <w:rFonts w:ascii="Arial" w:hAnsi="Arial" w:cs="Arial"/>
          <w:i/>
          <w:color w:val="000000" w:themeColor="text1"/>
          <w:sz w:val="28"/>
          <w:szCs w:val="28"/>
        </w:rPr>
      </w:pPr>
    </w:p>
    <w:p w14:paraId="481EDF4D" w14:textId="77777777" w:rsidR="006034FB" w:rsidRDefault="006034FB" w:rsidP="006034FB">
      <w:pPr>
        <w:spacing w:before="60" w:after="60"/>
        <w:ind w:right="-720"/>
        <w:rPr>
          <w:rFonts w:ascii="Arial" w:hAnsi="Arial" w:cs="Arial"/>
          <w:i/>
          <w:color w:val="000000" w:themeColor="text1"/>
          <w:sz w:val="28"/>
          <w:szCs w:val="28"/>
        </w:rPr>
      </w:pPr>
    </w:p>
    <w:p w14:paraId="63697532" w14:textId="77777777" w:rsidR="006034FB" w:rsidRDefault="006034FB" w:rsidP="006034FB">
      <w:pPr>
        <w:spacing w:before="60" w:after="60"/>
        <w:ind w:right="-720"/>
        <w:rPr>
          <w:rFonts w:ascii="Arial" w:hAnsi="Arial" w:cs="Arial"/>
          <w:i/>
          <w:color w:val="000000" w:themeColor="text1"/>
          <w:sz w:val="28"/>
          <w:szCs w:val="28"/>
        </w:rPr>
      </w:pPr>
    </w:p>
    <w:p w14:paraId="5FC1F267" w14:textId="77777777" w:rsidR="006034FB" w:rsidRDefault="006034FB" w:rsidP="006034FB">
      <w:pPr>
        <w:spacing w:before="60" w:after="60"/>
        <w:ind w:right="-720"/>
        <w:rPr>
          <w:rFonts w:ascii="Arial" w:hAnsi="Arial" w:cs="Arial"/>
          <w:i/>
          <w:color w:val="000000" w:themeColor="text1"/>
          <w:sz w:val="28"/>
          <w:szCs w:val="28"/>
        </w:rPr>
      </w:pPr>
    </w:p>
    <w:p w14:paraId="2E7D4132" w14:textId="5ED97BBD" w:rsidR="00593D8B" w:rsidRDefault="00593D8B" w:rsidP="00AE7E72">
      <w:pPr>
        <w:spacing w:before="60" w:after="60"/>
        <w:ind w:left="720" w:right="-720"/>
        <w:rPr>
          <w:rFonts w:ascii="Arial" w:hAnsi="Arial" w:cs="Arial"/>
          <w:i/>
          <w:color w:val="000000" w:themeColor="text1"/>
          <w:sz w:val="28"/>
          <w:szCs w:val="28"/>
        </w:rPr>
      </w:pPr>
      <w:r w:rsidRPr="004E6EA6">
        <w:rPr>
          <w:rFonts w:ascii="Arial" w:hAnsi="Arial" w:cs="Arial"/>
          <w:color w:val="000000" w:themeColor="text1"/>
          <w:sz w:val="28"/>
          <w:szCs w:val="28"/>
        </w:rPr>
        <w:t>Issued on:</w:t>
      </w:r>
      <w:r w:rsidRPr="004E6EA6">
        <w:rPr>
          <w:rFonts w:ascii="Arial" w:hAnsi="Arial" w:cs="Arial"/>
          <w:b/>
          <w:color w:val="000000" w:themeColor="text1"/>
          <w:sz w:val="28"/>
          <w:szCs w:val="28"/>
        </w:rPr>
        <w:t xml:space="preserve"> </w:t>
      </w:r>
      <w:r w:rsidR="00856FA5">
        <w:rPr>
          <w:rFonts w:ascii="Arial" w:hAnsi="Arial" w:cs="Arial"/>
          <w:b/>
          <w:color w:val="000000" w:themeColor="text1"/>
          <w:sz w:val="28"/>
          <w:szCs w:val="28"/>
        </w:rPr>
        <w:t>June</w:t>
      </w:r>
      <w:r w:rsidRPr="004E6EA6">
        <w:rPr>
          <w:rFonts w:ascii="Arial" w:hAnsi="Arial" w:cs="Arial"/>
          <w:b/>
          <w:color w:val="000000" w:themeColor="text1"/>
          <w:sz w:val="28"/>
          <w:szCs w:val="28"/>
        </w:rPr>
        <w:t xml:space="preserve"> 201</w:t>
      </w:r>
      <w:r w:rsidR="00557B95">
        <w:rPr>
          <w:rFonts w:ascii="Arial" w:hAnsi="Arial" w:cs="Arial"/>
          <w:b/>
          <w:color w:val="000000" w:themeColor="text1"/>
          <w:sz w:val="28"/>
          <w:szCs w:val="28"/>
        </w:rPr>
        <w:t>8</w:t>
      </w:r>
      <w:r w:rsidRPr="004E6EA6">
        <w:rPr>
          <w:rFonts w:ascii="Arial" w:hAnsi="Arial" w:cs="Arial"/>
          <w:i/>
          <w:color w:val="000000" w:themeColor="text1"/>
          <w:sz w:val="28"/>
          <w:szCs w:val="28"/>
        </w:rPr>
        <w:t>.</w:t>
      </w:r>
    </w:p>
    <w:p w14:paraId="163AE499" w14:textId="77777777" w:rsidR="009C2627" w:rsidRPr="008F0B7F" w:rsidRDefault="009C2627" w:rsidP="00833AC6">
      <w:pPr>
        <w:jc w:val="center"/>
        <w:rPr>
          <w:rFonts w:ascii="Arial" w:hAnsi="Arial" w:cs="Arial"/>
          <w:b/>
          <w:iCs/>
          <w:sz w:val="32"/>
          <w:szCs w:val="32"/>
        </w:rPr>
      </w:pPr>
      <w:bookmarkStart w:id="4" w:name="_Toc265495736"/>
    </w:p>
    <w:p w14:paraId="6C60755B" w14:textId="77777777" w:rsidR="00432C6A" w:rsidRPr="008F0B7F" w:rsidRDefault="00432C6A" w:rsidP="006F77F2">
      <w:pPr>
        <w:pStyle w:val="Heading1"/>
        <w:rPr>
          <w:rFonts w:ascii="Arial" w:hAnsi="Arial" w:cs="Arial"/>
        </w:rPr>
      </w:pPr>
      <w:bookmarkStart w:id="5" w:name="_Toc454458678"/>
      <w:bookmarkStart w:id="6" w:name="_Toc454641696"/>
    </w:p>
    <w:p w14:paraId="4B83119A" w14:textId="77777777" w:rsidR="00432C6A" w:rsidRPr="008F0B7F" w:rsidRDefault="00432C6A" w:rsidP="006F77F2">
      <w:pPr>
        <w:pStyle w:val="Heading1"/>
        <w:rPr>
          <w:rFonts w:ascii="Arial" w:hAnsi="Arial" w:cs="Arial"/>
        </w:rPr>
      </w:pPr>
    </w:p>
    <w:p w14:paraId="7E47305C" w14:textId="77777777" w:rsidR="00432C6A" w:rsidRPr="008F0B7F" w:rsidRDefault="00432C6A" w:rsidP="006F77F2">
      <w:pPr>
        <w:pStyle w:val="Heading1"/>
        <w:rPr>
          <w:rFonts w:ascii="Arial" w:hAnsi="Arial" w:cs="Arial"/>
        </w:rPr>
      </w:pPr>
    </w:p>
    <w:p w14:paraId="0C173D73" w14:textId="77777777" w:rsidR="00432C6A" w:rsidRPr="008F0B7F" w:rsidRDefault="00432C6A" w:rsidP="006F77F2">
      <w:pPr>
        <w:pStyle w:val="Heading1"/>
        <w:rPr>
          <w:rFonts w:ascii="Arial" w:hAnsi="Arial" w:cs="Arial"/>
        </w:rPr>
      </w:pPr>
    </w:p>
    <w:p w14:paraId="729D1A59" w14:textId="77777777" w:rsidR="00432C6A" w:rsidRPr="008F0B7F" w:rsidRDefault="00432C6A" w:rsidP="006F77F2">
      <w:pPr>
        <w:pStyle w:val="Heading1"/>
        <w:rPr>
          <w:rFonts w:ascii="Arial" w:hAnsi="Arial" w:cs="Arial"/>
        </w:rPr>
      </w:pPr>
    </w:p>
    <w:p w14:paraId="1008C3AB" w14:textId="77777777" w:rsidR="006F77F2" w:rsidRPr="008F0B7F" w:rsidRDefault="006F77F2" w:rsidP="006F77F2">
      <w:pPr>
        <w:pStyle w:val="Heading1"/>
        <w:rPr>
          <w:rFonts w:ascii="Arial" w:hAnsi="Arial" w:cs="Arial"/>
        </w:rPr>
      </w:pPr>
      <w:bookmarkStart w:id="7" w:name="_Toc474333874"/>
      <w:bookmarkStart w:id="8" w:name="_Toc474334043"/>
      <w:r w:rsidRPr="008F0B7F">
        <w:rPr>
          <w:rFonts w:ascii="Arial" w:hAnsi="Arial" w:cs="Arial"/>
        </w:rPr>
        <w:t>PART I</w:t>
      </w:r>
      <w:bookmarkEnd w:id="5"/>
      <w:bookmarkEnd w:id="6"/>
      <w:bookmarkEnd w:id="7"/>
      <w:bookmarkEnd w:id="8"/>
    </w:p>
    <w:p w14:paraId="3B4729FF" w14:textId="77777777" w:rsidR="00432C6A" w:rsidRPr="008F0B7F" w:rsidRDefault="006F77F2" w:rsidP="006F77F2">
      <w:pPr>
        <w:pStyle w:val="Heading1"/>
        <w:tabs>
          <w:tab w:val="center" w:pos="4680"/>
          <w:tab w:val="left" w:pos="7960"/>
        </w:tabs>
        <w:spacing w:before="0" w:after="0"/>
        <w:jc w:val="left"/>
        <w:rPr>
          <w:rFonts w:ascii="Arial" w:hAnsi="Arial" w:cs="Arial"/>
        </w:rPr>
      </w:pPr>
      <w:bookmarkStart w:id="9" w:name="_Toc454458679"/>
      <w:r w:rsidRPr="008F0B7F">
        <w:rPr>
          <w:rFonts w:ascii="Arial" w:hAnsi="Arial" w:cs="Arial"/>
        </w:rPr>
        <w:tab/>
      </w:r>
      <w:bookmarkStart w:id="10" w:name="_Toc454641697"/>
    </w:p>
    <w:p w14:paraId="3423024A" w14:textId="77777777" w:rsidR="00432C6A" w:rsidRPr="008F0B7F" w:rsidRDefault="00432C6A" w:rsidP="006F77F2">
      <w:pPr>
        <w:pStyle w:val="Heading1"/>
        <w:tabs>
          <w:tab w:val="center" w:pos="4680"/>
          <w:tab w:val="left" w:pos="7960"/>
        </w:tabs>
        <w:spacing w:before="0" w:after="0"/>
        <w:jc w:val="left"/>
        <w:rPr>
          <w:rFonts w:ascii="Arial" w:hAnsi="Arial" w:cs="Arial"/>
        </w:rPr>
      </w:pPr>
    </w:p>
    <w:p w14:paraId="3E1BA4E1" w14:textId="77777777" w:rsidR="00432C6A" w:rsidRPr="008F0B7F" w:rsidRDefault="00432C6A" w:rsidP="006F77F2">
      <w:pPr>
        <w:pStyle w:val="Heading1"/>
        <w:tabs>
          <w:tab w:val="center" w:pos="4680"/>
          <w:tab w:val="left" w:pos="7960"/>
        </w:tabs>
        <w:spacing w:before="0" w:after="0"/>
        <w:jc w:val="left"/>
        <w:rPr>
          <w:rFonts w:ascii="Arial" w:hAnsi="Arial" w:cs="Arial"/>
        </w:rPr>
      </w:pPr>
    </w:p>
    <w:p w14:paraId="459116F7" w14:textId="77777777" w:rsidR="00432C6A" w:rsidRPr="008F0B7F" w:rsidRDefault="00432C6A" w:rsidP="006F77F2">
      <w:pPr>
        <w:pStyle w:val="Heading1"/>
        <w:tabs>
          <w:tab w:val="center" w:pos="4680"/>
          <w:tab w:val="left" w:pos="7960"/>
        </w:tabs>
        <w:spacing w:before="0" w:after="0"/>
        <w:jc w:val="left"/>
        <w:rPr>
          <w:rFonts w:ascii="Arial" w:hAnsi="Arial" w:cs="Arial"/>
        </w:rPr>
      </w:pPr>
    </w:p>
    <w:p w14:paraId="6A2AE9A7" w14:textId="77777777" w:rsidR="00432C6A" w:rsidRPr="008F0B7F" w:rsidRDefault="006F77F2" w:rsidP="005F322D">
      <w:pPr>
        <w:pStyle w:val="Heading1"/>
        <w:tabs>
          <w:tab w:val="center" w:pos="4680"/>
          <w:tab w:val="left" w:pos="7960"/>
        </w:tabs>
        <w:spacing w:before="0" w:after="0"/>
        <w:rPr>
          <w:rFonts w:ascii="Arial" w:hAnsi="Arial" w:cs="Arial"/>
        </w:rPr>
      </w:pPr>
      <w:bookmarkStart w:id="11" w:name="_Toc474333875"/>
      <w:bookmarkStart w:id="12" w:name="_Toc474334044"/>
      <w:r w:rsidRPr="008F0B7F">
        <w:rPr>
          <w:rFonts w:ascii="Arial" w:hAnsi="Arial" w:cs="Arial"/>
        </w:rPr>
        <w:t>Section 1. Request for Proposal Letter</w:t>
      </w:r>
      <w:bookmarkEnd w:id="9"/>
      <w:bookmarkEnd w:id="10"/>
      <w:bookmarkEnd w:id="11"/>
      <w:bookmarkEnd w:id="12"/>
    </w:p>
    <w:p w14:paraId="0B52A967" w14:textId="77777777" w:rsidR="00432C6A" w:rsidRPr="008F0B7F" w:rsidRDefault="00432C6A">
      <w:pPr>
        <w:rPr>
          <w:rFonts w:ascii="Arial" w:hAnsi="Arial" w:cs="Arial"/>
          <w:b/>
          <w:sz w:val="32"/>
          <w:szCs w:val="20"/>
        </w:rPr>
      </w:pPr>
      <w:r w:rsidRPr="008F0B7F">
        <w:rPr>
          <w:rFonts w:ascii="Arial" w:hAnsi="Arial" w:cs="Arial"/>
        </w:rPr>
        <w:br w:type="page"/>
      </w:r>
    </w:p>
    <w:p w14:paraId="7D397FF3" w14:textId="77777777" w:rsidR="006F77F2" w:rsidRPr="008F0B7F" w:rsidRDefault="006F77F2" w:rsidP="006F77F2">
      <w:pPr>
        <w:pStyle w:val="Heading1"/>
        <w:tabs>
          <w:tab w:val="center" w:pos="4680"/>
          <w:tab w:val="left" w:pos="7960"/>
        </w:tabs>
        <w:spacing w:before="0" w:after="0"/>
        <w:jc w:val="left"/>
        <w:rPr>
          <w:rFonts w:ascii="Arial" w:hAnsi="Arial" w:cs="Arial"/>
        </w:rPr>
      </w:pPr>
    </w:p>
    <w:p w14:paraId="21EE7B93" w14:textId="77777777" w:rsidR="00432C6A" w:rsidRPr="008F0B7F" w:rsidRDefault="00432C6A" w:rsidP="006F77F2">
      <w:pPr>
        <w:jc w:val="center"/>
        <w:rPr>
          <w:rFonts w:ascii="Arial" w:hAnsi="Arial" w:cs="Arial"/>
          <w:b/>
          <w:sz w:val="32"/>
          <w:szCs w:val="20"/>
        </w:rPr>
      </w:pPr>
      <w:r w:rsidRPr="008F0B7F">
        <w:rPr>
          <w:rFonts w:ascii="Arial" w:hAnsi="Arial" w:cs="Arial"/>
          <w:b/>
          <w:sz w:val="32"/>
          <w:szCs w:val="20"/>
        </w:rPr>
        <w:t>Request for Proposal Letter</w:t>
      </w:r>
    </w:p>
    <w:p w14:paraId="55077843" w14:textId="77777777" w:rsidR="00432C6A" w:rsidRPr="008F0B7F" w:rsidRDefault="00432C6A" w:rsidP="006F77F2">
      <w:pPr>
        <w:jc w:val="center"/>
        <w:rPr>
          <w:rFonts w:ascii="Arial" w:hAnsi="Arial" w:cs="Arial"/>
          <w:b/>
          <w:sz w:val="32"/>
          <w:szCs w:val="20"/>
        </w:rPr>
      </w:pPr>
    </w:p>
    <w:p w14:paraId="1A9D9595" w14:textId="77777777" w:rsidR="006F77F2" w:rsidRPr="008F0B7F" w:rsidRDefault="006F77F2" w:rsidP="006F77F2">
      <w:pPr>
        <w:jc w:val="center"/>
        <w:rPr>
          <w:rFonts w:ascii="Arial" w:hAnsi="Arial" w:cs="Arial"/>
          <w:b/>
          <w:sz w:val="32"/>
          <w:szCs w:val="20"/>
        </w:rPr>
      </w:pPr>
      <w:r w:rsidRPr="008F0B7F">
        <w:rPr>
          <w:rFonts w:ascii="Arial" w:hAnsi="Arial" w:cs="Arial"/>
          <w:b/>
          <w:sz w:val="32"/>
          <w:szCs w:val="20"/>
        </w:rPr>
        <w:t>Consulting Services</w:t>
      </w:r>
    </w:p>
    <w:p w14:paraId="2A80368B" w14:textId="77777777" w:rsidR="006F77F2" w:rsidRPr="008F0B7F" w:rsidRDefault="006F77F2" w:rsidP="006F77F2">
      <w:pPr>
        <w:pStyle w:val="List"/>
        <w:rPr>
          <w:rFonts w:ascii="Arial" w:hAnsi="Arial" w:cs="Arial"/>
          <w:b/>
          <w:sz w:val="32"/>
          <w:szCs w:val="20"/>
        </w:rPr>
      </w:pPr>
    </w:p>
    <w:p w14:paraId="13B93BEE" w14:textId="77777777" w:rsidR="006F77F2" w:rsidRPr="008F0B7F" w:rsidRDefault="006F77F2" w:rsidP="006F77F2">
      <w:pPr>
        <w:pStyle w:val="List"/>
        <w:ind w:left="0" w:firstLine="0"/>
        <w:rPr>
          <w:rFonts w:ascii="Arial" w:hAnsi="Arial" w:cs="Arial"/>
          <w:i/>
        </w:rPr>
      </w:pPr>
    </w:p>
    <w:p w14:paraId="443CCD3D" w14:textId="57147E0C" w:rsidR="006F77F2" w:rsidRPr="008F0B7F" w:rsidRDefault="006F77F2" w:rsidP="001D4B76">
      <w:pPr>
        <w:pStyle w:val="List"/>
        <w:numPr>
          <w:ilvl w:val="0"/>
          <w:numId w:val="4"/>
        </w:numPr>
        <w:spacing w:after="120" w:line="276" w:lineRule="auto"/>
        <w:jc w:val="both"/>
        <w:rPr>
          <w:rFonts w:ascii="Arial" w:hAnsi="Arial" w:cs="Arial"/>
        </w:rPr>
      </w:pPr>
      <w:r w:rsidRPr="008F0B7F">
        <w:rPr>
          <w:rFonts w:ascii="Arial" w:hAnsi="Arial" w:cs="Arial"/>
        </w:rPr>
        <w:t xml:space="preserve">The </w:t>
      </w:r>
      <w:r w:rsidR="001F17C7" w:rsidRPr="008F0B7F">
        <w:rPr>
          <w:rFonts w:ascii="Arial" w:hAnsi="Arial" w:cs="Arial"/>
          <w:i/>
        </w:rPr>
        <w:t>Republic of Serbia</w:t>
      </w:r>
      <w:r w:rsidRPr="008F0B7F">
        <w:rPr>
          <w:rFonts w:ascii="Arial" w:hAnsi="Arial" w:cs="Arial"/>
          <w:i/>
        </w:rPr>
        <w:t xml:space="preserve"> </w:t>
      </w:r>
      <w:r w:rsidR="007D1CAD" w:rsidRPr="008F0B7F">
        <w:rPr>
          <w:rFonts w:ascii="Arial" w:hAnsi="Arial" w:cs="Arial"/>
        </w:rPr>
        <w:t>(hereinafter called “</w:t>
      </w:r>
      <w:r w:rsidR="008B4167">
        <w:rPr>
          <w:rFonts w:ascii="Arial" w:hAnsi="Arial" w:cs="Arial"/>
        </w:rPr>
        <w:t>Beneficiary</w:t>
      </w:r>
      <w:r w:rsidRPr="008F0B7F">
        <w:rPr>
          <w:rFonts w:ascii="Arial" w:hAnsi="Arial" w:cs="Arial"/>
        </w:rPr>
        <w:t>”) has received</w:t>
      </w:r>
      <w:r w:rsidRPr="008F0B7F">
        <w:rPr>
          <w:rFonts w:ascii="Arial" w:hAnsi="Arial" w:cs="Arial"/>
          <w:i/>
        </w:rPr>
        <w:t xml:space="preserve"> </w:t>
      </w:r>
      <w:r w:rsidR="001D4B76">
        <w:rPr>
          <w:rFonts w:ascii="Arial" w:hAnsi="Arial" w:cs="Arial"/>
        </w:rPr>
        <w:t>funds</w:t>
      </w:r>
      <w:r w:rsidRPr="008F0B7F">
        <w:rPr>
          <w:rFonts w:ascii="Arial" w:hAnsi="Arial" w:cs="Arial"/>
        </w:rPr>
        <w:t xml:space="preserve"> from the </w:t>
      </w:r>
      <w:r w:rsidR="004E2DCE" w:rsidRPr="004E2DCE">
        <w:rPr>
          <w:rFonts w:ascii="Arial" w:hAnsi="Arial" w:cs="Arial"/>
          <w:i/>
        </w:rPr>
        <w:t>Council of Europe Development Bank</w:t>
      </w:r>
      <w:r w:rsidR="004E2DCE" w:rsidRPr="004E2DCE">
        <w:rPr>
          <w:rFonts w:ascii="Arial" w:hAnsi="Arial" w:cs="Arial"/>
        </w:rPr>
        <w:t xml:space="preserve"> </w:t>
      </w:r>
      <w:r w:rsidRPr="008F0B7F">
        <w:rPr>
          <w:rFonts w:ascii="Arial" w:hAnsi="Arial" w:cs="Arial"/>
        </w:rPr>
        <w:t>(the “</w:t>
      </w:r>
      <w:r w:rsidR="00F56D2D" w:rsidRPr="008F0B7F">
        <w:rPr>
          <w:rFonts w:ascii="Arial" w:hAnsi="Arial" w:cs="Arial"/>
        </w:rPr>
        <w:t>Bank” or “</w:t>
      </w:r>
      <w:r w:rsidR="004E2DCE">
        <w:rPr>
          <w:rFonts w:ascii="Arial" w:hAnsi="Arial" w:cs="Arial"/>
        </w:rPr>
        <w:t>C</w:t>
      </w:r>
      <w:r w:rsidR="00F56D2D" w:rsidRPr="008F0B7F">
        <w:rPr>
          <w:rFonts w:ascii="Arial" w:hAnsi="Arial" w:cs="Arial"/>
        </w:rPr>
        <w:t xml:space="preserve">EB”) in the form </w:t>
      </w:r>
      <w:r w:rsidR="00F56D2D" w:rsidRPr="007047D5">
        <w:rPr>
          <w:rFonts w:ascii="Arial" w:hAnsi="Arial" w:cs="Arial"/>
        </w:rPr>
        <w:t xml:space="preserve">of a </w:t>
      </w:r>
      <w:r w:rsidR="005E442D">
        <w:rPr>
          <w:rFonts w:ascii="Arial" w:hAnsi="Arial" w:cs="Arial"/>
        </w:rPr>
        <w:t xml:space="preserve">(SIGA) </w:t>
      </w:r>
      <w:r w:rsidR="001D4B76">
        <w:rPr>
          <w:rFonts w:ascii="Arial" w:hAnsi="Arial" w:cs="Arial"/>
        </w:rPr>
        <w:t>grant</w:t>
      </w:r>
      <w:r w:rsidR="00F56D2D" w:rsidRPr="007047D5">
        <w:rPr>
          <w:rFonts w:ascii="Arial" w:hAnsi="Arial" w:cs="Arial"/>
        </w:rPr>
        <w:t xml:space="preserve"> </w:t>
      </w:r>
      <w:r w:rsidRPr="007047D5">
        <w:rPr>
          <w:rFonts w:ascii="Arial" w:hAnsi="Arial" w:cs="Arial"/>
        </w:rPr>
        <w:t>toward the cost of</w:t>
      </w:r>
      <w:r w:rsidR="00F56D2D" w:rsidRPr="007047D5">
        <w:rPr>
          <w:rFonts w:ascii="Arial" w:hAnsi="Arial" w:cs="Arial"/>
        </w:rPr>
        <w:t xml:space="preserve"> the project</w:t>
      </w:r>
      <w:r w:rsidRPr="007047D5">
        <w:rPr>
          <w:rFonts w:ascii="Arial" w:hAnsi="Arial" w:cs="Arial"/>
        </w:rPr>
        <w:t xml:space="preserve"> </w:t>
      </w:r>
      <w:r w:rsidR="001D4B76" w:rsidRPr="001D4B76">
        <w:rPr>
          <w:rFonts w:ascii="Arial" w:hAnsi="Arial" w:cs="Arial"/>
          <w:i/>
        </w:rPr>
        <w:t>New University Children's Hospital in Belgrade</w:t>
      </w:r>
      <w:r w:rsidR="00F56D2D" w:rsidRPr="007047D5">
        <w:rPr>
          <w:rFonts w:ascii="Arial" w:hAnsi="Arial" w:cs="Arial"/>
          <w:i/>
        </w:rPr>
        <w:t>.</w:t>
      </w:r>
      <w:r w:rsidRPr="007047D5">
        <w:rPr>
          <w:rFonts w:ascii="Arial" w:hAnsi="Arial" w:cs="Arial"/>
        </w:rPr>
        <w:t xml:space="preserve"> The </w:t>
      </w:r>
      <w:r w:rsidR="00F56D2D" w:rsidRPr="007047D5">
        <w:rPr>
          <w:rFonts w:ascii="Arial" w:hAnsi="Arial" w:cs="Arial"/>
          <w:i/>
        </w:rPr>
        <w:t>Public Investment Management Office of the Government of the Republic of Serbia</w:t>
      </w:r>
      <w:r w:rsidR="00F56D2D" w:rsidRPr="007047D5">
        <w:rPr>
          <w:rFonts w:ascii="Arial" w:hAnsi="Arial" w:cs="Arial"/>
        </w:rPr>
        <w:t xml:space="preserve"> (hereinafter called “PIMO”</w:t>
      </w:r>
      <w:r w:rsidR="004C3337" w:rsidRPr="007047D5">
        <w:rPr>
          <w:rFonts w:ascii="Arial" w:hAnsi="Arial" w:cs="Arial"/>
        </w:rPr>
        <w:t xml:space="preserve"> or “Client”</w:t>
      </w:r>
      <w:r w:rsidR="00F56D2D" w:rsidRPr="007047D5">
        <w:rPr>
          <w:rFonts w:ascii="Arial" w:hAnsi="Arial" w:cs="Arial"/>
        </w:rPr>
        <w:t>)</w:t>
      </w:r>
      <w:r w:rsidRPr="007047D5">
        <w:rPr>
          <w:rFonts w:ascii="Arial" w:hAnsi="Arial" w:cs="Arial"/>
          <w:i/>
        </w:rPr>
        <w:t xml:space="preserve">, </w:t>
      </w:r>
      <w:r w:rsidRPr="007047D5">
        <w:rPr>
          <w:rFonts w:ascii="Arial" w:hAnsi="Arial" w:cs="Arial"/>
        </w:rPr>
        <w:t xml:space="preserve">an implementing agency of the </w:t>
      </w:r>
      <w:r w:rsidR="008B4167">
        <w:rPr>
          <w:rFonts w:ascii="Arial" w:hAnsi="Arial" w:cs="Arial"/>
        </w:rPr>
        <w:t>Beneficiary</w:t>
      </w:r>
      <w:r w:rsidRPr="007047D5">
        <w:rPr>
          <w:rFonts w:ascii="Arial" w:hAnsi="Arial" w:cs="Arial"/>
        </w:rPr>
        <w:t xml:space="preserve">, intends to apply a portion of the proceeds of this </w:t>
      </w:r>
      <w:r w:rsidR="00F56D2D" w:rsidRPr="007047D5">
        <w:rPr>
          <w:rFonts w:ascii="Arial" w:hAnsi="Arial" w:cs="Arial"/>
        </w:rPr>
        <w:t>loan</w:t>
      </w:r>
      <w:r w:rsidRPr="007047D5">
        <w:rPr>
          <w:rFonts w:ascii="Arial" w:hAnsi="Arial" w:cs="Arial"/>
        </w:rPr>
        <w:t xml:space="preserve"> to eligible payments</w:t>
      </w:r>
      <w:r w:rsidRPr="008F0B7F">
        <w:rPr>
          <w:rFonts w:ascii="Arial" w:hAnsi="Arial" w:cs="Arial"/>
        </w:rPr>
        <w:t xml:space="preserve"> under the contract for which this Request for Proposals is issued. </w:t>
      </w:r>
    </w:p>
    <w:p w14:paraId="6B9A6457" w14:textId="4C9E59B2" w:rsidR="006F77F2" w:rsidRPr="008F0B7F" w:rsidRDefault="006F77F2" w:rsidP="001D4B76">
      <w:pPr>
        <w:pStyle w:val="List"/>
        <w:numPr>
          <w:ilvl w:val="0"/>
          <w:numId w:val="4"/>
        </w:numPr>
        <w:spacing w:after="120" w:line="276" w:lineRule="auto"/>
        <w:jc w:val="both"/>
        <w:rPr>
          <w:rFonts w:ascii="Arial" w:hAnsi="Arial" w:cs="Arial"/>
        </w:rPr>
      </w:pPr>
      <w:r w:rsidRPr="008F0B7F">
        <w:rPr>
          <w:rFonts w:ascii="Arial" w:hAnsi="Arial" w:cs="Arial"/>
        </w:rPr>
        <w:t xml:space="preserve">The Client now invites proposals </w:t>
      </w:r>
      <w:r w:rsidR="00BC4DEE">
        <w:rPr>
          <w:rFonts w:ascii="Arial" w:hAnsi="Arial" w:cs="Arial"/>
        </w:rPr>
        <w:t xml:space="preserve">from eligible </w:t>
      </w:r>
      <w:r w:rsidR="000241AA">
        <w:rPr>
          <w:rFonts w:ascii="Arial" w:hAnsi="Arial" w:cs="Arial"/>
        </w:rPr>
        <w:t>consultants</w:t>
      </w:r>
      <w:r w:rsidR="00BC4DEE">
        <w:rPr>
          <w:rFonts w:ascii="Arial" w:hAnsi="Arial" w:cs="Arial"/>
        </w:rPr>
        <w:t xml:space="preserve"> </w:t>
      </w:r>
      <w:r w:rsidRPr="008F0B7F">
        <w:rPr>
          <w:rFonts w:ascii="Arial" w:hAnsi="Arial" w:cs="Arial"/>
        </w:rPr>
        <w:t xml:space="preserve">to provide the following consulting services (hereinafter called “Services”): </w:t>
      </w:r>
      <w:r w:rsidR="001D4B76" w:rsidRPr="001D4B76">
        <w:rPr>
          <w:rFonts w:ascii="Arial" w:hAnsi="Arial" w:cs="Arial"/>
          <w:i/>
        </w:rPr>
        <w:t>Feasibility Study of “Construction of a new University Children's Hospital in Belgrade”</w:t>
      </w:r>
      <w:r w:rsidRPr="008F0B7F">
        <w:rPr>
          <w:rFonts w:ascii="Arial" w:hAnsi="Arial" w:cs="Arial"/>
        </w:rPr>
        <w:t>.  More details on the Services are provided in the Terms of Reference (Section 7).</w:t>
      </w:r>
      <w:r w:rsidR="00BC4DEE">
        <w:rPr>
          <w:rFonts w:ascii="Arial" w:hAnsi="Arial" w:cs="Arial"/>
        </w:rPr>
        <w:t xml:space="preserve"> Participation in the procurement process is open to all eligible </w:t>
      </w:r>
      <w:r w:rsidR="00463509">
        <w:rPr>
          <w:rFonts w:ascii="Arial" w:hAnsi="Arial" w:cs="Arial"/>
        </w:rPr>
        <w:t>consultants</w:t>
      </w:r>
      <w:r w:rsidR="00BC4DEE">
        <w:rPr>
          <w:rFonts w:ascii="Arial" w:hAnsi="Arial" w:cs="Arial"/>
        </w:rPr>
        <w:t>.</w:t>
      </w:r>
    </w:p>
    <w:p w14:paraId="1D084CE0" w14:textId="77777777" w:rsidR="004E2DCE" w:rsidRDefault="006F77F2" w:rsidP="004E2DCE">
      <w:pPr>
        <w:pStyle w:val="List"/>
        <w:numPr>
          <w:ilvl w:val="0"/>
          <w:numId w:val="4"/>
        </w:numPr>
        <w:spacing w:line="276" w:lineRule="auto"/>
        <w:jc w:val="both"/>
        <w:rPr>
          <w:rFonts w:ascii="Arial" w:hAnsi="Arial" w:cs="Arial"/>
        </w:rPr>
      </w:pPr>
      <w:r w:rsidRPr="008F0B7F">
        <w:rPr>
          <w:rFonts w:ascii="Arial" w:hAnsi="Arial" w:cs="Arial"/>
        </w:rPr>
        <w:t>A firm will be selected under</w:t>
      </w:r>
      <w:r w:rsidR="00377438">
        <w:rPr>
          <w:rFonts w:ascii="Arial" w:hAnsi="Arial" w:cs="Arial"/>
          <w:i/>
        </w:rPr>
        <w:t xml:space="preserve"> </w:t>
      </w:r>
      <w:r w:rsidR="005A3084">
        <w:rPr>
          <w:rFonts w:ascii="Arial" w:hAnsi="Arial" w:cs="Arial"/>
          <w:i/>
        </w:rPr>
        <w:t>Quality Based Selection</w:t>
      </w:r>
      <w:r w:rsidR="00377438" w:rsidRPr="00377438">
        <w:rPr>
          <w:rFonts w:ascii="Arial" w:hAnsi="Arial" w:cs="Arial"/>
          <w:i/>
        </w:rPr>
        <w:t xml:space="preserve"> </w:t>
      </w:r>
      <w:r w:rsidR="005A3084">
        <w:rPr>
          <w:rFonts w:ascii="Arial" w:hAnsi="Arial" w:cs="Arial"/>
          <w:i/>
        </w:rPr>
        <w:t>(QBS</w:t>
      </w:r>
      <w:r w:rsidR="00377438">
        <w:rPr>
          <w:rFonts w:ascii="Arial" w:hAnsi="Arial" w:cs="Arial"/>
          <w:i/>
        </w:rPr>
        <w:t xml:space="preserve">) </w:t>
      </w:r>
      <w:r w:rsidRPr="008F0B7F">
        <w:rPr>
          <w:rFonts w:ascii="Arial" w:hAnsi="Arial" w:cs="Arial"/>
        </w:rPr>
        <w:t>procedure</w:t>
      </w:r>
      <w:r w:rsidRPr="008F0B7F">
        <w:rPr>
          <w:rFonts w:ascii="Arial" w:hAnsi="Arial" w:cs="Arial"/>
          <w:vertAlign w:val="superscript"/>
        </w:rPr>
        <w:t xml:space="preserve"> </w:t>
      </w:r>
      <w:r w:rsidRPr="008F0B7F">
        <w:rPr>
          <w:rFonts w:ascii="Arial" w:hAnsi="Arial" w:cs="Arial"/>
        </w:rPr>
        <w:t>and in a Simplified Technical Proposal (STP)</w:t>
      </w:r>
      <w:r w:rsidRPr="008F0B7F">
        <w:rPr>
          <w:rFonts w:ascii="Arial" w:hAnsi="Arial" w:cs="Arial"/>
          <w:i/>
        </w:rPr>
        <w:t xml:space="preserve"> </w:t>
      </w:r>
      <w:r w:rsidRPr="008F0B7F">
        <w:rPr>
          <w:rFonts w:ascii="Arial" w:hAnsi="Arial" w:cs="Arial"/>
        </w:rPr>
        <w:t xml:space="preserve">format as described in this RFP, in accordance with the </w:t>
      </w:r>
      <w:r w:rsidR="005628F2">
        <w:rPr>
          <w:rFonts w:ascii="Arial" w:hAnsi="Arial" w:cs="Arial"/>
        </w:rPr>
        <w:t xml:space="preserve">provisions of </w:t>
      </w:r>
      <w:r w:rsidR="004E2DCE">
        <w:rPr>
          <w:rFonts w:ascii="Arial" w:hAnsi="Arial" w:cs="Arial"/>
        </w:rPr>
        <w:t>CEB</w:t>
      </w:r>
      <w:r w:rsidR="005628F2">
        <w:rPr>
          <w:rFonts w:ascii="Arial" w:hAnsi="Arial" w:cs="Arial"/>
        </w:rPr>
        <w:t xml:space="preserve"> Guide to Procurement (2011 edition) </w:t>
      </w:r>
      <w:r w:rsidRPr="008F0B7F">
        <w:rPr>
          <w:rFonts w:ascii="Arial" w:hAnsi="Arial" w:cs="Arial"/>
        </w:rPr>
        <w:t>which can be found at the following website:</w:t>
      </w:r>
    </w:p>
    <w:p w14:paraId="6279FD2C" w14:textId="77777777" w:rsidR="006F77F2" w:rsidRPr="008F0B7F" w:rsidRDefault="004E2DCE" w:rsidP="004E2DCE">
      <w:pPr>
        <w:pStyle w:val="List"/>
        <w:spacing w:after="120" w:line="276" w:lineRule="auto"/>
        <w:ind w:left="360" w:firstLine="0"/>
        <w:jc w:val="both"/>
        <w:rPr>
          <w:rFonts w:ascii="Arial" w:hAnsi="Arial" w:cs="Arial"/>
        </w:rPr>
      </w:pPr>
      <w:r w:rsidRPr="004E2DCE">
        <w:rPr>
          <w:rStyle w:val="Hyperlink"/>
          <w:rFonts w:ascii="Arial" w:hAnsi="Arial" w:cs="Arial"/>
        </w:rPr>
        <w:t>https://coebank.org/documents/107/Procurement_Guidelines_LJhjgEt.pdf</w:t>
      </w:r>
    </w:p>
    <w:p w14:paraId="7CF26BFB" w14:textId="77777777" w:rsidR="006F77F2" w:rsidRPr="008F0B7F" w:rsidRDefault="006F77F2" w:rsidP="006F77F2">
      <w:pPr>
        <w:pStyle w:val="List"/>
        <w:spacing w:after="120" w:line="276" w:lineRule="auto"/>
        <w:ind w:left="360" w:firstLine="0"/>
        <w:jc w:val="both"/>
        <w:rPr>
          <w:rFonts w:ascii="Arial" w:hAnsi="Arial" w:cs="Arial"/>
        </w:rPr>
      </w:pPr>
      <w:r w:rsidRPr="008F0B7F">
        <w:rPr>
          <w:rFonts w:ascii="Arial" w:hAnsi="Arial" w:cs="Arial"/>
        </w:rPr>
        <w:t>The RFP includes the following documents:</w:t>
      </w:r>
    </w:p>
    <w:p w14:paraId="7B2564B5" w14:textId="77777777" w:rsidR="006F77F2" w:rsidRPr="008F0B7F" w:rsidRDefault="006F77F2" w:rsidP="006F77F2">
      <w:pPr>
        <w:pStyle w:val="NormalIndent"/>
        <w:spacing w:after="120" w:line="276" w:lineRule="auto"/>
        <w:ind w:left="720"/>
        <w:rPr>
          <w:rFonts w:ascii="Arial" w:hAnsi="Arial" w:cs="Arial"/>
          <w:caps/>
        </w:rPr>
      </w:pPr>
      <w:r w:rsidRPr="008F0B7F">
        <w:rPr>
          <w:rFonts w:ascii="Arial" w:hAnsi="Arial" w:cs="Arial"/>
        </w:rPr>
        <w:t>Section 1 – Request for Proposals Letter</w:t>
      </w:r>
    </w:p>
    <w:p w14:paraId="64955C94" w14:textId="77777777" w:rsidR="006F77F2" w:rsidRPr="008F0B7F" w:rsidRDefault="006F77F2" w:rsidP="006F77F2">
      <w:pPr>
        <w:pStyle w:val="NormalIndent"/>
        <w:spacing w:after="120" w:line="276" w:lineRule="auto"/>
        <w:ind w:left="720"/>
        <w:rPr>
          <w:rFonts w:ascii="Arial" w:hAnsi="Arial" w:cs="Arial"/>
        </w:rPr>
      </w:pPr>
      <w:r w:rsidRPr="008F0B7F">
        <w:rPr>
          <w:rFonts w:ascii="Arial" w:hAnsi="Arial" w:cs="Arial"/>
        </w:rPr>
        <w:t>Section 2 - Instructions to Consultants and Data Sheet</w:t>
      </w:r>
    </w:p>
    <w:p w14:paraId="510D781A" w14:textId="77777777" w:rsidR="006F77F2" w:rsidRPr="008F0B7F" w:rsidRDefault="006F77F2" w:rsidP="006F77F2">
      <w:pPr>
        <w:pStyle w:val="NormalIndent"/>
        <w:spacing w:after="120" w:line="276" w:lineRule="auto"/>
        <w:ind w:left="1800" w:hanging="1080"/>
        <w:rPr>
          <w:rFonts w:ascii="Arial" w:hAnsi="Arial" w:cs="Arial"/>
        </w:rPr>
      </w:pPr>
      <w:r w:rsidRPr="008F0B7F">
        <w:rPr>
          <w:rFonts w:ascii="Arial" w:hAnsi="Arial" w:cs="Arial"/>
        </w:rPr>
        <w:t>Section 3 - Technical Proposal (</w:t>
      </w:r>
      <w:r w:rsidR="005628F2">
        <w:rPr>
          <w:rFonts w:ascii="Arial" w:hAnsi="Arial" w:cs="Arial"/>
        </w:rPr>
        <w:t>STP</w:t>
      </w:r>
      <w:r w:rsidRPr="008F0B7F">
        <w:rPr>
          <w:rFonts w:ascii="Arial" w:hAnsi="Arial" w:cs="Arial"/>
        </w:rPr>
        <w:t>) - Standard Forms</w:t>
      </w:r>
    </w:p>
    <w:p w14:paraId="0CC54B39" w14:textId="77777777" w:rsidR="006F77F2" w:rsidRPr="008F0B7F" w:rsidRDefault="006F77F2" w:rsidP="006F77F2">
      <w:pPr>
        <w:pStyle w:val="NormalIndent"/>
        <w:spacing w:after="120" w:line="276" w:lineRule="auto"/>
        <w:ind w:left="720"/>
        <w:rPr>
          <w:rFonts w:ascii="Arial" w:hAnsi="Arial" w:cs="Arial"/>
        </w:rPr>
      </w:pPr>
      <w:r w:rsidRPr="008F0B7F">
        <w:rPr>
          <w:rFonts w:ascii="Arial" w:hAnsi="Arial" w:cs="Arial"/>
        </w:rPr>
        <w:t xml:space="preserve">Section 4 - Financial Proposal </w:t>
      </w:r>
    </w:p>
    <w:p w14:paraId="07E39204" w14:textId="77777777" w:rsidR="006F77F2" w:rsidRPr="008F0B7F" w:rsidRDefault="006F77F2" w:rsidP="006F77F2">
      <w:pPr>
        <w:pStyle w:val="NormalIndent"/>
        <w:spacing w:after="120" w:line="276" w:lineRule="auto"/>
        <w:ind w:left="720"/>
        <w:rPr>
          <w:rFonts w:ascii="Arial" w:hAnsi="Arial" w:cs="Arial"/>
        </w:rPr>
      </w:pPr>
      <w:r w:rsidRPr="008F0B7F">
        <w:rPr>
          <w:rFonts w:ascii="Arial" w:hAnsi="Arial" w:cs="Arial"/>
        </w:rPr>
        <w:t>Section 5 – Eligible Countries</w:t>
      </w:r>
    </w:p>
    <w:p w14:paraId="406561CB" w14:textId="77777777" w:rsidR="006F77F2" w:rsidRPr="008F0B7F" w:rsidRDefault="006F77F2" w:rsidP="006F77F2">
      <w:pPr>
        <w:pStyle w:val="NormalIndent"/>
        <w:spacing w:after="120" w:line="276" w:lineRule="auto"/>
        <w:ind w:left="720"/>
        <w:rPr>
          <w:rFonts w:ascii="Arial" w:hAnsi="Arial" w:cs="Arial"/>
        </w:rPr>
      </w:pPr>
      <w:r w:rsidRPr="008F0B7F">
        <w:rPr>
          <w:rFonts w:ascii="Arial" w:hAnsi="Arial" w:cs="Arial"/>
        </w:rPr>
        <w:t>Section 6 – Fraud and Corruption</w:t>
      </w:r>
    </w:p>
    <w:p w14:paraId="0C658762" w14:textId="77777777" w:rsidR="006F77F2" w:rsidRPr="008F0B7F" w:rsidRDefault="006F77F2" w:rsidP="006F77F2">
      <w:pPr>
        <w:pStyle w:val="NormalIndent"/>
        <w:spacing w:after="120" w:line="276" w:lineRule="auto"/>
        <w:ind w:left="720"/>
        <w:rPr>
          <w:rFonts w:ascii="Arial" w:hAnsi="Arial" w:cs="Arial"/>
          <w:caps/>
        </w:rPr>
      </w:pPr>
      <w:r w:rsidRPr="008F0B7F">
        <w:rPr>
          <w:rFonts w:ascii="Arial" w:hAnsi="Arial" w:cs="Arial"/>
        </w:rPr>
        <w:t>Section 7 - Terms of Reference</w:t>
      </w:r>
    </w:p>
    <w:p w14:paraId="2E077DE3" w14:textId="77777777" w:rsidR="006F77F2" w:rsidRPr="008F0B7F" w:rsidRDefault="00123AE8" w:rsidP="006F77F2">
      <w:pPr>
        <w:pStyle w:val="BodyTextIndent"/>
        <w:tabs>
          <w:tab w:val="clear" w:pos="-720"/>
        </w:tabs>
        <w:suppressAutoHyphens w:val="0"/>
        <w:spacing w:after="120" w:line="276" w:lineRule="auto"/>
        <w:ind w:left="720"/>
        <w:rPr>
          <w:rFonts w:ascii="Arial" w:hAnsi="Arial" w:cs="Arial"/>
          <w:spacing w:val="0"/>
          <w:lang w:eastAsia="en-US"/>
        </w:rPr>
      </w:pPr>
      <w:r>
        <w:rPr>
          <w:rFonts w:ascii="Arial" w:hAnsi="Arial" w:cs="Arial"/>
          <w:spacing w:val="0"/>
          <w:lang w:eastAsia="en-US"/>
        </w:rPr>
        <w:t>Section 8 - Standard Form</w:t>
      </w:r>
      <w:r w:rsidR="006F77F2" w:rsidRPr="008F0B7F">
        <w:rPr>
          <w:rFonts w:ascii="Arial" w:hAnsi="Arial" w:cs="Arial"/>
          <w:spacing w:val="0"/>
          <w:lang w:eastAsia="en-US"/>
        </w:rPr>
        <w:t xml:space="preserve"> of Contract </w:t>
      </w:r>
      <w:r w:rsidR="004E3A6D" w:rsidRPr="008F0B7F">
        <w:rPr>
          <w:rFonts w:ascii="Arial" w:hAnsi="Arial" w:cs="Arial"/>
          <w:spacing w:val="0"/>
          <w:lang w:eastAsia="en-US"/>
        </w:rPr>
        <w:t>(</w:t>
      </w:r>
      <w:r w:rsidR="006F77F2" w:rsidRPr="008F0B7F">
        <w:rPr>
          <w:rFonts w:ascii="Arial" w:hAnsi="Arial" w:cs="Arial"/>
          <w:spacing w:val="0"/>
          <w:lang w:eastAsia="en-US"/>
        </w:rPr>
        <w:t>Lump-Sum</w:t>
      </w:r>
      <w:r w:rsidR="004E3A6D" w:rsidRPr="008F0B7F">
        <w:rPr>
          <w:rFonts w:ascii="Arial" w:hAnsi="Arial" w:cs="Arial"/>
          <w:spacing w:val="0"/>
          <w:lang w:eastAsia="en-US"/>
        </w:rPr>
        <w:t>)</w:t>
      </w:r>
    </w:p>
    <w:p w14:paraId="70754BA6" w14:textId="72E7EFB1" w:rsidR="000241AA" w:rsidRPr="000241AA" w:rsidRDefault="000241AA" w:rsidP="00D75236">
      <w:pPr>
        <w:pStyle w:val="BankNormal"/>
        <w:numPr>
          <w:ilvl w:val="0"/>
          <w:numId w:val="4"/>
        </w:numPr>
        <w:spacing w:after="120" w:line="276" w:lineRule="auto"/>
        <w:jc w:val="both"/>
        <w:rPr>
          <w:rFonts w:ascii="Arial" w:hAnsi="Arial" w:cs="Arial"/>
        </w:rPr>
      </w:pPr>
      <w:r w:rsidRPr="000241AA">
        <w:rPr>
          <w:rFonts w:ascii="Arial" w:hAnsi="Arial" w:cs="Arial"/>
        </w:rPr>
        <w:t xml:space="preserve">Interested eligible </w:t>
      </w:r>
      <w:r>
        <w:rPr>
          <w:rFonts w:ascii="Arial" w:hAnsi="Arial" w:cs="Arial"/>
        </w:rPr>
        <w:t>consultants</w:t>
      </w:r>
      <w:r w:rsidRPr="000241AA">
        <w:rPr>
          <w:rFonts w:ascii="Arial" w:hAnsi="Arial" w:cs="Arial"/>
        </w:rPr>
        <w:t xml:space="preserve"> may obtain further information from </w:t>
      </w:r>
      <w:r w:rsidR="00D75236" w:rsidRPr="00D75236">
        <w:rPr>
          <w:rFonts w:ascii="Arial" w:hAnsi="Arial" w:cs="Arial"/>
        </w:rPr>
        <w:t xml:space="preserve">Public Investment Management Office via e-mail: </w:t>
      </w:r>
      <w:hyperlink r:id="rId8" w:history="1">
        <w:r w:rsidR="008D0622" w:rsidRPr="00372BC7">
          <w:rPr>
            <w:rStyle w:val="Hyperlink"/>
            <w:rFonts w:ascii="Arial" w:hAnsi="Arial" w:cs="Arial"/>
          </w:rPr>
          <w:t>procurement.rd@pim.gov.rs</w:t>
        </w:r>
      </w:hyperlink>
      <w:r w:rsidR="008D0622">
        <w:rPr>
          <w:rFonts w:ascii="Arial" w:hAnsi="Arial" w:cs="Arial"/>
        </w:rPr>
        <w:t xml:space="preserve"> </w:t>
      </w:r>
    </w:p>
    <w:p w14:paraId="5EE40581" w14:textId="77777777" w:rsidR="0047725E" w:rsidRDefault="00F53AA6" w:rsidP="007B74C2">
      <w:pPr>
        <w:pStyle w:val="BankNormal"/>
        <w:numPr>
          <w:ilvl w:val="0"/>
          <w:numId w:val="4"/>
        </w:numPr>
        <w:spacing w:after="120" w:line="276" w:lineRule="auto"/>
        <w:jc w:val="both"/>
        <w:rPr>
          <w:rFonts w:ascii="Arial" w:hAnsi="Arial" w:cs="Arial"/>
        </w:rPr>
      </w:pPr>
      <w:r w:rsidRPr="00F53AA6">
        <w:rPr>
          <w:rFonts w:ascii="Arial" w:hAnsi="Arial" w:cs="Arial"/>
        </w:rPr>
        <w:lastRenderedPageBreak/>
        <w:t xml:space="preserve">A complete set of Bidding Documents in English language shall be posted on the Purchaser’s website: </w:t>
      </w:r>
      <w:hyperlink r:id="rId9" w:history="1">
        <w:r w:rsidRPr="00E609F2">
          <w:rPr>
            <w:rStyle w:val="Hyperlink"/>
            <w:rFonts w:ascii="Arial" w:hAnsi="Arial" w:cs="Arial"/>
          </w:rPr>
          <w:t>http://www.obnova.gov.rs/english/public-procurement</w:t>
        </w:r>
      </w:hyperlink>
      <w:r>
        <w:rPr>
          <w:rFonts w:ascii="Arial" w:hAnsi="Arial" w:cs="Arial"/>
        </w:rPr>
        <w:t xml:space="preserve"> </w:t>
      </w:r>
      <w:r w:rsidRPr="00F53AA6">
        <w:rPr>
          <w:rFonts w:ascii="Arial" w:hAnsi="Arial" w:cs="Arial"/>
        </w:rPr>
        <w:t>and will be available to any interested bidder.</w:t>
      </w:r>
    </w:p>
    <w:p w14:paraId="6CB41CC6" w14:textId="7EEA026F" w:rsidR="000241AA" w:rsidRPr="00F53AA6" w:rsidRDefault="0047725E" w:rsidP="0047725E">
      <w:pPr>
        <w:pStyle w:val="BankNormal"/>
        <w:numPr>
          <w:ilvl w:val="0"/>
          <w:numId w:val="4"/>
        </w:numPr>
        <w:spacing w:after="120" w:line="276" w:lineRule="auto"/>
        <w:jc w:val="both"/>
        <w:rPr>
          <w:rFonts w:ascii="Arial" w:hAnsi="Arial" w:cs="Arial"/>
        </w:rPr>
      </w:pPr>
      <w:r w:rsidRPr="0047725E">
        <w:rPr>
          <w:rFonts w:ascii="Arial" w:hAnsi="Arial" w:cs="Arial"/>
        </w:rPr>
        <w:t>A Bid Security, must accompany all bids, shall be in the form of an unconditional, irrevocable and payable on first call bank guarantee issued by a bank. The amount and currency of the</w:t>
      </w:r>
      <w:r>
        <w:rPr>
          <w:rFonts w:ascii="Arial" w:hAnsi="Arial" w:cs="Arial"/>
        </w:rPr>
        <w:t xml:space="preserve"> bid security shall be </w:t>
      </w:r>
      <w:r w:rsidR="00FE060F">
        <w:rPr>
          <w:rFonts w:ascii="Arial" w:hAnsi="Arial" w:cs="Arial"/>
        </w:rPr>
        <w:t>1</w:t>
      </w:r>
      <w:r w:rsidRPr="0047725E">
        <w:rPr>
          <w:rFonts w:ascii="Arial" w:hAnsi="Arial" w:cs="Arial"/>
        </w:rPr>
        <w:t xml:space="preserve">0.000,00 EUR. For the Bidders from the </w:t>
      </w:r>
      <w:r w:rsidR="0021623A">
        <w:rPr>
          <w:rFonts w:ascii="Arial" w:hAnsi="Arial" w:cs="Arial"/>
        </w:rPr>
        <w:t>Client</w:t>
      </w:r>
      <w:r w:rsidRPr="0047725E">
        <w:rPr>
          <w:rFonts w:ascii="Arial" w:hAnsi="Arial" w:cs="Arial"/>
        </w:rPr>
        <w:t xml:space="preserve">’s Country: Payable in RSD at the middle exchange rate of The National Bank of Serbia on the day </w:t>
      </w:r>
      <w:r w:rsidR="00FD3E34" w:rsidRPr="0047725E">
        <w:rPr>
          <w:rFonts w:ascii="Arial" w:hAnsi="Arial" w:cs="Arial"/>
        </w:rPr>
        <w:t xml:space="preserve">of </w:t>
      </w:r>
      <w:r w:rsidRPr="0047725E">
        <w:rPr>
          <w:rFonts w:ascii="Arial" w:hAnsi="Arial" w:cs="Arial"/>
        </w:rPr>
        <w:t>invoking the guarantee.</w:t>
      </w:r>
    </w:p>
    <w:p w14:paraId="54C0BBE2" w14:textId="7475073C" w:rsidR="00B02B1A" w:rsidRPr="004E6EA6" w:rsidRDefault="00B02B1A" w:rsidP="00DD4784">
      <w:pPr>
        <w:pStyle w:val="BankNormal"/>
        <w:numPr>
          <w:ilvl w:val="0"/>
          <w:numId w:val="4"/>
        </w:numPr>
        <w:spacing w:after="120" w:line="276" w:lineRule="auto"/>
        <w:jc w:val="both"/>
        <w:rPr>
          <w:rFonts w:ascii="Arial" w:hAnsi="Arial" w:cs="Arial"/>
        </w:rPr>
      </w:pPr>
      <w:r w:rsidRPr="00B02B1A">
        <w:rPr>
          <w:rFonts w:ascii="Arial" w:hAnsi="Arial" w:cs="Arial"/>
        </w:rPr>
        <w:t xml:space="preserve">Deadline for submission of the bids </w:t>
      </w:r>
      <w:r w:rsidRPr="004E6EA6">
        <w:rPr>
          <w:rFonts w:ascii="Arial" w:hAnsi="Arial" w:cs="Arial"/>
        </w:rPr>
        <w:t xml:space="preserve">is: </w:t>
      </w:r>
      <w:r w:rsidR="008366C0">
        <w:rPr>
          <w:rFonts w:ascii="Arial" w:hAnsi="Arial" w:cs="Arial"/>
        </w:rPr>
        <w:t>July</w:t>
      </w:r>
      <w:r w:rsidR="00BA667B" w:rsidRPr="004E6EA6">
        <w:rPr>
          <w:rFonts w:ascii="Arial" w:hAnsi="Arial" w:cs="Arial"/>
        </w:rPr>
        <w:t xml:space="preserve"> </w:t>
      </w:r>
      <w:r w:rsidR="00F17A93">
        <w:rPr>
          <w:rFonts w:ascii="Arial" w:hAnsi="Arial" w:cs="Arial"/>
        </w:rPr>
        <w:t>1</w:t>
      </w:r>
      <w:r w:rsidR="008366C0">
        <w:rPr>
          <w:rFonts w:ascii="Arial" w:hAnsi="Arial" w:cs="Arial"/>
        </w:rPr>
        <w:t>6</w:t>
      </w:r>
      <w:r w:rsidR="0050063A">
        <w:rPr>
          <w:rFonts w:ascii="Arial" w:hAnsi="Arial" w:cs="Arial"/>
          <w:vertAlign w:val="superscript"/>
        </w:rPr>
        <w:t>t</w:t>
      </w:r>
      <w:r w:rsidR="00F17A93">
        <w:rPr>
          <w:rFonts w:ascii="Arial" w:hAnsi="Arial" w:cs="Arial"/>
          <w:vertAlign w:val="superscript"/>
        </w:rPr>
        <w:t>h</w:t>
      </w:r>
      <w:r w:rsidR="00E1659D" w:rsidRPr="004E6EA6">
        <w:rPr>
          <w:rFonts w:ascii="Arial" w:hAnsi="Arial" w:cs="Arial"/>
        </w:rPr>
        <w:t>, 2018</w:t>
      </w:r>
      <w:r w:rsidRPr="004E6EA6">
        <w:rPr>
          <w:rFonts w:ascii="Arial" w:hAnsi="Arial" w:cs="Arial"/>
        </w:rPr>
        <w:t xml:space="preserve"> not later than 11 a.m. local time</w:t>
      </w:r>
    </w:p>
    <w:p w14:paraId="00F4B2EF" w14:textId="20DAF321" w:rsidR="00B02B1A" w:rsidRPr="0033338C" w:rsidRDefault="00B02B1A" w:rsidP="00FE060F">
      <w:pPr>
        <w:pStyle w:val="BankNormal"/>
        <w:numPr>
          <w:ilvl w:val="0"/>
          <w:numId w:val="4"/>
        </w:numPr>
        <w:spacing w:after="120" w:line="276" w:lineRule="auto"/>
        <w:jc w:val="both"/>
        <w:rPr>
          <w:rFonts w:ascii="Arial" w:hAnsi="Arial" w:cs="Arial"/>
        </w:rPr>
      </w:pPr>
      <w:r w:rsidRPr="0033338C">
        <w:rPr>
          <w:rFonts w:ascii="Arial" w:hAnsi="Arial" w:cs="Arial"/>
        </w:rPr>
        <w:t xml:space="preserve">All bids must be delivered in closed envelopes marked with the reference „Bid for </w:t>
      </w:r>
      <w:r w:rsidR="0033338C" w:rsidRPr="0033338C">
        <w:rPr>
          <w:rFonts w:ascii="Arial" w:hAnsi="Arial" w:cs="Arial"/>
        </w:rPr>
        <w:t>Procurement of Consulting Services</w:t>
      </w:r>
      <w:r w:rsidR="0033338C">
        <w:rPr>
          <w:rFonts w:ascii="Arial" w:hAnsi="Arial" w:cs="Arial"/>
        </w:rPr>
        <w:t xml:space="preserve">: </w:t>
      </w:r>
      <w:r w:rsidR="00FE060F" w:rsidRPr="00FE060F">
        <w:rPr>
          <w:rFonts w:ascii="Arial" w:hAnsi="Arial" w:cs="Arial"/>
        </w:rPr>
        <w:t>Feasibility Study of “Construction of a new University Children's Hospital in Belgrade”</w:t>
      </w:r>
      <w:r w:rsidRPr="0033338C">
        <w:rPr>
          <w:rFonts w:ascii="Arial" w:hAnsi="Arial" w:cs="Arial"/>
        </w:rPr>
        <w:t xml:space="preserve"> </w:t>
      </w:r>
      <w:r w:rsidR="003C5261" w:rsidRPr="0033338C">
        <w:rPr>
          <w:rFonts w:ascii="Arial" w:hAnsi="Arial" w:cs="Arial"/>
        </w:rPr>
        <w:t xml:space="preserve">RFP No: </w:t>
      </w:r>
      <w:r w:rsidR="00526A06">
        <w:rPr>
          <w:rFonts w:ascii="Arial" w:hAnsi="Arial" w:cs="Arial"/>
        </w:rPr>
        <w:t>IOP/16-2018/UCH</w:t>
      </w:r>
      <w:r w:rsidRPr="0033338C">
        <w:rPr>
          <w:rFonts w:ascii="Arial" w:hAnsi="Arial" w:cs="Arial"/>
        </w:rPr>
        <w:t xml:space="preserve">, Kancelarija za </w:t>
      </w:r>
      <w:proofErr w:type="spellStart"/>
      <w:r w:rsidRPr="0033338C">
        <w:rPr>
          <w:rFonts w:ascii="Arial" w:hAnsi="Arial" w:cs="Arial"/>
        </w:rPr>
        <w:t>upravljanje</w:t>
      </w:r>
      <w:proofErr w:type="spellEnd"/>
      <w:r w:rsidRPr="0033338C">
        <w:rPr>
          <w:rFonts w:ascii="Arial" w:hAnsi="Arial" w:cs="Arial"/>
        </w:rPr>
        <w:t xml:space="preserve"> </w:t>
      </w:r>
      <w:proofErr w:type="spellStart"/>
      <w:r w:rsidRPr="0033338C">
        <w:rPr>
          <w:rFonts w:ascii="Arial" w:hAnsi="Arial" w:cs="Arial"/>
        </w:rPr>
        <w:t>javnim</w:t>
      </w:r>
      <w:proofErr w:type="spellEnd"/>
      <w:r w:rsidRPr="0033338C">
        <w:rPr>
          <w:rFonts w:ascii="Arial" w:hAnsi="Arial" w:cs="Arial"/>
        </w:rPr>
        <w:t xml:space="preserve"> </w:t>
      </w:r>
      <w:proofErr w:type="spellStart"/>
      <w:r w:rsidRPr="0033338C">
        <w:rPr>
          <w:rFonts w:ascii="Arial" w:hAnsi="Arial" w:cs="Arial"/>
        </w:rPr>
        <w:t>ulaganjima</w:t>
      </w:r>
      <w:proofErr w:type="spellEnd"/>
      <w:r w:rsidRPr="0033338C">
        <w:rPr>
          <w:rFonts w:ascii="Arial" w:hAnsi="Arial" w:cs="Arial"/>
        </w:rPr>
        <w:t xml:space="preserve">”, at the address: </w:t>
      </w:r>
      <w:proofErr w:type="spellStart"/>
      <w:r w:rsidRPr="0033338C">
        <w:rPr>
          <w:rFonts w:ascii="Arial" w:hAnsi="Arial" w:cs="Arial"/>
        </w:rPr>
        <w:t>Nemanjina</w:t>
      </w:r>
      <w:proofErr w:type="spellEnd"/>
      <w:r w:rsidRPr="0033338C">
        <w:rPr>
          <w:rFonts w:ascii="Arial" w:hAnsi="Arial" w:cs="Arial"/>
        </w:rPr>
        <w:t xml:space="preserve"> street no.22-26, Belgrade, Administration for Joint Services of the Republic Bodies registry.</w:t>
      </w:r>
    </w:p>
    <w:p w14:paraId="46812888" w14:textId="433E1B59" w:rsidR="00B02B1A" w:rsidRPr="00B02B1A" w:rsidRDefault="00B02B1A" w:rsidP="00B02B1A">
      <w:pPr>
        <w:pStyle w:val="BankNormal"/>
        <w:numPr>
          <w:ilvl w:val="0"/>
          <w:numId w:val="4"/>
        </w:numPr>
        <w:spacing w:after="120" w:line="276" w:lineRule="auto"/>
        <w:jc w:val="both"/>
        <w:rPr>
          <w:rFonts w:ascii="Arial" w:hAnsi="Arial" w:cs="Arial"/>
        </w:rPr>
      </w:pPr>
      <w:r w:rsidRPr="00B02B1A">
        <w:rPr>
          <w:rFonts w:ascii="Arial" w:hAnsi="Arial" w:cs="Arial"/>
        </w:rPr>
        <w:t xml:space="preserve">Bids received after the abovementioned deadline shall be declared late, rejected and returned unopened to the bidder. </w:t>
      </w:r>
    </w:p>
    <w:p w14:paraId="63FCBB9A" w14:textId="676CB1B6" w:rsidR="00B02B1A" w:rsidRPr="00B02B1A" w:rsidRDefault="00B02B1A" w:rsidP="00B02B1A">
      <w:pPr>
        <w:pStyle w:val="BankNormal"/>
        <w:numPr>
          <w:ilvl w:val="0"/>
          <w:numId w:val="4"/>
        </w:numPr>
        <w:spacing w:after="120" w:line="276" w:lineRule="auto"/>
        <w:jc w:val="both"/>
        <w:rPr>
          <w:rFonts w:ascii="Arial" w:hAnsi="Arial" w:cs="Arial"/>
        </w:rPr>
      </w:pPr>
      <w:r w:rsidRPr="00B02B1A">
        <w:rPr>
          <w:rFonts w:ascii="Arial" w:hAnsi="Arial" w:cs="Arial"/>
        </w:rPr>
        <w:t xml:space="preserve">The bid opening shall take place at the address: </w:t>
      </w:r>
      <w:proofErr w:type="spellStart"/>
      <w:r w:rsidR="00FE060F">
        <w:rPr>
          <w:rFonts w:ascii="Arial" w:hAnsi="Arial" w:cs="Arial"/>
        </w:rPr>
        <w:t>Krunska</w:t>
      </w:r>
      <w:proofErr w:type="spellEnd"/>
      <w:r w:rsidRPr="00B02B1A">
        <w:rPr>
          <w:rFonts w:ascii="Arial" w:hAnsi="Arial" w:cs="Arial"/>
        </w:rPr>
        <w:t xml:space="preserve"> street no.</w:t>
      </w:r>
      <w:r w:rsidR="00FE060F">
        <w:rPr>
          <w:rFonts w:ascii="Arial" w:hAnsi="Arial" w:cs="Arial"/>
        </w:rPr>
        <w:t>58</w:t>
      </w:r>
      <w:r w:rsidRPr="00B02B1A">
        <w:rPr>
          <w:rFonts w:ascii="Arial" w:hAnsi="Arial" w:cs="Arial"/>
        </w:rPr>
        <w:t xml:space="preserve">, </w:t>
      </w:r>
      <w:r w:rsidR="00FE060F">
        <w:rPr>
          <w:rFonts w:ascii="Arial" w:hAnsi="Arial" w:cs="Arial"/>
        </w:rPr>
        <w:t>Ground</w:t>
      </w:r>
      <w:r w:rsidRPr="00B02B1A">
        <w:rPr>
          <w:rFonts w:ascii="Arial" w:hAnsi="Arial" w:cs="Arial"/>
        </w:rPr>
        <w:t xml:space="preserve"> Floor, Belgrade, </w:t>
      </w:r>
      <w:r w:rsidRPr="00697F8D">
        <w:rPr>
          <w:rFonts w:ascii="Arial" w:hAnsi="Arial" w:cs="Arial"/>
        </w:rPr>
        <w:t xml:space="preserve">on </w:t>
      </w:r>
      <w:r w:rsidR="008366C0">
        <w:rPr>
          <w:rFonts w:ascii="Arial" w:hAnsi="Arial" w:cs="Arial"/>
        </w:rPr>
        <w:t>July</w:t>
      </w:r>
      <w:r w:rsidR="00BA667B" w:rsidRPr="00697F8D">
        <w:rPr>
          <w:rFonts w:ascii="Arial" w:hAnsi="Arial" w:cs="Arial"/>
        </w:rPr>
        <w:t xml:space="preserve"> </w:t>
      </w:r>
      <w:r w:rsidR="00F17A93">
        <w:rPr>
          <w:rFonts w:ascii="Arial" w:hAnsi="Arial" w:cs="Arial"/>
        </w:rPr>
        <w:t>1</w:t>
      </w:r>
      <w:r w:rsidR="008366C0">
        <w:rPr>
          <w:rFonts w:ascii="Arial" w:hAnsi="Arial" w:cs="Arial"/>
        </w:rPr>
        <w:t>6</w:t>
      </w:r>
      <w:r w:rsidR="0050063A">
        <w:rPr>
          <w:rFonts w:ascii="Arial" w:hAnsi="Arial" w:cs="Arial"/>
          <w:vertAlign w:val="superscript"/>
        </w:rPr>
        <w:t>t</w:t>
      </w:r>
      <w:r w:rsidR="00F17A93">
        <w:rPr>
          <w:rFonts w:ascii="Arial" w:hAnsi="Arial" w:cs="Arial"/>
          <w:vertAlign w:val="superscript"/>
        </w:rPr>
        <w:t>h</w:t>
      </w:r>
      <w:r w:rsidR="00E1659D" w:rsidRPr="00697F8D">
        <w:rPr>
          <w:rFonts w:ascii="Arial" w:hAnsi="Arial" w:cs="Arial"/>
        </w:rPr>
        <w:t>, 2018</w:t>
      </w:r>
      <w:r w:rsidRPr="00697F8D">
        <w:rPr>
          <w:rFonts w:ascii="Arial" w:hAnsi="Arial" w:cs="Arial"/>
        </w:rPr>
        <w:t xml:space="preserve"> at 1 p.m.</w:t>
      </w:r>
      <w:r w:rsidRPr="00B02B1A">
        <w:rPr>
          <w:rFonts w:ascii="Arial" w:hAnsi="Arial" w:cs="Arial"/>
        </w:rPr>
        <w:t xml:space="preserve"> local time.</w:t>
      </w:r>
    </w:p>
    <w:p w14:paraId="56F649FE" w14:textId="77777777" w:rsidR="004812BE" w:rsidRDefault="00B02B1A" w:rsidP="004310FC">
      <w:pPr>
        <w:pStyle w:val="BankNormal"/>
        <w:numPr>
          <w:ilvl w:val="0"/>
          <w:numId w:val="4"/>
        </w:numPr>
        <w:spacing w:after="120" w:line="276" w:lineRule="auto"/>
        <w:jc w:val="both"/>
        <w:rPr>
          <w:rFonts w:ascii="Arial" w:hAnsi="Arial" w:cs="Arial"/>
        </w:rPr>
      </w:pPr>
      <w:r w:rsidRPr="00B02B1A">
        <w:rPr>
          <w:rFonts w:ascii="Arial" w:hAnsi="Arial" w:cs="Arial"/>
        </w:rPr>
        <w:t xml:space="preserve">Opening of the bids is public and any interested person may be present. Only </w:t>
      </w:r>
      <w:r w:rsidR="0033338C" w:rsidRPr="00B02B1A">
        <w:rPr>
          <w:rFonts w:ascii="Arial" w:hAnsi="Arial" w:cs="Arial"/>
        </w:rPr>
        <w:t>authorized</w:t>
      </w:r>
      <w:r w:rsidRPr="00B02B1A">
        <w:rPr>
          <w:rFonts w:ascii="Arial" w:hAnsi="Arial" w:cs="Arial"/>
        </w:rPr>
        <w:t xml:space="preserve"> representatives of Bidder’s may be actively involved in the procedure of opening bids.</w:t>
      </w:r>
    </w:p>
    <w:p w14:paraId="71B5F236" w14:textId="106A205B" w:rsidR="007913CB" w:rsidRDefault="007913CB" w:rsidP="004310FC">
      <w:pPr>
        <w:pStyle w:val="BankNormal"/>
        <w:numPr>
          <w:ilvl w:val="0"/>
          <w:numId w:val="4"/>
        </w:numPr>
        <w:spacing w:after="120" w:line="276" w:lineRule="auto"/>
        <w:jc w:val="both"/>
        <w:rPr>
          <w:rFonts w:ascii="Arial" w:hAnsi="Arial" w:cs="Arial"/>
        </w:rPr>
      </w:pPr>
      <w:r w:rsidRPr="007913CB">
        <w:rPr>
          <w:rFonts w:ascii="Arial" w:hAnsi="Arial" w:cs="Arial"/>
        </w:rPr>
        <w:t xml:space="preserve"> </w:t>
      </w:r>
      <w:r w:rsidR="004812BE" w:rsidRPr="004812BE">
        <w:rPr>
          <w:rFonts w:ascii="Arial" w:hAnsi="Arial" w:cs="Arial"/>
        </w:rPr>
        <w:t xml:space="preserve">For the extension of </w:t>
      </w:r>
      <w:r w:rsidR="004812BE">
        <w:rPr>
          <w:rFonts w:ascii="Arial" w:hAnsi="Arial" w:cs="Arial"/>
        </w:rPr>
        <w:t>the</w:t>
      </w:r>
      <w:r w:rsidR="004812BE" w:rsidRPr="004812BE">
        <w:rPr>
          <w:rFonts w:ascii="Arial" w:hAnsi="Arial" w:cs="Arial"/>
        </w:rPr>
        <w:t xml:space="preserve"> contract </w:t>
      </w:r>
      <w:r w:rsidR="004812BE">
        <w:rPr>
          <w:rFonts w:ascii="Arial" w:hAnsi="Arial" w:cs="Arial"/>
        </w:rPr>
        <w:t>(</w:t>
      </w:r>
      <w:r w:rsidR="004812BE" w:rsidRPr="004812BE">
        <w:rPr>
          <w:rFonts w:ascii="Arial" w:hAnsi="Arial" w:cs="Arial"/>
        </w:rPr>
        <w:t>through the repetition of similar services entrusted to the original contractor</w:t>
      </w:r>
      <w:r w:rsidR="004812BE">
        <w:rPr>
          <w:rFonts w:ascii="Arial" w:hAnsi="Arial" w:cs="Arial"/>
        </w:rPr>
        <w:t>)</w:t>
      </w:r>
      <w:r w:rsidR="004812BE" w:rsidRPr="004812BE">
        <w:rPr>
          <w:rFonts w:ascii="Arial" w:hAnsi="Arial" w:cs="Arial"/>
        </w:rPr>
        <w:t xml:space="preserve">, </w:t>
      </w:r>
      <w:r w:rsidR="004812BE">
        <w:rPr>
          <w:rFonts w:ascii="Arial" w:hAnsi="Arial" w:cs="Arial"/>
        </w:rPr>
        <w:t xml:space="preserve">the Client </w:t>
      </w:r>
      <w:r w:rsidR="004812BE" w:rsidRPr="004812BE">
        <w:rPr>
          <w:rFonts w:ascii="Arial" w:hAnsi="Arial" w:cs="Arial"/>
        </w:rPr>
        <w:t>announce</w:t>
      </w:r>
      <w:r w:rsidR="004812BE">
        <w:rPr>
          <w:rFonts w:ascii="Arial" w:hAnsi="Arial" w:cs="Arial"/>
        </w:rPr>
        <w:t>s</w:t>
      </w:r>
      <w:r w:rsidR="004812BE" w:rsidRPr="004812BE">
        <w:rPr>
          <w:rFonts w:ascii="Arial" w:hAnsi="Arial" w:cs="Arial"/>
        </w:rPr>
        <w:t xml:space="preserve"> the possibility of using the negotiated procedure for new services for the project as well as the relevant estimated cost</w:t>
      </w:r>
      <w:r w:rsidR="004812BE">
        <w:rPr>
          <w:rFonts w:ascii="Arial" w:hAnsi="Arial" w:cs="Arial"/>
        </w:rPr>
        <w:t>.</w:t>
      </w:r>
    </w:p>
    <w:p w14:paraId="444B14BE" w14:textId="1105B8AE" w:rsidR="004812BE" w:rsidRDefault="004812BE" w:rsidP="004310FC">
      <w:pPr>
        <w:pStyle w:val="BankNormal"/>
        <w:numPr>
          <w:ilvl w:val="0"/>
          <w:numId w:val="4"/>
        </w:numPr>
        <w:spacing w:after="120" w:line="276" w:lineRule="auto"/>
        <w:jc w:val="both"/>
        <w:rPr>
          <w:rFonts w:ascii="Arial" w:hAnsi="Arial" w:cs="Arial"/>
        </w:rPr>
      </w:pPr>
      <w:r>
        <w:rPr>
          <w:rFonts w:ascii="Arial" w:hAnsi="Arial" w:cs="Arial"/>
        </w:rPr>
        <w:t>T</w:t>
      </w:r>
      <w:r w:rsidRPr="004812BE">
        <w:rPr>
          <w:rFonts w:ascii="Arial" w:hAnsi="Arial" w:cs="Arial"/>
        </w:rPr>
        <w:t>he awarded consultant will not be eligible for participation in any form during the “design</w:t>
      </w:r>
      <w:r w:rsidR="002B5F36">
        <w:rPr>
          <w:rFonts w:ascii="Arial" w:hAnsi="Arial" w:cs="Arial"/>
        </w:rPr>
        <w:t>,</w:t>
      </w:r>
      <w:r w:rsidRPr="004812BE">
        <w:rPr>
          <w:rFonts w:ascii="Arial" w:hAnsi="Arial" w:cs="Arial"/>
        </w:rPr>
        <w:t xml:space="preserve"> build</w:t>
      </w:r>
      <w:r w:rsidR="002B5F36">
        <w:rPr>
          <w:rFonts w:ascii="Arial" w:hAnsi="Arial" w:cs="Arial"/>
        </w:rPr>
        <w:t xml:space="preserve"> and</w:t>
      </w:r>
      <w:r w:rsidRPr="004812BE">
        <w:rPr>
          <w:rFonts w:ascii="Arial" w:hAnsi="Arial" w:cs="Arial"/>
        </w:rPr>
        <w:t xml:space="preserve"> maintain - DBM” construction tender for the project</w:t>
      </w:r>
      <w:r w:rsidR="002B5F36">
        <w:rPr>
          <w:rFonts w:ascii="Arial" w:hAnsi="Arial" w:cs="Arial"/>
        </w:rPr>
        <w:t>.</w:t>
      </w:r>
    </w:p>
    <w:p w14:paraId="6C19F7B4" w14:textId="77777777" w:rsidR="006F77F2" w:rsidRPr="008F0B7F" w:rsidRDefault="006F77F2" w:rsidP="006F77F2">
      <w:pPr>
        <w:tabs>
          <w:tab w:val="left" w:pos="2628"/>
        </w:tabs>
        <w:rPr>
          <w:rFonts w:ascii="Arial" w:hAnsi="Arial" w:cs="Arial"/>
          <w:i/>
        </w:rPr>
      </w:pPr>
    </w:p>
    <w:p w14:paraId="3B40986C" w14:textId="77777777" w:rsidR="00A16A0D" w:rsidRDefault="00A16A0D">
      <w:pPr>
        <w:rPr>
          <w:rFonts w:ascii="Arial" w:hAnsi="Arial" w:cs="Arial"/>
          <w:b/>
          <w:sz w:val="32"/>
          <w:szCs w:val="20"/>
          <w:lang w:val="en-US" w:eastAsia="en-US"/>
        </w:rPr>
      </w:pPr>
      <w:bookmarkStart w:id="13" w:name="_Toc454641698"/>
      <w:bookmarkStart w:id="14" w:name="_Toc474333876"/>
      <w:bookmarkStart w:id="15" w:name="_Toc474334045"/>
      <w:bookmarkEnd w:id="4"/>
      <w:r>
        <w:rPr>
          <w:rFonts w:ascii="Arial" w:hAnsi="Arial" w:cs="Arial"/>
        </w:rPr>
        <w:br w:type="page"/>
      </w:r>
    </w:p>
    <w:p w14:paraId="38242D98" w14:textId="77777777" w:rsidR="000B5EDC" w:rsidRPr="008F0B7F" w:rsidRDefault="000B5EDC" w:rsidP="00EA2584">
      <w:pPr>
        <w:pStyle w:val="Heading1"/>
        <w:rPr>
          <w:rFonts w:ascii="Arial" w:hAnsi="Arial" w:cs="Arial"/>
        </w:rPr>
      </w:pPr>
      <w:r w:rsidRPr="008F0B7F">
        <w:rPr>
          <w:rFonts w:ascii="Arial" w:hAnsi="Arial" w:cs="Arial"/>
        </w:rPr>
        <w:lastRenderedPageBreak/>
        <w:t>Section 2. Instructions to Consultants and Data Sheet</w:t>
      </w:r>
      <w:bookmarkEnd w:id="13"/>
      <w:bookmarkEnd w:id="14"/>
      <w:bookmarkEnd w:id="15"/>
    </w:p>
    <w:p w14:paraId="5EF5E933" w14:textId="77777777" w:rsidR="006D11F1" w:rsidRPr="008F0B7F" w:rsidRDefault="006D11F1" w:rsidP="000272D8">
      <w:pPr>
        <w:jc w:val="both"/>
        <w:rPr>
          <w:rFonts w:ascii="Arial" w:hAnsi="Arial" w:cs="Arial"/>
          <w:i/>
          <w:iCs/>
          <w:sz w:val="20"/>
          <w:szCs w:val="20"/>
        </w:rPr>
      </w:pPr>
    </w:p>
    <w:p w14:paraId="1B002039" w14:textId="77777777" w:rsidR="006D11F1" w:rsidRPr="008F0B7F" w:rsidRDefault="006D11F1" w:rsidP="007C7EBA">
      <w:pPr>
        <w:jc w:val="center"/>
        <w:rPr>
          <w:rFonts w:ascii="Arial" w:hAnsi="Arial" w:cs="Arial"/>
          <w:b/>
          <w:iCs/>
          <w:sz w:val="32"/>
          <w:szCs w:val="32"/>
        </w:rPr>
      </w:pPr>
      <w:r w:rsidRPr="008F0B7F">
        <w:rPr>
          <w:rFonts w:ascii="Arial" w:hAnsi="Arial" w:cs="Arial"/>
          <w:b/>
          <w:iCs/>
          <w:sz w:val="32"/>
          <w:szCs w:val="32"/>
        </w:rPr>
        <w:t>Instructions to Consultants</w:t>
      </w:r>
    </w:p>
    <w:p w14:paraId="6EE0E440" w14:textId="77777777" w:rsidR="000B5EDC" w:rsidRPr="008F0B7F" w:rsidRDefault="00EA2584" w:rsidP="00EA2584">
      <w:pPr>
        <w:pStyle w:val="Heading1"/>
        <w:rPr>
          <w:rFonts w:ascii="Arial" w:hAnsi="Arial" w:cs="Arial"/>
          <w:sz w:val="28"/>
          <w:szCs w:val="28"/>
        </w:rPr>
      </w:pPr>
      <w:bookmarkStart w:id="16" w:name="_Toc454641699"/>
      <w:bookmarkStart w:id="17" w:name="_Toc474333877"/>
      <w:bookmarkStart w:id="18" w:name="_Toc474334046"/>
      <w:r w:rsidRPr="008F0B7F">
        <w:rPr>
          <w:rFonts w:ascii="Arial" w:hAnsi="Arial" w:cs="Arial"/>
          <w:sz w:val="28"/>
          <w:szCs w:val="28"/>
        </w:rPr>
        <w:t xml:space="preserve">A.  </w:t>
      </w:r>
      <w:r w:rsidR="000B5EDC" w:rsidRPr="008F0B7F">
        <w:rPr>
          <w:rFonts w:ascii="Arial" w:hAnsi="Arial" w:cs="Arial"/>
          <w:sz w:val="28"/>
          <w:szCs w:val="28"/>
        </w:rPr>
        <w:t>General Provisions</w:t>
      </w:r>
      <w:bookmarkEnd w:id="16"/>
      <w:bookmarkEnd w:id="17"/>
      <w:bookmarkEnd w:id="18"/>
    </w:p>
    <w:tbl>
      <w:tblPr>
        <w:tblW w:w="8833" w:type="dxa"/>
        <w:tblLayout w:type="fixed"/>
        <w:tblCellMar>
          <w:left w:w="115" w:type="dxa"/>
          <w:right w:w="115" w:type="dxa"/>
        </w:tblCellMar>
        <w:tblLook w:val="0000" w:firstRow="0" w:lastRow="0" w:firstColumn="0" w:lastColumn="0" w:noHBand="0" w:noVBand="0"/>
      </w:tblPr>
      <w:tblGrid>
        <w:gridCol w:w="2405"/>
        <w:gridCol w:w="48"/>
        <w:gridCol w:w="6371"/>
        <w:gridCol w:w="9"/>
      </w:tblGrid>
      <w:tr w:rsidR="000B5EDC" w:rsidRPr="008F0B7F" w14:paraId="6DE2AA25" w14:textId="77777777" w:rsidTr="001458B9">
        <w:tc>
          <w:tcPr>
            <w:tcW w:w="2453" w:type="dxa"/>
            <w:gridSpan w:val="2"/>
          </w:tcPr>
          <w:p w14:paraId="44A15845" w14:textId="77777777" w:rsidR="009A2264" w:rsidRPr="008F0B7F" w:rsidRDefault="000B5EDC" w:rsidP="00563A90">
            <w:pPr>
              <w:pStyle w:val="Heading2"/>
              <w:rPr>
                <w:rFonts w:ascii="Arial" w:hAnsi="Arial" w:cs="Arial"/>
                <w:lang w:val="en-US"/>
              </w:rPr>
            </w:pPr>
            <w:bookmarkStart w:id="19" w:name="_Toc454641700"/>
            <w:bookmarkStart w:id="20" w:name="_Toc474333878"/>
            <w:bookmarkStart w:id="21" w:name="_Toc474334047"/>
            <w:r w:rsidRPr="008F0B7F">
              <w:rPr>
                <w:rFonts w:ascii="Arial" w:hAnsi="Arial" w:cs="Arial"/>
                <w:lang w:val="en-US"/>
              </w:rPr>
              <w:t>Definitions</w:t>
            </w:r>
            <w:bookmarkEnd w:id="19"/>
            <w:bookmarkEnd w:id="20"/>
            <w:bookmarkEnd w:id="21"/>
          </w:p>
        </w:tc>
        <w:tc>
          <w:tcPr>
            <w:tcW w:w="6380" w:type="dxa"/>
            <w:gridSpan w:val="2"/>
          </w:tcPr>
          <w:p w14:paraId="7CC433FE" w14:textId="77777777" w:rsidR="009A2264" w:rsidRPr="008F0B7F" w:rsidRDefault="00A320A2" w:rsidP="0027492E">
            <w:pPr>
              <w:numPr>
                <w:ilvl w:val="0"/>
                <w:numId w:val="2"/>
              </w:numPr>
              <w:spacing w:after="200"/>
              <w:ind w:left="942" w:right="-72" w:hanging="424"/>
              <w:jc w:val="both"/>
              <w:rPr>
                <w:rFonts w:ascii="Arial" w:hAnsi="Arial" w:cs="Arial"/>
              </w:rPr>
            </w:pPr>
            <w:r w:rsidRPr="008F0B7F">
              <w:rPr>
                <w:rFonts w:ascii="Arial" w:hAnsi="Arial" w:cs="Arial"/>
              </w:rPr>
              <w:t>“Affiliate</w:t>
            </w:r>
            <w:r w:rsidR="00947694" w:rsidRPr="008F0B7F">
              <w:rPr>
                <w:rFonts w:ascii="Arial" w:hAnsi="Arial" w:cs="Arial"/>
              </w:rPr>
              <w:t>(s)</w:t>
            </w:r>
            <w:r w:rsidRPr="008F0B7F">
              <w:rPr>
                <w:rFonts w:ascii="Arial" w:hAnsi="Arial" w:cs="Arial"/>
              </w:rPr>
              <w:t>” means an individual or an entity that directly or indirectly controls, is controlled by, or is under common control with the Consultant.</w:t>
            </w:r>
          </w:p>
          <w:p w14:paraId="0E0B8AD1" w14:textId="5448F372" w:rsidR="00531E3B" w:rsidRPr="008F0B7F" w:rsidRDefault="00BF2437" w:rsidP="0027492E">
            <w:pPr>
              <w:numPr>
                <w:ilvl w:val="0"/>
                <w:numId w:val="2"/>
              </w:numPr>
              <w:spacing w:after="200"/>
              <w:ind w:left="942" w:right="-72" w:hanging="424"/>
              <w:jc w:val="both"/>
              <w:rPr>
                <w:rFonts w:ascii="Arial" w:hAnsi="Arial" w:cs="Arial"/>
              </w:rPr>
            </w:pPr>
            <w:r w:rsidRPr="008F0B7F">
              <w:rPr>
                <w:rFonts w:ascii="Arial" w:hAnsi="Arial" w:cs="Arial"/>
              </w:rPr>
              <w:t>“</w:t>
            </w:r>
            <w:r w:rsidR="00531E3B" w:rsidRPr="008F0B7F">
              <w:rPr>
                <w:rFonts w:ascii="Arial" w:hAnsi="Arial" w:cs="Arial"/>
              </w:rPr>
              <w:t>Applicable Regulations</w:t>
            </w:r>
            <w:r w:rsidRPr="008F0B7F">
              <w:rPr>
                <w:rFonts w:ascii="Arial" w:hAnsi="Arial" w:cs="Arial"/>
              </w:rPr>
              <w:t>”</w:t>
            </w:r>
            <w:r w:rsidR="00EE1152" w:rsidRPr="008F0B7F">
              <w:rPr>
                <w:rFonts w:ascii="Arial" w:hAnsi="Arial" w:cs="Arial"/>
              </w:rPr>
              <w:t xml:space="preserve"> </w:t>
            </w:r>
            <w:r w:rsidR="009523CD" w:rsidRPr="008F0B7F">
              <w:rPr>
                <w:rFonts w:ascii="Arial" w:hAnsi="Arial" w:cs="Arial"/>
              </w:rPr>
              <w:t xml:space="preserve">means </w:t>
            </w:r>
            <w:r w:rsidR="00EE1152" w:rsidRPr="008F0B7F">
              <w:rPr>
                <w:rFonts w:ascii="Arial" w:hAnsi="Arial" w:cs="Arial"/>
              </w:rPr>
              <w:t xml:space="preserve">Procurement Regulations for </w:t>
            </w:r>
            <w:r w:rsidR="005F5C19" w:rsidRPr="008F0B7F">
              <w:rPr>
                <w:rFonts w:ascii="Arial" w:hAnsi="Arial" w:cs="Arial"/>
              </w:rPr>
              <w:t xml:space="preserve">IPF </w:t>
            </w:r>
            <w:r w:rsidR="004310FC">
              <w:rPr>
                <w:rFonts w:ascii="Arial" w:hAnsi="Arial" w:cs="Arial"/>
              </w:rPr>
              <w:t>Beneficiari</w:t>
            </w:r>
            <w:r w:rsidR="004310FC" w:rsidRPr="008F0B7F">
              <w:rPr>
                <w:rFonts w:ascii="Arial" w:hAnsi="Arial" w:cs="Arial"/>
              </w:rPr>
              <w:t>es</w:t>
            </w:r>
            <w:r w:rsidR="00EE1152" w:rsidRPr="008F0B7F">
              <w:rPr>
                <w:rFonts w:ascii="Arial" w:hAnsi="Arial" w:cs="Arial"/>
              </w:rPr>
              <w:t xml:space="preserve"> </w:t>
            </w:r>
            <w:r w:rsidRPr="008F0B7F">
              <w:rPr>
                <w:rFonts w:ascii="Arial" w:hAnsi="Arial" w:cs="Arial"/>
              </w:rPr>
              <w:t>of date specified in the</w:t>
            </w:r>
            <w:r w:rsidRPr="008F0B7F">
              <w:rPr>
                <w:rFonts w:ascii="Arial" w:hAnsi="Arial" w:cs="Arial"/>
                <w:b/>
              </w:rPr>
              <w:t xml:space="preserve"> Data Sheet</w:t>
            </w:r>
          </w:p>
          <w:p w14:paraId="6BD92AFF" w14:textId="77777777" w:rsidR="009A2264" w:rsidRPr="008F0B7F" w:rsidRDefault="006D11F1" w:rsidP="0027492E">
            <w:pPr>
              <w:numPr>
                <w:ilvl w:val="0"/>
                <w:numId w:val="2"/>
              </w:numPr>
              <w:spacing w:after="200"/>
              <w:ind w:left="942" w:right="-72" w:hanging="424"/>
              <w:jc w:val="both"/>
              <w:rPr>
                <w:rFonts w:ascii="Arial" w:hAnsi="Arial" w:cs="Arial"/>
              </w:rPr>
            </w:pPr>
            <w:r w:rsidRPr="008F0B7F" w:rsidDel="006D11F1">
              <w:rPr>
                <w:rFonts w:ascii="Arial" w:hAnsi="Arial" w:cs="Arial"/>
              </w:rPr>
              <w:t xml:space="preserve"> </w:t>
            </w:r>
            <w:r w:rsidR="000B5EDC" w:rsidRPr="008F0B7F">
              <w:rPr>
                <w:rFonts w:ascii="Arial" w:hAnsi="Arial" w:cs="Arial"/>
              </w:rPr>
              <w:t xml:space="preserve">“Applicable Law” means the laws and any other instruments having the force of law in the Client’s country, or in such other country as may be specified in the </w:t>
            </w:r>
            <w:r w:rsidR="000B5EDC" w:rsidRPr="008F0B7F">
              <w:rPr>
                <w:rFonts w:ascii="Arial" w:hAnsi="Arial" w:cs="Arial"/>
                <w:b/>
              </w:rPr>
              <w:t>Data Sheet</w:t>
            </w:r>
            <w:r w:rsidR="000B5EDC" w:rsidRPr="008F0B7F">
              <w:rPr>
                <w:rFonts w:ascii="Arial" w:hAnsi="Arial" w:cs="Arial"/>
              </w:rPr>
              <w:t>, as they may be issued and in force from time to time.</w:t>
            </w:r>
          </w:p>
          <w:p w14:paraId="055365E3" w14:textId="77777777" w:rsidR="009A2264" w:rsidRPr="008F0B7F" w:rsidRDefault="000B5EDC" w:rsidP="0027492E">
            <w:pPr>
              <w:pStyle w:val="ListParagraph"/>
              <w:numPr>
                <w:ilvl w:val="0"/>
                <w:numId w:val="2"/>
              </w:numPr>
              <w:tabs>
                <w:tab w:val="left" w:pos="540"/>
              </w:tabs>
              <w:spacing w:after="200"/>
              <w:ind w:left="942" w:right="-72" w:hanging="424"/>
              <w:contextualSpacing w:val="0"/>
              <w:jc w:val="both"/>
              <w:rPr>
                <w:rFonts w:ascii="Arial" w:hAnsi="Arial" w:cs="Arial"/>
              </w:rPr>
            </w:pPr>
            <w:r w:rsidRPr="008F0B7F">
              <w:rPr>
                <w:rFonts w:ascii="Arial" w:hAnsi="Arial" w:cs="Arial"/>
              </w:rPr>
              <w:t>“Bank” means the</w:t>
            </w:r>
            <w:r w:rsidR="00C15CEA" w:rsidRPr="008F0B7F">
              <w:rPr>
                <w:rFonts w:ascii="Arial" w:hAnsi="Arial" w:cs="Arial"/>
              </w:rPr>
              <w:t xml:space="preserve"> </w:t>
            </w:r>
            <w:r w:rsidR="009E5F7C">
              <w:rPr>
                <w:rFonts w:ascii="Arial" w:hAnsi="Arial" w:cs="Arial"/>
              </w:rPr>
              <w:t>Council of Europe Development</w:t>
            </w:r>
            <w:r w:rsidR="00D43551">
              <w:rPr>
                <w:rFonts w:ascii="Arial" w:hAnsi="Arial" w:cs="Arial"/>
              </w:rPr>
              <w:t xml:space="preserve"> Bank (</w:t>
            </w:r>
            <w:r w:rsidR="009E5F7C">
              <w:rPr>
                <w:rFonts w:ascii="Arial" w:hAnsi="Arial" w:cs="Arial"/>
              </w:rPr>
              <w:t>C</w:t>
            </w:r>
            <w:r w:rsidR="00D43551">
              <w:rPr>
                <w:rFonts w:ascii="Arial" w:hAnsi="Arial" w:cs="Arial"/>
              </w:rPr>
              <w:t>EB)</w:t>
            </w:r>
            <w:r w:rsidRPr="008F0B7F">
              <w:rPr>
                <w:rFonts w:ascii="Arial" w:hAnsi="Arial" w:cs="Arial"/>
              </w:rPr>
              <w:t>.</w:t>
            </w:r>
          </w:p>
          <w:p w14:paraId="6B7862A5" w14:textId="0DB04A43" w:rsidR="009A2264" w:rsidRPr="008F0B7F" w:rsidRDefault="000B5EDC" w:rsidP="0027492E">
            <w:pPr>
              <w:pStyle w:val="ListParagraph"/>
              <w:numPr>
                <w:ilvl w:val="0"/>
                <w:numId w:val="2"/>
              </w:numPr>
              <w:tabs>
                <w:tab w:val="left" w:pos="774"/>
              </w:tabs>
              <w:spacing w:after="200"/>
              <w:ind w:left="942" w:right="-72" w:hanging="424"/>
              <w:contextualSpacing w:val="0"/>
              <w:jc w:val="both"/>
              <w:rPr>
                <w:rFonts w:ascii="Arial" w:hAnsi="Arial" w:cs="Arial"/>
              </w:rPr>
            </w:pPr>
            <w:r w:rsidRPr="008F0B7F">
              <w:rPr>
                <w:rFonts w:ascii="Arial" w:hAnsi="Arial" w:cs="Arial"/>
              </w:rPr>
              <w:t>“</w:t>
            </w:r>
            <w:r w:rsidR="008B4167">
              <w:rPr>
                <w:rFonts w:ascii="Arial" w:hAnsi="Arial" w:cs="Arial"/>
              </w:rPr>
              <w:t>Beneficiary</w:t>
            </w:r>
            <w:r w:rsidRPr="008F0B7F">
              <w:rPr>
                <w:rFonts w:ascii="Arial" w:hAnsi="Arial" w:cs="Arial"/>
              </w:rPr>
              <w:t xml:space="preserve">” means the Government, Government agency or other entity </w:t>
            </w:r>
            <w:r w:rsidR="00B552DE" w:rsidRPr="008F0B7F">
              <w:rPr>
                <w:rFonts w:ascii="Arial" w:hAnsi="Arial" w:cs="Arial"/>
              </w:rPr>
              <w:t>that</w:t>
            </w:r>
            <w:r w:rsidRPr="008F0B7F">
              <w:rPr>
                <w:rFonts w:ascii="Arial" w:hAnsi="Arial" w:cs="Arial"/>
              </w:rPr>
              <w:t xml:space="preserve"> signs the </w:t>
            </w:r>
            <w:r w:rsidR="00B17FBA" w:rsidRPr="007047D5">
              <w:rPr>
                <w:rFonts w:ascii="Arial" w:hAnsi="Arial" w:cs="Arial"/>
                <w:i/>
              </w:rPr>
              <w:t>loan</w:t>
            </w:r>
            <w:r w:rsidRPr="008F0B7F">
              <w:rPr>
                <w:rFonts w:ascii="Arial" w:hAnsi="Arial" w:cs="Arial"/>
              </w:rPr>
              <w:t xml:space="preserve"> agreement</w:t>
            </w:r>
            <w:r w:rsidR="008A6707" w:rsidRPr="008F0B7F">
              <w:rPr>
                <w:rFonts w:ascii="Arial" w:hAnsi="Arial" w:cs="Arial"/>
              </w:rPr>
              <w:t xml:space="preserve"> </w:t>
            </w:r>
            <w:r w:rsidRPr="008F0B7F">
              <w:rPr>
                <w:rFonts w:ascii="Arial" w:hAnsi="Arial" w:cs="Arial"/>
              </w:rPr>
              <w:t>with the Bank.</w:t>
            </w:r>
          </w:p>
          <w:p w14:paraId="046D4217" w14:textId="77777777" w:rsidR="009A2264" w:rsidRPr="008F0B7F" w:rsidRDefault="000B5EDC" w:rsidP="0027492E">
            <w:pPr>
              <w:pStyle w:val="ListParagraph"/>
              <w:numPr>
                <w:ilvl w:val="0"/>
                <w:numId w:val="2"/>
              </w:numPr>
              <w:spacing w:after="200"/>
              <w:ind w:left="942" w:right="-72" w:hanging="424"/>
              <w:contextualSpacing w:val="0"/>
              <w:jc w:val="both"/>
              <w:rPr>
                <w:rFonts w:ascii="Arial" w:hAnsi="Arial" w:cs="Arial"/>
              </w:rPr>
            </w:pPr>
            <w:r w:rsidRPr="008F0B7F">
              <w:rPr>
                <w:rFonts w:ascii="Arial" w:hAnsi="Arial" w:cs="Arial"/>
              </w:rPr>
              <w:t>“Client” means the implementing agency</w:t>
            </w:r>
            <w:r w:rsidR="008B12ED" w:rsidRPr="008F0B7F">
              <w:rPr>
                <w:rFonts w:ascii="Arial" w:hAnsi="Arial" w:cs="Arial"/>
                <w:i/>
              </w:rPr>
              <w:t xml:space="preserve"> </w:t>
            </w:r>
            <w:r w:rsidRPr="008F0B7F">
              <w:rPr>
                <w:rFonts w:ascii="Arial" w:hAnsi="Arial" w:cs="Arial"/>
              </w:rPr>
              <w:t>that signs the Contract for the Services with the selected Consultant.</w:t>
            </w:r>
          </w:p>
          <w:p w14:paraId="6E8D206E" w14:textId="77777777" w:rsidR="009A2264" w:rsidRPr="008F0B7F" w:rsidRDefault="000B5EDC" w:rsidP="0027492E">
            <w:pPr>
              <w:pStyle w:val="ListParagraph"/>
              <w:numPr>
                <w:ilvl w:val="0"/>
                <w:numId w:val="2"/>
              </w:numPr>
              <w:tabs>
                <w:tab w:val="left" w:pos="774"/>
              </w:tabs>
              <w:spacing w:after="200"/>
              <w:ind w:left="942" w:right="-72" w:hanging="424"/>
              <w:contextualSpacing w:val="0"/>
              <w:jc w:val="both"/>
              <w:rPr>
                <w:rFonts w:ascii="Arial" w:hAnsi="Arial" w:cs="Arial"/>
              </w:rPr>
            </w:pPr>
            <w:r w:rsidRPr="008F0B7F">
              <w:rPr>
                <w:rFonts w:ascii="Arial" w:hAnsi="Arial" w:cs="Arial"/>
              </w:rPr>
              <w:t>“Consultant” means a legally</w:t>
            </w:r>
            <w:r w:rsidR="002A4D6B" w:rsidRPr="008F0B7F">
              <w:rPr>
                <w:rFonts w:ascii="Arial" w:hAnsi="Arial" w:cs="Arial"/>
              </w:rPr>
              <w:t>-</w:t>
            </w:r>
            <w:r w:rsidRPr="008F0B7F">
              <w:rPr>
                <w:rFonts w:ascii="Arial" w:hAnsi="Arial" w:cs="Arial"/>
              </w:rPr>
              <w:t xml:space="preserve">established professional consulting firm or an entity that may provide or provides the Services to the Client under the Contract. </w:t>
            </w:r>
          </w:p>
          <w:p w14:paraId="3721FF04" w14:textId="77777777" w:rsidR="009A2264" w:rsidRPr="008F0B7F" w:rsidRDefault="000B5EDC" w:rsidP="0027492E">
            <w:pPr>
              <w:pStyle w:val="ListParagraph"/>
              <w:numPr>
                <w:ilvl w:val="0"/>
                <w:numId w:val="2"/>
              </w:numPr>
              <w:tabs>
                <w:tab w:val="left" w:pos="774"/>
              </w:tabs>
              <w:spacing w:after="200"/>
              <w:ind w:left="942" w:right="-72" w:hanging="424"/>
              <w:contextualSpacing w:val="0"/>
              <w:jc w:val="both"/>
              <w:rPr>
                <w:rFonts w:ascii="Arial" w:hAnsi="Arial" w:cs="Arial"/>
              </w:rPr>
            </w:pPr>
            <w:r w:rsidRPr="008F0B7F">
              <w:rPr>
                <w:rFonts w:ascii="Arial" w:hAnsi="Arial" w:cs="Arial"/>
              </w:rPr>
              <w:t>“Contract” means a legally binding written agreement signed between the Client and the Consultant and includes all the attached documents listed in its Clause 1 (the General Conditions</w:t>
            </w:r>
            <w:r w:rsidR="00B805C4" w:rsidRPr="008F0B7F">
              <w:rPr>
                <w:rFonts w:ascii="Arial" w:hAnsi="Arial" w:cs="Arial"/>
              </w:rPr>
              <w:t xml:space="preserve"> of Contract</w:t>
            </w:r>
            <w:r w:rsidRPr="008F0B7F">
              <w:rPr>
                <w:rFonts w:ascii="Arial" w:hAnsi="Arial" w:cs="Arial"/>
              </w:rPr>
              <w:t xml:space="preserve"> (GC</w:t>
            </w:r>
            <w:r w:rsidR="00B805C4" w:rsidRPr="008F0B7F">
              <w:rPr>
                <w:rFonts w:ascii="Arial" w:hAnsi="Arial" w:cs="Arial"/>
              </w:rPr>
              <w:t>C</w:t>
            </w:r>
            <w:r w:rsidRPr="008F0B7F">
              <w:rPr>
                <w:rFonts w:ascii="Arial" w:hAnsi="Arial" w:cs="Arial"/>
              </w:rPr>
              <w:t>), the Special Conditions</w:t>
            </w:r>
            <w:r w:rsidR="00B805C4" w:rsidRPr="008F0B7F">
              <w:rPr>
                <w:rFonts w:ascii="Arial" w:hAnsi="Arial" w:cs="Arial"/>
              </w:rPr>
              <w:t xml:space="preserve"> of Contract</w:t>
            </w:r>
            <w:r w:rsidRPr="008F0B7F">
              <w:rPr>
                <w:rFonts w:ascii="Arial" w:hAnsi="Arial" w:cs="Arial"/>
              </w:rPr>
              <w:t xml:space="preserve"> (SC</w:t>
            </w:r>
            <w:r w:rsidR="00B805C4" w:rsidRPr="008F0B7F">
              <w:rPr>
                <w:rFonts w:ascii="Arial" w:hAnsi="Arial" w:cs="Arial"/>
              </w:rPr>
              <w:t>C</w:t>
            </w:r>
            <w:r w:rsidRPr="008F0B7F">
              <w:rPr>
                <w:rFonts w:ascii="Arial" w:hAnsi="Arial" w:cs="Arial"/>
              </w:rPr>
              <w:t>), and the Appendices).</w:t>
            </w:r>
          </w:p>
          <w:p w14:paraId="2E411B64" w14:textId="77777777" w:rsidR="009A2264" w:rsidRPr="008F0B7F" w:rsidRDefault="000B5EDC" w:rsidP="0027492E">
            <w:pPr>
              <w:pStyle w:val="ListParagraph"/>
              <w:numPr>
                <w:ilvl w:val="0"/>
                <w:numId w:val="2"/>
              </w:numPr>
              <w:spacing w:after="200"/>
              <w:ind w:left="942" w:right="-72" w:hanging="424"/>
              <w:contextualSpacing w:val="0"/>
              <w:jc w:val="both"/>
              <w:rPr>
                <w:rFonts w:ascii="Arial" w:hAnsi="Arial" w:cs="Arial"/>
              </w:rPr>
            </w:pPr>
            <w:r w:rsidRPr="008F0B7F">
              <w:rPr>
                <w:rFonts w:ascii="Arial" w:hAnsi="Arial" w:cs="Arial"/>
              </w:rPr>
              <w:t xml:space="preserve">“Data Sheet” means an integral part of the Instructions to Consultants (ITC) Section 2 that is used to reflect specific country and assignment </w:t>
            </w:r>
            <w:r w:rsidRPr="008F0B7F">
              <w:rPr>
                <w:rFonts w:ascii="Arial" w:hAnsi="Arial" w:cs="Arial"/>
              </w:rPr>
              <w:lastRenderedPageBreak/>
              <w:t xml:space="preserve">conditions to supplement, but not to over-write, </w:t>
            </w:r>
            <w:r w:rsidR="002B44C2" w:rsidRPr="008F0B7F">
              <w:rPr>
                <w:rFonts w:ascii="Arial" w:hAnsi="Arial" w:cs="Arial"/>
              </w:rPr>
              <w:t xml:space="preserve">the </w:t>
            </w:r>
            <w:r w:rsidRPr="008F0B7F">
              <w:rPr>
                <w:rFonts w:ascii="Arial" w:hAnsi="Arial" w:cs="Arial"/>
              </w:rPr>
              <w:t>provisions of the ITC.</w:t>
            </w:r>
          </w:p>
          <w:p w14:paraId="12C48420" w14:textId="4DE0745D" w:rsidR="009A2264" w:rsidRPr="008F0B7F" w:rsidRDefault="000B5EDC" w:rsidP="0027492E">
            <w:pPr>
              <w:pStyle w:val="ListParagraph"/>
              <w:numPr>
                <w:ilvl w:val="0"/>
                <w:numId w:val="2"/>
              </w:numPr>
              <w:spacing w:after="200"/>
              <w:ind w:left="942" w:right="-72" w:hanging="424"/>
              <w:contextualSpacing w:val="0"/>
              <w:jc w:val="both"/>
              <w:rPr>
                <w:rFonts w:ascii="Arial" w:hAnsi="Arial" w:cs="Arial"/>
              </w:rPr>
            </w:pPr>
            <w:r w:rsidRPr="008F0B7F">
              <w:rPr>
                <w:rFonts w:ascii="Arial" w:hAnsi="Arial" w:cs="Arial"/>
              </w:rPr>
              <w:t>“Day” means a calendar day</w:t>
            </w:r>
            <w:r w:rsidR="006D11F1" w:rsidRPr="008F0B7F">
              <w:rPr>
                <w:rFonts w:ascii="Arial" w:hAnsi="Arial" w:cs="Arial"/>
              </w:rPr>
              <w:t xml:space="preserve">, unless otherwise specified as “Business Day”. A Business Day is any day that is an official working day of the </w:t>
            </w:r>
            <w:r w:rsidR="00806143">
              <w:rPr>
                <w:rFonts w:ascii="Arial" w:hAnsi="Arial" w:cs="Arial"/>
              </w:rPr>
              <w:t>Client</w:t>
            </w:r>
            <w:r w:rsidR="006D11F1" w:rsidRPr="008F0B7F">
              <w:rPr>
                <w:rFonts w:ascii="Arial" w:hAnsi="Arial" w:cs="Arial"/>
              </w:rPr>
              <w:t xml:space="preserve">. It excludes the </w:t>
            </w:r>
            <w:r w:rsidR="00806143">
              <w:rPr>
                <w:rFonts w:ascii="Arial" w:hAnsi="Arial" w:cs="Arial"/>
              </w:rPr>
              <w:t>Client</w:t>
            </w:r>
            <w:r w:rsidR="006D11F1" w:rsidRPr="008F0B7F">
              <w:rPr>
                <w:rFonts w:ascii="Arial" w:hAnsi="Arial" w:cs="Arial"/>
              </w:rPr>
              <w:t>’s official public holidays</w:t>
            </w:r>
            <w:r w:rsidRPr="008F0B7F">
              <w:rPr>
                <w:rFonts w:ascii="Arial" w:hAnsi="Arial" w:cs="Arial"/>
              </w:rPr>
              <w:t>.</w:t>
            </w:r>
          </w:p>
          <w:p w14:paraId="180D8D54" w14:textId="77777777" w:rsidR="009A2264" w:rsidRPr="008F0B7F" w:rsidRDefault="000B5EDC" w:rsidP="0027492E">
            <w:pPr>
              <w:pStyle w:val="ListParagraph"/>
              <w:numPr>
                <w:ilvl w:val="0"/>
                <w:numId w:val="2"/>
              </w:numPr>
              <w:spacing w:after="200"/>
              <w:ind w:left="942" w:right="-72" w:hanging="424"/>
              <w:contextualSpacing w:val="0"/>
              <w:jc w:val="both"/>
              <w:rPr>
                <w:rFonts w:ascii="Arial" w:hAnsi="Arial" w:cs="Arial"/>
              </w:rPr>
            </w:pPr>
            <w:r w:rsidRPr="008F0B7F">
              <w:rPr>
                <w:rFonts w:ascii="Arial" w:hAnsi="Arial" w:cs="Arial"/>
              </w:rPr>
              <w:t>“</w:t>
            </w:r>
            <w:r w:rsidR="00B805C4" w:rsidRPr="008F0B7F">
              <w:rPr>
                <w:rFonts w:ascii="Arial" w:hAnsi="Arial" w:cs="Arial"/>
              </w:rPr>
              <w:t>E</w:t>
            </w:r>
            <w:r w:rsidRPr="008F0B7F">
              <w:rPr>
                <w:rFonts w:ascii="Arial" w:hAnsi="Arial" w:cs="Arial"/>
              </w:rPr>
              <w:t xml:space="preserve">xperts” </w:t>
            </w:r>
            <w:r w:rsidR="00B82B58" w:rsidRPr="008F0B7F">
              <w:rPr>
                <w:rFonts w:ascii="Arial" w:hAnsi="Arial" w:cs="Arial"/>
              </w:rPr>
              <w:t xml:space="preserve">means, collectively, </w:t>
            </w:r>
            <w:r w:rsidRPr="008F0B7F">
              <w:rPr>
                <w:rFonts w:ascii="Arial" w:hAnsi="Arial" w:cs="Arial"/>
              </w:rPr>
              <w:t>Key Experts, Non-</w:t>
            </w:r>
            <w:r w:rsidR="009B4DDE" w:rsidRPr="008F0B7F">
              <w:rPr>
                <w:rFonts w:ascii="Arial" w:hAnsi="Arial" w:cs="Arial"/>
              </w:rPr>
              <w:t>K</w:t>
            </w:r>
            <w:r w:rsidRPr="008F0B7F">
              <w:rPr>
                <w:rFonts w:ascii="Arial" w:hAnsi="Arial" w:cs="Arial"/>
              </w:rPr>
              <w:t>ey Experts, or any other personnel of the Consultant</w:t>
            </w:r>
            <w:r w:rsidR="00B82B58" w:rsidRPr="008F0B7F">
              <w:rPr>
                <w:rFonts w:ascii="Arial" w:hAnsi="Arial" w:cs="Arial"/>
              </w:rPr>
              <w:t>, Sub-consultant or J</w:t>
            </w:r>
            <w:r w:rsidR="00952704" w:rsidRPr="008F0B7F">
              <w:rPr>
                <w:rFonts w:ascii="Arial" w:hAnsi="Arial" w:cs="Arial"/>
              </w:rPr>
              <w:t xml:space="preserve">oint </w:t>
            </w:r>
            <w:r w:rsidR="00B82B58" w:rsidRPr="008F0B7F">
              <w:rPr>
                <w:rFonts w:ascii="Arial" w:hAnsi="Arial" w:cs="Arial"/>
              </w:rPr>
              <w:t>V</w:t>
            </w:r>
            <w:r w:rsidR="00952704" w:rsidRPr="008F0B7F">
              <w:rPr>
                <w:rFonts w:ascii="Arial" w:hAnsi="Arial" w:cs="Arial"/>
              </w:rPr>
              <w:t>enture</w:t>
            </w:r>
            <w:r w:rsidR="00B82B58" w:rsidRPr="008F0B7F">
              <w:rPr>
                <w:rFonts w:ascii="Arial" w:hAnsi="Arial" w:cs="Arial"/>
              </w:rPr>
              <w:t xml:space="preserve"> member(s)</w:t>
            </w:r>
            <w:r w:rsidRPr="008F0B7F">
              <w:rPr>
                <w:rFonts w:ascii="Arial" w:hAnsi="Arial" w:cs="Arial"/>
              </w:rPr>
              <w:t>.</w:t>
            </w:r>
          </w:p>
          <w:p w14:paraId="5AF390DA" w14:textId="77777777" w:rsidR="009A2264"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 xml:space="preserve">“Government” means the government of the Client’s country. </w:t>
            </w:r>
          </w:p>
          <w:p w14:paraId="4D08E405" w14:textId="77777777" w:rsidR="006D11F1" w:rsidRPr="008F0B7F" w:rsidRDefault="006D11F1" w:rsidP="0027492E">
            <w:pPr>
              <w:pStyle w:val="ListParagraph"/>
              <w:numPr>
                <w:ilvl w:val="0"/>
                <w:numId w:val="2"/>
              </w:numPr>
              <w:spacing w:after="200"/>
              <w:ind w:left="942" w:right="-72" w:hanging="424"/>
              <w:contextualSpacing w:val="0"/>
              <w:jc w:val="both"/>
              <w:rPr>
                <w:rFonts w:ascii="Arial" w:hAnsi="Arial" w:cs="Arial"/>
              </w:rPr>
            </w:pPr>
            <w:r w:rsidRPr="008F0B7F">
              <w:rPr>
                <w:rFonts w:ascii="Arial" w:hAnsi="Arial" w:cs="Arial"/>
              </w:rPr>
              <w:t>“in writing” means communicated in written form (e</w:t>
            </w:r>
            <w:r w:rsidR="0027492E" w:rsidRPr="008F0B7F">
              <w:rPr>
                <w:rFonts w:ascii="Arial" w:hAnsi="Arial" w:cs="Arial"/>
              </w:rPr>
              <w:t>.g. by mail, e-mail, fax,</w:t>
            </w:r>
            <w:r w:rsidRPr="008F0B7F">
              <w:rPr>
                <w:rFonts w:ascii="Arial" w:hAnsi="Arial" w:cs="Arial"/>
              </w:rPr>
              <w:t xml:space="preserve"> including, if specified in the Data Sheet, distributed or received through the electronic-procurement system used by the Client) with proof of receipt;</w:t>
            </w:r>
          </w:p>
          <w:p w14:paraId="69207213" w14:textId="77777777" w:rsidR="009A2264"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“Joint Venture (JV)” means an association with or without a legal personality distinct from that of its members, of more than one Consultant where one member has the authority</w:t>
            </w:r>
            <w:r w:rsidR="002D281D" w:rsidRPr="008F0B7F">
              <w:rPr>
                <w:rFonts w:ascii="Arial" w:hAnsi="Arial" w:cs="Arial"/>
              </w:rPr>
              <w:t xml:space="preserve"> to conduct all business</w:t>
            </w:r>
            <w:r w:rsidRPr="008F0B7F">
              <w:rPr>
                <w:rFonts w:ascii="Arial" w:hAnsi="Arial" w:cs="Arial"/>
              </w:rPr>
              <w:t xml:space="preserve"> for and on behalf of </w:t>
            </w:r>
            <w:proofErr w:type="gramStart"/>
            <w:r w:rsidRPr="008F0B7F">
              <w:rPr>
                <w:rFonts w:ascii="Arial" w:hAnsi="Arial" w:cs="Arial"/>
              </w:rPr>
              <w:t>any and all</w:t>
            </w:r>
            <w:proofErr w:type="gramEnd"/>
            <w:r w:rsidRPr="008F0B7F">
              <w:rPr>
                <w:rFonts w:ascii="Arial" w:hAnsi="Arial" w:cs="Arial"/>
              </w:rPr>
              <w:t xml:space="preserve"> the members of the JV, and where </w:t>
            </w:r>
            <w:r w:rsidR="00B82B58" w:rsidRPr="008F0B7F">
              <w:rPr>
                <w:rFonts w:ascii="Arial" w:hAnsi="Arial" w:cs="Arial"/>
              </w:rPr>
              <w:t xml:space="preserve">the </w:t>
            </w:r>
            <w:r w:rsidRPr="008F0B7F">
              <w:rPr>
                <w:rFonts w:ascii="Arial" w:hAnsi="Arial" w:cs="Arial"/>
              </w:rPr>
              <w:t>members</w:t>
            </w:r>
            <w:r w:rsidR="002D281D" w:rsidRPr="008F0B7F">
              <w:rPr>
                <w:rFonts w:ascii="Arial" w:hAnsi="Arial" w:cs="Arial"/>
              </w:rPr>
              <w:t xml:space="preserve"> of the JV</w:t>
            </w:r>
            <w:r w:rsidRPr="008F0B7F">
              <w:rPr>
                <w:rFonts w:ascii="Arial" w:hAnsi="Arial" w:cs="Arial"/>
              </w:rPr>
              <w:t xml:space="preserve"> are jointly and severally liable </w:t>
            </w:r>
            <w:r w:rsidR="00B82B58" w:rsidRPr="008F0B7F">
              <w:rPr>
                <w:rFonts w:ascii="Arial" w:hAnsi="Arial" w:cs="Arial"/>
              </w:rPr>
              <w:t>to the Client for the performance of the Contract</w:t>
            </w:r>
            <w:r w:rsidRPr="008F0B7F">
              <w:rPr>
                <w:rFonts w:ascii="Arial" w:hAnsi="Arial" w:cs="Arial"/>
              </w:rPr>
              <w:t>.</w:t>
            </w:r>
          </w:p>
          <w:p w14:paraId="1CC53013" w14:textId="77777777" w:rsidR="009A2264"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“Key Expert</w:t>
            </w:r>
            <w:r w:rsidR="00B82B58" w:rsidRPr="008F0B7F">
              <w:rPr>
                <w:rFonts w:ascii="Arial" w:hAnsi="Arial" w:cs="Arial"/>
              </w:rPr>
              <w:t>(s)</w:t>
            </w:r>
            <w:r w:rsidRPr="008F0B7F">
              <w:rPr>
                <w:rFonts w:ascii="Arial" w:hAnsi="Arial" w:cs="Arial"/>
              </w:rPr>
              <w:t xml:space="preserve">” means an individual professional whose skills, qualifications, knowledge and experience are critical to the performance of the Services under the Contract and whose CV is </w:t>
            </w:r>
            <w:proofErr w:type="gramStart"/>
            <w:r w:rsidRPr="008F0B7F">
              <w:rPr>
                <w:rFonts w:ascii="Arial" w:hAnsi="Arial" w:cs="Arial"/>
              </w:rPr>
              <w:t>taken into account</w:t>
            </w:r>
            <w:proofErr w:type="gramEnd"/>
            <w:r w:rsidRPr="008F0B7F">
              <w:rPr>
                <w:rFonts w:ascii="Arial" w:hAnsi="Arial" w:cs="Arial"/>
              </w:rPr>
              <w:t xml:space="preserve"> in the technical evaluation of </w:t>
            </w:r>
            <w:r w:rsidR="002B44C2" w:rsidRPr="008F0B7F">
              <w:rPr>
                <w:rFonts w:ascii="Arial" w:hAnsi="Arial" w:cs="Arial"/>
              </w:rPr>
              <w:t xml:space="preserve">the </w:t>
            </w:r>
            <w:r w:rsidRPr="008F0B7F">
              <w:rPr>
                <w:rFonts w:ascii="Arial" w:hAnsi="Arial" w:cs="Arial"/>
              </w:rPr>
              <w:t>Consultant’s proposal.</w:t>
            </w:r>
          </w:p>
          <w:p w14:paraId="53D21554" w14:textId="77777777" w:rsidR="009A2264" w:rsidRPr="008F0B7F" w:rsidRDefault="0063408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w:t>
            </w:r>
            <w:r w:rsidR="002D281D" w:rsidRPr="008F0B7F">
              <w:rPr>
                <w:rFonts w:ascii="Arial" w:hAnsi="Arial" w:cs="Arial"/>
              </w:rPr>
              <w:t>ITC</w:t>
            </w:r>
            <w:r w:rsidR="000B5EDC" w:rsidRPr="008F0B7F">
              <w:rPr>
                <w:rFonts w:ascii="Arial" w:hAnsi="Arial" w:cs="Arial"/>
              </w:rPr>
              <w:t>” (</w:t>
            </w:r>
            <w:r w:rsidR="00B82B58" w:rsidRPr="008F0B7F">
              <w:rPr>
                <w:rFonts w:ascii="Arial" w:hAnsi="Arial" w:cs="Arial"/>
              </w:rPr>
              <w:t xml:space="preserve">this </w:t>
            </w:r>
            <w:r w:rsidR="000B5EDC" w:rsidRPr="008F0B7F">
              <w:rPr>
                <w:rFonts w:ascii="Arial" w:hAnsi="Arial" w:cs="Arial"/>
              </w:rPr>
              <w:t xml:space="preserve">Section 2 of the RFP) </w:t>
            </w:r>
            <w:r w:rsidR="005B36CB" w:rsidRPr="008F0B7F">
              <w:rPr>
                <w:rFonts w:ascii="Arial" w:hAnsi="Arial" w:cs="Arial"/>
              </w:rPr>
              <w:t xml:space="preserve">means the Instructions to Consultants </w:t>
            </w:r>
            <w:r w:rsidR="00952704" w:rsidRPr="008F0B7F">
              <w:rPr>
                <w:rFonts w:ascii="Arial" w:hAnsi="Arial" w:cs="Arial"/>
              </w:rPr>
              <w:t xml:space="preserve">that </w:t>
            </w:r>
            <w:r w:rsidR="000B5EDC" w:rsidRPr="008F0B7F">
              <w:rPr>
                <w:rFonts w:ascii="Arial" w:hAnsi="Arial" w:cs="Arial"/>
              </w:rPr>
              <w:t>provide</w:t>
            </w:r>
            <w:r w:rsidR="000B5EDC" w:rsidRPr="008F0B7F">
              <w:rPr>
                <w:rFonts w:ascii="Arial" w:hAnsi="Arial" w:cs="Arial"/>
                <w:strike/>
              </w:rPr>
              <w:t>s</w:t>
            </w:r>
            <w:r w:rsidR="000B5EDC" w:rsidRPr="008F0B7F">
              <w:rPr>
                <w:rFonts w:ascii="Arial" w:hAnsi="Arial" w:cs="Arial"/>
              </w:rPr>
              <w:t xml:space="preserve"> </w:t>
            </w:r>
            <w:r w:rsidR="002B44C2" w:rsidRPr="008F0B7F">
              <w:rPr>
                <w:rFonts w:ascii="Arial" w:hAnsi="Arial" w:cs="Arial"/>
              </w:rPr>
              <w:t xml:space="preserve">the </w:t>
            </w:r>
            <w:r w:rsidR="000B5EDC" w:rsidRPr="008F0B7F">
              <w:rPr>
                <w:rFonts w:ascii="Arial" w:hAnsi="Arial" w:cs="Arial"/>
              </w:rPr>
              <w:t>Consultants with all information needed to prepare their Proposals.</w:t>
            </w:r>
          </w:p>
          <w:p w14:paraId="3D891BD8" w14:textId="77777777" w:rsidR="009A2264" w:rsidRPr="008F0B7F" w:rsidRDefault="00632F06"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“Non-Key Expert(s)” means an individual professional provided by the Consultant or its Sub-consultant and who is assigned to perform the Services or any part thereof under the Contract and whose CVs are not evaluated individually.</w:t>
            </w:r>
          </w:p>
          <w:p w14:paraId="4FFE0FA0" w14:textId="77777777" w:rsidR="009A2264" w:rsidRPr="008F0B7F" w:rsidRDefault="000B5EDC" w:rsidP="0027492E">
            <w:pPr>
              <w:pStyle w:val="ListParagraph"/>
              <w:numPr>
                <w:ilvl w:val="0"/>
                <w:numId w:val="2"/>
              </w:numPr>
              <w:spacing w:after="200"/>
              <w:ind w:left="942" w:right="-72" w:hanging="424"/>
              <w:contextualSpacing w:val="0"/>
              <w:jc w:val="both"/>
              <w:rPr>
                <w:rFonts w:ascii="Arial" w:hAnsi="Arial" w:cs="Arial"/>
              </w:rPr>
            </w:pPr>
            <w:r w:rsidRPr="008F0B7F">
              <w:rPr>
                <w:rFonts w:ascii="Arial" w:hAnsi="Arial" w:cs="Arial"/>
              </w:rPr>
              <w:lastRenderedPageBreak/>
              <w:t>“Proposal” means the Technical Proposal and the Financial Proposal of the Consultant.</w:t>
            </w:r>
          </w:p>
          <w:p w14:paraId="60AA4504" w14:textId="77777777" w:rsidR="009A2264"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 xml:space="preserve">“RFP” means the Request for Proposals to be prepared by the Client for the selection of Consultants, based on the </w:t>
            </w:r>
            <w:r w:rsidR="004D3068" w:rsidRPr="008F0B7F">
              <w:rPr>
                <w:rFonts w:ascii="Arial" w:hAnsi="Arial" w:cs="Arial"/>
              </w:rPr>
              <w:t>SPD - RFP</w:t>
            </w:r>
            <w:r w:rsidRPr="008F0B7F">
              <w:rPr>
                <w:rFonts w:ascii="Arial" w:hAnsi="Arial" w:cs="Arial"/>
              </w:rPr>
              <w:t>.</w:t>
            </w:r>
          </w:p>
          <w:p w14:paraId="7F2686C3" w14:textId="77777777" w:rsidR="009A2264"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w:t>
            </w:r>
            <w:r w:rsidR="004D3068" w:rsidRPr="008F0B7F">
              <w:rPr>
                <w:rFonts w:ascii="Arial" w:hAnsi="Arial" w:cs="Arial"/>
              </w:rPr>
              <w:t>SPD - RFP</w:t>
            </w:r>
            <w:r w:rsidRPr="008F0B7F">
              <w:rPr>
                <w:rFonts w:ascii="Arial" w:hAnsi="Arial" w:cs="Arial"/>
              </w:rPr>
              <w:t xml:space="preserve">” means the Standard </w:t>
            </w:r>
            <w:r w:rsidR="00A27E91" w:rsidRPr="008F0B7F">
              <w:rPr>
                <w:rFonts w:ascii="Arial" w:hAnsi="Arial" w:cs="Arial"/>
              </w:rPr>
              <w:t>Procurement Document</w:t>
            </w:r>
            <w:r w:rsidR="00D36EE4" w:rsidRPr="008F0B7F">
              <w:rPr>
                <w:rFonts w:ascii="Arial" w:hAnsi="Arial" w:cs="Arial"/>
              </w:rPr>
              <w:t xml:space="preserve"> -</w:t>
            </w:r>
            <w:r w:rsidR="00A27E91" w:rsidRPr="008F0B7F">
              <w:rPr>
                <w:rFonts w:ascii="Arial" w:hAnsi="Arial" w:cs="Arial"/>
              </w:rPr>
              <w:t xml:space="preserve"> </w:t>
            </w:r>
            <w:r w:rsidRPr="008F0B7F">
              <w:rPr>
                <w:rFonts w:ascii="Arial" w:hAnsi="Arial" w:cs="Arial"/>
              </w:rPr>
              <w:t>Requ</w:t>
            </w:r>
            <w:r w:rsidR="00A27E91" w:rsidRPr="008F0B7F">
              <w:rPr>
                <w:rFonts w:ascii="Arial" w:hAnsi="Arial" w:cs="Arial"/>
              </w:rPr>
              <w:t>e</w:t>
            </w:r>
            <w:r w:rsidRPr="008F0B7F">
              <w:rPr>
                <w:rFonts w:ascii="Arial" w:hAnsi="Arial" w:cs="Arial"/>
              </w:rPr>
              <w:t xml:space="preserve">st for Proposals, which must be used by the Client as </w:t>
            </w:r>
            <w:r w:rsidR="00F42C8A" w:rsidRPr="008F0B7F">
              <w:rPr>
                <w:rFonts w:ascii="Arial" w:hAnsi="Arial" w:cs="Arial"/>
              </w:rPr>
              <w:t>the</w:t>
            </w:r>
            <w:r w:rsidR="005B36CB" w:rsidRPr="008F0B7F">
              <w:rPr>
                <w:rFonts w:ascii="Arial" w:hAnsi="Arial" w:cs="Arial"/>
              </w:rPr>
              <w:t xml:space="preserve"> </w:t>
            </w:r>
            <w:r w:rsidRPr="008F0B7F">
              <w:rPr>
                <w:rFonts w:ascii="Arial" w:hAnsi="Arial" w:cs="Arial"/>
              </w:rPr>
              <w:t>basis for the preparation of the RFP.</w:t>
            </w:r>
          </w:p>
          <w:p w14:paraId="040CDEA7" w14:textId="77777777" w:rsidR="009A2264"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“Services” means the work to be performed by the Consultant pursuant to the Contract.</w:t>
            </w:r>
          </w:p>
          <w:p w14:paraId="7CC67139" w14:textId="77777777" w:rsidR="009A2264"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rPr>
            </w:pPr>
            <w:r w:rsidRPr="008F0B7F">
              <w:rPr>
                <w:rFonts w:ascii="Arial" w:hAnsi="Arial" w:cs="Arial"/>
              </w:rPr>
              <w:t xml:space="preserve">“Sub-consultant” means </w:t>
            </w:r>
            <w:r w:rsidR="00EE5E94" w:rsidRPr="008F0B7F">
              <w:rPr>
                <w:rFonts w:ascii="Arial" w:hAnsi="Arial" w:cs="Arial"/>
              </w:rPr>
              <w:t xml:space="preserve">an </w:t>
            </w:r>
            <w:r w:rsidRPr="008F0B7F">
              <w:rPr>
                <w:rFonts w:ascii="Arial" w:hAnsi="Arial" w:cs="Arial"/>
              </w:rPr>
              <w:t xml:space="preserve">entity </w:t>
            </w:r>
            <w:r w:rsidR="00B82B58" w:rsidRPr="008F0B7F">
              <w:rPr>
                <w:rFonts w:ascii="Arial" w:hAnsi="Arial" w:cs="Arial"/>
              </w:rPr>
              <w:t xml:space="preserve">to </w:t>
            </w:r>
            <w:r w:rsidRPr="008F0B7F">
              <w:rPr>
                <w:rFonts w:ascii="Arial" w:hAnsi="Arial" w:cs="Arial"/>
              </w:rPr>
              <w:t xml:space="preserve">whom the Consultant </w:t>
            </w:r>
            <w:r w:rsidR="00EE5E94" w:rsidRPr="008F0B7F">
              <w:rPr>
                <w:rFonts w:ascii="Arial" w:hAnsi="Arial" w:cs="Arial"/>
              </w:rPr>
              <w:t xml:space="preserve">intends to </w:t>
            </w:r>
            <w:r w:rsidRPr="008F0B7F">
              <w:rPr>
                <w:rFonts w:ascii="Arial" w:hAnsi="Arial" w:cs="Arial"/>
              </w:rPr>
              <w:t xml:space="preserve">subcontract any part of the Services while </w:t>
            </w:r>
            <w:r w:rsidR="002A7786" w:rsidRPr="008F0B7F">
              <w:rPr>
                <w:rFonts w:ascii="Arial" w:hAnsi="Arial" w:cs="Arial"/>
              </w:rPr>
              <w:t xml:space="preserve">the Consultant remains </w:t>
            </w:r>
            <w:r w:rsidR="00522DAD" w:rsidRPr="008F0B7F">
              <w:rPr>
                <w:rFonts w:ascii="Arial" w:hAnsi="Arial" w:cs="Arial"/>
              </w:rPr>
              <w:t>responsible</w:t>
            </w:r>
            <w:r w:rsidRPr="008F0B7F">
              <w:rPr>
                <w:rFonts w:ascii="Arial" w:hAnsi="Arial" w:cs="Arial"/>
              </w:rPr>
              <w:t xml:space="preserve"> </w:t>
            </w:r>
            <w:r w:rsidR="00B82B58" w:rsidRPr="008F0B7F">
              <w:rPr>
                <w:rFonts w:ascii="Arial" w:hAnsi="Arial" w:cs="Arial"/>
              </w:rPr>
              <w:t xml:space="preserve">to the Client during the </w:t>
            </w:r>
            <w:r w:rsidR="002A7786" w:rsidRPr="008F0B7F">
              <w:rPr>
                <w:rFonts w:ascii="Arial" w:hAnsi="Arial" w:cs="Arial"/>
              </w:rPr>
              <w:t xml:space="preserve">whole </w:t>
            </w:r>
            <w:r w:rsidR="00B82B58" w:rsidRPr="008F0B7F">
              <w:rPr>
                <w:rFonts w:ascii="Arial" w:hAnsi="Arial" w:cs="Arial"/>
              </w:rPr>
              <w:t>performance of</w:t>
            </w:r>
            <w:r w:rsidRPr="008F0B7F">
              <w:rPr>
                <w:rFonts w:ascii="Arial" w:hAnsi="Arial" w:cs="Arial"/>
              </w:rPr>
              <w:t xml:space="preserve"> the Contract.</w:t>
            </w:r>
          </w:p>
          <w:p w14:paraId="63F29FA0" w14:textId="77777777" w:rsidR="00DE645E" w:rsidRPr="008F0B7F" w:rsidRDefault="000B5EDC" w:rsidP="0027492E">
            <w:pPr>
              <w:pStyle w:val="ListParagraph"/>
              <w:numPr>
                <w:ilvl w:val="0"/>
                <w:numId w:val="2"/>
              </w:numPr>
              <w:tabs>
                <w:tab w:val="left" w:pos="594"/>
              </w:tabs>
              <w:spacing w:after="200"/>
              <w:ind w:left="942" w:right="-72" w:hanging="424"/>
              <w:contextualSpacing w:val="0"/>
              <w:jc w:val="both"/>
              <w:rPr>
                <w:rFonts w:ascii="Arial" w:hAnsi="Arial" w:cs="Arial"/>
                <w:i/>
              </w:rPr>
            </w:pPr>
            <w:r w:rsidRPr="008F0B7F">
              <w:rPr>
                <w:rFonts w:ascii="Arial" w:hAnsi="Arial" w:cs="Arial"/>
              </w:rPr>
              <w:t>“</w:t>
            </w:r>
            <w:r w:rsidR="002A7786" w:rsidRPr="008F0B7F">
              <w:rPr>
                <w:rFonts w:ascii="Arial" w:hAnsi="Arial" w:cs="Arial"/>
              </w:rPr>
              <w:t>Terms of Reference (</w:t>
            </w:r>
            <w:r w:rsidRPr="008F0B7F">
              <w:rPr>
                <w:rFonts w:ascii="Arial" w:hAnsi="Arial" w:cs="Arial"/>
              </w:rPr>
              <w:t>T</w:t>
            </w:r>
            <w:r w:rsidR="005B36CB" w:rsidRPr="008F0B7F">
              <w:rPr>
                <w:rFonts w:ascii="Arial" w:hAnsi="Arial" w:cs="Arial"/>
              </w:rPr>
              <w:t>ORs</w:t>
            </w:r>
            <w:r w:rsidR="002A7786" w:rsidRPr="008F0B7F">
              <w:rPr>
                <w:rFonts w:ascii="Arial" w:hAnsi="Arial" w:cs="Arial"/>
              </w:rPr>
              <w:t>)</w:t>
            </w:r>
            <w:r w:rsidR="005B36CB" w:rsidRPr="008F0B7F">
              <w:rPr>
                <w:rFonts w:ascii="Arial" w:hAnsi="Arial" w:cs="Arial"/>
              </w:rPr>
              <w:t>” (</w:t>
            </w:r>
            <w:r w:rsidR="00B82B58" w:rsidRPr="008F0B7F">
              <w:rPr>
                <w:rFonts w:ascii="Arial" w:hAnsi="Arial" w:cs="Arial"/>
              </w:rPr>
              <w:t xml:space="preserve">this </w:t>
            </w:r>
            <w:r w:rsidR="005B36CB" w:rsidRPr="008F0B7F">
              <w:rPr>
                <w:rFonts w:ascii="Arial" w:hAnsi="Arial" w:cs="Arial"/>
              </w:rPr>
              <w:t xml:space="preserve">Section </w:t>
            </w:r>
            <w:r w:rsidR="00EE5E94" w:rsidRPr="008F0B7F">
              <w:rPr>
                <w:rFonts w:ascii="Arial" w:hAnsi="Arial" w:cs="Arial"/>
              </w:rPr>
              <w:t>7</w:t>
            </w:r>
            <w:r w:rsidR="005B36CB" w:rsidRPr="008F0B7F">
              <w:rPr>
                <w:rFonts w:ascii="Arial" w:hAnsi="Arial" w:cs="Arial"/>
              </w:rPr>
              <w:t xml:space="preserve"> of the RFP) </w:t>
            </w:r>
            <w:r w:rsidRPr="008F0B7F">
              <w:rPr>
                <w:rFonts w:ascii="Arial" w:hAnsi="Arial" w:cs="Arial"/>
              </w:rPr>
              <w:t xml:space="preserve">means the </w:t>
            </w:r>
            <w:r w:rsidR="005B36CB" w:rsidRPr="008F0B7F">
              <w:rPr>
                <w:rFonts w:ascii="Arial" w:hAnsi="Arial" w:cs="Arial"/>
              </w:rPr>
              <w:t>Terms of Reference that explain</w:t>
            </w:r>
            <w:r w:rsidR="00316471" w:rsidRPr="008F0B7F">
              <w:rPr>
                <w:rFonts w:ascii="Arial" w:hAnsi="Arial" w:cs="Arial"/>
              </w:rPr>
              <w:t>s</w:t>
            </w:r>
            <w:r w:rsidRPr="008F0B7F">
              <w:rPr>
                <w:rFonts w:ascii="Arial" w:hAnsi="Arial" w:cs="Arial"/>
              </w:rPr>
              <w:t xml:space="preserve"> the objectives, scope </w:t>
            </w:r>
            <w:r w:rsidR="00522DAD" w:rsidRPr="008F0B7F">
              <w:rPr>
                <w:rFonts w:ascii="Arial" w:hAnsi="Arial" w:cs="Arial"/>
              </w:rPr>
              <w:t xml:space="preserve">of work, activities, </w:t>
            </w:r>
            <w:r w:rsidR="00B17FBA" w:rsidRPr="008F0B7F">
              <w:rPr>
                <w:rFonts w:ascii="Arial" w:hAnsi="Arial" w:cs="Arial"/>
              </w:rPr>
              <w:t xml:space="preserve">and </w:t>
            </w:r>
            <w:r w:rsidRPr="008F0B7F">
              <w:rPr>
                <w:rFonts w:ascii="Arial" w:hAnsi="Arial" w:cs="Arial"/>
              </w:rPr>
              <w:t>tasks to be performed, respective responsibilities of the Client and the Consultant, and expected results and deliverables of the assignment.</w:t>
            </w:r>
          </w:p>
        </w:tc>
      </w:tr>
      <w:tr w:rsidR="000B5EDC" w:rsidRPr="008F0B7F" w14:paraId="65F14CA5" w14:textId="77777777" w:rsidTr="007C7EBA">
        <w:tc>
          <w:tcPr>
            <w:tcW w:w="2453" w:type="dxa"/>
            <w:gridSpan w:val="2"/>
          </w:tcPr>
          <w:p w14:paraId="2BA6324C" w14:textId="77777777" w:rsidR="009A2264" w:rsidRPr="008F0B7F" w:rsidRDefault="000B5EDC" w:rsidP="00563A90">
            <w:pPr>
              <w:pStyle w:val="Heading2"/>
              <w:rPr>
                <w:rFonts w:ascii="Arial" w:hAnsi="Arial" w:cs="Arial"/>
                <w:lang w:val="en-US"/>
              </w:rPr>
            </w:pPr>
            <w:bookmarkStart w:id="22" w:name="_Toc454641701"/>
            <w:bookmarkStart w:id="23" w:name="_Toc474333879"/>
            <w:bookmarkStart w:id="24" w:name="_Toc474334048"/>
            <w:r w:rsidRPr="008F0B7F">
              <w:rPr>
                <w:rFonts w:ascii="Arial" w:hAnsi="Arial" w:cs="Arial"/>
                <w:lang w:val="en-US"/>
              </w:rPr>
              <w:lastRenderedPageBreak/>
              <w:t>Introduction</w:t>
            </w:r>
            <w:bookmarkEnd w:id="22"/>
            <w:bookmarkEnd w:id="23"/>
            <w:bookmarkEnd w:id="24"/>
          </w:p>
        </w:tc>
        <w:tc>
          <w:tcPr>
            <w:tcW w:w="6380" w:type="dxa"/>
            <w:gridSpan w:val="2"/>
          </w:tcPr>
          <w:p w14:paraId="21E453F8" w14:textId="77777777" w:rsidR="000B5EDC" w:rsidRPr="008F0B7F" w:rsidRDefault="000B5EDC" w:rsidP="00B76D1A">
            <w:pPr>
              <w:pStyle w:val="BodyTextIndent2"/>
              <w:numPr>
                <w:ilvl w:val="1"/>
                <w:numId w:val="5"/>
              </w:numPr>
              <w:spacing w:after="200"/>
              <w:ind w:left="492" w:hanging="492"/>
              <w:rPr>
                <w:rFonts w:ascii="Arial" w:hAnsi="Arial" w:cs="Arial"/>
                <w:sz w:val="20"/>
              </w:rPr>
            </w:pPr>
            <w:r w:rsidRPr="008F0B7F">
              <w:rPr>
                <w:rFonts w:ascii="Arial" w:hAnsi="Arial" w:cs="Arial"/>
              </w:rPr>
              <w:t xml:space="preserve">The Client named in the </w:t>
            </w:r>
            <w:r w:rsidRPr="008F0B7F">
              <w:rPr>
                <w:rFonts w:ascii="Arial" w:hAnsi="Arial" w:cs="Arial"/>
                <w:b/>
              </w:rPr>
              <w:t>Data Sheet</w:t>
            </w:r>
            <w:r w:rsidRPr="008F0B7F">
              <w:rPr>
                <w:rFonts w:ascii="Arial" w:hAnsi="Arial" w:cs="Arial"/>
              </w:rPr>
              <w:t xml:space="preserve"> </w:t>
            </w:r>
            <w:r w:rsidR="0045082C" w:rsidRPr="008F0B7F">
              <w:rPr>
                <w:rFonts w:ascii="Arial" w:hAnsi="Arial" w:cs="Arial"/>
              </w:rPr>
              <w:t>intends to</w:t>
            </w:r>
            <w:r w:rsidRPr="008F0B7F">
              <w:rPr>
                <w:rFonts w:ascii="Arial" w:hAnsi="Arial" w:cs="Arial"/>
              </w:rPr>
              <w:t xml:space="preserve"> select a Consultant from </w:t>
            </w:r>
            <w:r w:rsidR="007913CB">
              <w:rPr>
                <w:rFonts w:ascii="Arial" w:hAnsi="Arial" w:cs="Arial"/>
              </w:rPr>
              <w:t>all who have submitted</w:t>
            </w:r>
            <w:r w:rsidRPr="008F0B7F">
              <w:rPr>
                <w:rFonts w:ascii="Arial" w:hAnsi="Arial" w:cs="Arial"/>
              </w:rPr>
              <w:t xml:space="preserve"> </w:t>
            </w:r>
            <w:r w:rsidR="007913CB">
              <w:rPr>
                <w:rFonts w:ascii="Arial" w:hAnsi="Arial" w:cs="Arial"/>
              </w:rPr>
              <w:t>their proposals</w:t>
            </w:r>
            <w:r w:rsidRPr="008F0B7F">
              <w:rPr>
                <w:rFonts w:ascii="Arial" w:hAnsi="Arial" w:cs="Arial"/>
              </w:rPr>
              <w:t xml:space="preserve">, in accordance with the method of selection specified in the </w:t>
            </w:r>
            <w:r w:rsidRPr="008F0B7F">
              <w:rPr>
                <w:rFonts w:ascii="Arial" w:hAnsi="Arial" w:cs="Arial"/>
                <w:b/>
              </w:rPr>
              <w:t>Data Sheet</w:t>
            </w:r>
            <w:r w:rsidRPr="008F0B7F">
              <w:rPr>
                <w:rFonts w:ascii="Arial" w:hAnsi="Arial" w:cs="Arial"/>
              </w:rPr>
              <w:t xml:space="preserve">. </w:t>
            </w:r>
          </w:p>
          <w:p w14:paraId="4F761A13" w14:textId="77777777" w:rsidR="000B5EDC" w:rsidRPr="008F0B7F" w:rsidRDefault="000B5EDC" w:rsidP="00B76D1A">
            <w:pPr>
              <w:pStyle w:val="BodyTextIndent2"/>
              <w:numPr>
                <w:ilvl w:val="1"/>
                <w:numId w:val="5"/>
              </w:numPr>
              <w:spacing w:after="200"/>
              <w:ind w:left="492" w:hanging="492"/>
              <w:rPr>
                <w:rFonts w:ascii="Arial" w:hAnsi="Arial" w:cs="Arial"/>
                <w:sz w:val="20"/>
              </w:rPr>
            </w:pPr>
            <w:r w:rsidRPr="008F0B7F">
              <w:rPr>
                <w:rFonts w:ascii="Arial" w:hAnsi="Arial" w:cs="Arial"/>
              </w:rPr>
              <w:t xml:space="preserve">Consultants are invited to submit a Technical Proposal and a Financial Proposal, or a Technical Proposal only, as specified in the </w:t>
            </w:r>
            <w:r w:rsidRPr="008F0B7F">
              <w:rPr>
                <w:rFonts w:ascii="Arial" w:hAnsi="Arial" w:cs="Arial"/>
                <w:b/>
              </w:rPr>
              <w:t>Data Sheet</w:t>
            </w:r>
            <w:r w:rsidRPr="008F0B7F">
              <w:rPr>
                <w:rFonts w:ascii="Arial" w:hAnsi="Arial" w:cs="Arial"/>
              </w:rPr>
              <w:t>, for consulting services required for the assig</w:t>
            </w:r>
            <w:r w:rsidR="007E4763" w:rsidRPr="008F0B7F">
              <w:rPr>
                <w:rFonts w:ascii="Arial" w:hAnsi="Arial" w:cs="Arial"/>
              </w:rPr>
              <w:t xml:space="preserve">nment named in the </w:t>
            </w:r>
            <w:r w:rsidR="007E4763" w:rsidRPr="008F0B7F">
              <w:rPr>
                <w:rFonts w:ascii="Arial" w:hAnsi="Arial" w:cs="Arial"/>
                <w:b/>
              </w:rPr>
              <w:t>Data Sheet</w:t>
            </w:r>
            <w:r w:rsidR="007E4763" w:rsidRPr="008F0B7F">
              <w:rPr>
                <w:rFonts w:ascii="Arial" w:hAnsi="Arial" w:cs="Arial"/>
              </w:rPr>
              <w:t xml:space="preserve">. </w:t>
            </w:r>
            <w:r w:rsidRPr="008F0B7F">
              <w:rPr>
                <w:rFonts w:ascii="Arial" w:hAnsi="Arial" w:cs="Arial"/>
              </w:rPr>
              <w:t>The Proposal will be the basis for negotiating and ultimately signing the Contract with the selected Consultant.</w:t>
            </w:r>
          </w:p>
          <w:p w14:paraId="00D32199" w14:textId="77777777" w:rsidR="000B5EDC" w:rsidRPr="008F0B7F" w:rsidRDefault="007E4763" w:rsidP="00B76D1A">
            <w:pPr>
              <w:pStyle w:val="BodyTextIndent2"/>
              <w:numPr>
                <w:ilvl w:val="1"/>
                <w:numId w:val="5"/>
              </w:numPr>
              <w:spacing w:after="200"/>
              <w:ind w:left="492" w:hanging="492"/>
              <w:rPr>
                <w:rFonts w:ascii="Arial" w:hAnsi="Arial" w:cs="Arial"/>
                <w:sz w:val="20"/>
              </w:rPr>
            </w:pPr>
            <w:r w:rsidRPr="008F0B7F">
              <w:rPr>
                <w:rFonts w:ascii="Arial" w:hAnsi="Arial" w:cs="Arial"/>
              </w:rPr>
              <w:t xml:space="preserve">The </w:t>
            </w:r>
            <w:r w:rsidR="000B5EDC" w:rsidRPr="008F0B7F">
              <w:rPr>
                <w:rFonts w:ascii="Arial" w:hAnsi="Arial" w:cs="Arial"/>
              </w:rPr>
              <w:t xml:space="preserve">Consultants should familiarize themselves with </w:t>
            </w:r>
            <w:r w:rsidR="008C2F67" w:rsidRPr="008F0B7F">
              <w:rPr>
                <w:rFonts w:ascii="Arial" w:hAnsi="Arial" w:cs="Arial"/>
              </w:rPr>
              <w:t xml:space="preserve">the </w:t>
            </w:r>
            <w:r w:rsidR="000B5EDC" w:rsidRPr="008F0B7F">
              <w:rPr>
                <w:rFonts w:ascii="Arial" w:hAnsi="Arial" w:cs="Arial"/>
              </w:rPr>
              <w:t xml:space="preserve">local conditions and take them into account in preparing their </w:t>
            </w:r>
            <w:r w:rsidR="00A946B3" w:rsidRPr="008F0B7F">
              <w:rPr>
                <w:rFonts w:ascii="Arial" w:hAnsi="Arial" w:cs="Arial"/>
              </w:rPr>
              <w:t xml:space="preserve">Proposals, </w:t>
            </w:r>
            <w:r w:rsidR="000B5EDC" w:rsidRPr="008F0B7F">
              <w:rPr>
                <w:rFonts w:ascii="Arial" w:hAnsi="Arial" w:cs="Arial"/>
              </w:rPr>
              <w:t xml:space="preserve">including attending a pre-proposal conference if one is specified in the </w:t>
            </w:r>
            <w:r w:rsidR="000B5EDC" w:rsidRPr="008F0B7F">
              <w:rPr>
                <w:rFonts w:ascii="Arial" w:hAnsi="Arial" w:cs="Arial"/>
                <w:b/>
              </w:rPr>
              <w:t>Data Sheet</w:t>
            </w:r>
            <w:r w:rsidR="000B5EDC" w:rsidRPr="008F0B7F">
              <w:rPr>
                <w:rFonts w:ascii="Arial" w:hAnsi="Arial" w:cs="Arial"/>
              </w:rPr>
              <w:t xml:space="preserve">. Attending </w:t>
            </w:r>
            <w:r w:rsidR="0045082C" w:rsidRPr="008F0B7F">
              <w:rPr>
                <w:rFonts w:ascii="Arial" w:hAnsi="Arial" w:cs="Arial"/>
              </w:rPr>
              <w:t xml:space="preserve">any such </w:t>
            </w:r>
            <w:r w:rsidR="000B5EDC" w:rsidRPr="008F0B7F">
              <w:rPr>
                <w:rFonts w:ascii="Arial" w:hAnsi="Arial" w:cs="Arial"/>
              </w:rPr>
              <w:t xml:space="preserve">pre-proposal conference is optional and is at </w:t>
            </w:r>
            <w:r w:rsidR="008C2F67" w:rsidRPr="008F0B7F">
              <w:rPr>
                <w:rFonts w:ascii="Arial" w:hAnsi="Arial" w:cs="Arial"/>
              </w:rPr>
              <w:t xml:space="preserve">the </w:t>
            </w:r>
            <w:r w:rsidR="000B5EDC" w:rsidRPr="008F0B7F">
              <w:rPr>
                <w:rFonts w:ascii="Arial" w:hAnsi="Arial" w:cs="Arial"/>
              </w:rPr>
              <w:t xml:space="preserve">Consultants’ expense. </w:t>
            </w:r>
          </w:p>
          <w:p w14:paraId="3EBCA421" w14:textId="77777777" w:rsidR="000B5EDC" w:rsidRPr="008F0B7F" w:rsidRDefault="000B5EDC" w:rsidP="00B76D1A">
            <w:pPr>
              <w:pStyle w:val="BodyTextIndent2"/>
              <w:numPr>
                <w:ilvl w:val="1"/>
                <w:numId w:val="5"/>
              </w:numPr>
              <w:spacing w:after="200"/>
              <w:ind w:left="492" w:hanging="492"/>
              <w:rPr>
                <w:rFonts w:ascii="Arial" w:hAnsi="Arial" w:cs="Arial"/>
                <w:sz w:val="20"/>
              </w:rPr>
            </w:pPr>
            <w:r w:rsidRPr="008F0B7F">
              <w:rPr>
                <w:rFonts w:ascii="Arial" w:hAnsi="Arial" w:cs="Arial"/>
              </w:rPr>
              <w:lastRenderedPageBreak/>
              <w:t>The Client will timely provide</w:t>
            </w:r>
            <w:r w:rsidR="005B36CB" w:rsidRPr="008F0B7F">
              <w:rPr>
                <w:rFonts w:ascii="Arial" w:hAnsi="Arial" w:cs="Arial"/>
              </w:rPr>
              <w:t>,</w:t>
            </w:r>
            <w:r w:rsidRPr="008F0B7F">
              <w:rPr>
                <w:rFonts w:ascii="Arial" w:hAnsi="Arial" w:cs="Arial"/>
              </w:rPr>
              <w:t xml:space="preserve"> at no cost to the Consultants</w:t>
            </w:r>
            <w:r w:rsidR="005B36CB" w:rsidRPr="008F0B7F">
              <w:rPr>
                <w:rFonts w:ascii="Arial" w:hAnsi="Arial" w:cs="Arial"/>
              </w:rPr>
              <w:t>,</w:t>
            </w:r>
            <w:r w:rsidRPr="008F0B7F">
              <w:rPr>
                <w:rFonts w:ascii="Arial" w:hAnsi="Arial" w:cs="Arial"/>
              </w:rPr>
              <w:t xml:space="preserve"> the inputs, relevant project data</w:t>
            </w:r>
            <w:r w:rsidR="00B033AD" w:rsidRPr="008F0B7F">
              <w:rPr>
                <w:rFonts w:ascii="Arial" w:hAnsi="Arial" w:cs="Arial"/>
              </w:rPr>
              <w:t>,</w:t>
            </w:r>
            <w:r w:rsidRPr="008F0B7F">
              <w:rPr>
                <w:rFonts w:ascii="Arial" w:hAnsi="Arial" w:cs="Arial"/>
              </w:rPr>
              <w:t xml:space="preserve"> and reports required for </w:t>
            </w:r>
            <w:r w:rsidR="005354E2" w:rsidRPr="008F0B7F">
              <w:rPr>
                <w:rFonts w:ascii="Arial" w:hAnsi="Arial" w:cs="Arial"/>
              </w:rPr>
              <w:t xml:space="preserve">the </w:t>
            </w:r>
            <w:r w:rsidRPr="008F0B7F">
              <w:rPr>
                <w:rFonts w:ascii="Arial" w:hAnsi="Arial" w:cs="Arial"/>
              </w:rPr>
              <w:t xml:space="preserve">preparation of </w:t>
            </w:r>
            <w:r w:rsidR="005354E2" w:rsidRPr="008F0B7F">
              <w:rPr>
                <w:rFonts w:ascii="Arial" w:hAnsi="Arial" w:cs="Arial"/>
              </w:rPr>
              <w:t xml:space="preserve">the </w:t>
            </w:r>
            <w:r w:rsidRPr="008F0B7F">
              <w:rPr>
                <w:rFonts w:ascii="Arial" w:hAnsi="Arial" w:cs="Arial"/>
              </w:rPr>
              <w:t>Consultant</w:t>
            </w:r>
            <w:r w:rsidR="0045082C" w:rsidRPr="008F0B7F">
              <w:rPr>
                <w:rFonts w:ascii="Arial" w:hAnsi="Arial" w:cs="Arial"/>
              </w:rPr>
              <w:t>’</w:t>
            </w:r>
            <w:r w:rsidRPr="008F0B7F">
              <w:rPr>
                <w:rFonts w:ascii="Arial" w:hAnsi="Arial" w:cs="Arial"/>
              </w:rPr>
              <w:t xml:space="preserve">s Proposal as specified in the </w:t>
            </w:r>
            <w:r w:rsidRPr="008F0B7F">
              <w:rPr>
                <w:rFonts w:ascii="Arial" w:hAnsi="Arial" w:cs="Arial"/>
                <w:b/>
              </w:rPr>
              <w:t>Data Sheet</w:t>
            </w:r>
            <w:r w:rsidRPr="008F0B7F">
              <w:rPr>
                <w:rFonts w:ascii="Arial" w:hAnsi="Arial" w:cs="Arial"/>
              </w:rPr>
              <w:t>.</w:t>
            </w:r>
          </w:p>
        </w:tc>
      </w:tr>
      <w:tr w:rsidR="000B5EDC" w:rsidRPr="008F0B7F" w14:paraId="1CA56343" w14:textId="77777777" w:rsidTr="007C7EBA">
        <w:tc>
          <w:tcPr>
            <w:tcW w:w="2453" w:type="dxa"/>
            <w:gridSpan w:val="2"/>
          </w:tcPr>
          <w:p w14:paraId="75164642" w14:textId="77777777" w:rsidR="009A2264" w:rsidRPr="008F0B7F" w:rsidRDefault="000B5EDC" w:rsidP="00563A90">
            <w:pPr>
              <w:pStyle w:val="Heading2"/>
              <w:rPr>
                <w:rFonts w:ascii="Arial" w:hAnsi="Arial" w:cs="Arial"/>
                <w:lang w:val="en-US"/>
              </w:rPr>
            </w:pPr>
            <w:bookmarkStart w:id="25" w:name="_Toc454641702"/>
            <w:bookmarkStart w:id="26" w:name="_Toc474333880"/>
            <w:bookmarkStart w:id="27" w:name="_Toc474334049"/>
            <w:r w:rsidRPr="008F0B7F">
              <w:rPr>
                <w:rFonts w:ascii="Arial" w:hAnsi="Arial" w:cs="Arial"/>
                <w:lang w:val="en-US"/>
              </w:rPr>
              <w:lastRenderedPageBreak/>
              <w:t>Conflict of</w:t>
            </w:r>
            <w:r w:rsidR="00952704" w:rsidRPr="008F0B7F">
              <w:rPr>
                <w:rFonts w:ascii="Arial" w:hAnsi="Arial" w:cs="Arial"/>
                <w:lang w:val="en-US"/>
              </w:rPr>
              <w:t xml:space="preserve"> </w:t>
            </w:r>
            <w:r w:rsidRPr="008F0B7F">
              <w:rPr>
                <w:rFonts w:ascii="Arial" w:hAnsi="Arial" w:cs="Arial"/>
                <w:lang w:val="en-US"/>
              </w:rPr>
              <w:t>Interest</w:t>
            </w:r>
            <w:bookmarkEnd w:id="25"/>
            <w:bookmarkEnd w:id="26"/>
            <w:bookmarkEnd w:id="27"/>
            <w:r w:rsidRPr="008F0B7F">
              <w:rPr>
                <w:rFonts w:ascii="Arial" w:hAnsi="Arial" w:cs="Arial"/>
                <w:lang w:val="en-US"/>
              </w:rPr>
              <w:t xml:space="preserve"> </w:t>
            </w:r>
          </w:p>
          <w:p w14:paraId="72923687" w14:textId="77777777" w:rsidR="000B5EDC" w:rsidRPr="008F0B7F" w:rsidRDefault="000B5EDC" w:rsidP="00563A90">
            <w:pPr>
              <w:pStyle w:val="Heading2"/>
              <w:numPr>
                <w:ilvl w:val="0"/>
                <w:numId w:val="0"/>
              </w:numPr>
              <w:ind w:left="360"/>
              <w:rPr>
                <w:rFonts w:ascii="Arial" w:hAnsi="Arial" w:cs="Arial"/>
                <w:lang w:val="en-US"/>
              </w:rPr>
            </w:pPr>
          </w:p>
        </w:tc>
        <w:tc>
          <w:tcPr>
            <w:tcW w:w="6380" w:type="dxa"/>
            <w:gridSpan w:val="2"/>
          </w:tcPr>
          <w:p w14:paraId="6E42D040" w14:textId="77777777" w:rsidR="000B5EDC" w:rsidRPr="008F0B7F" w:rsidRDefault="009F5868" w:rsidP="00B76D1A">
            <w:pPr>
              <w:pStyle w:val="ListParagraph"/>
              <w:numPr>
                <w:ilvl w:val="1"/>
                <w:numId w:val="5"/>
              </w:numPr>
              <w:spacing w:after="200"/>
              <w:ind w:left="492" w:hanging="492"/>
              <w:contextualSpacing w:val="0"/>
              <w:jc w:val="both"/>
              <w:rPr>
                <w:rFonts w:ascii="Arial" w:hAnsi="Arial" w:cs="Arial"/>
              </w:rPr>
            </w:pPr>
            <w:r w:rsidRPr="008F0B7F">
              <w:rPr>
                <w:rFonts w:ascii="Arial" w:hAnsi="Arial" w:cs="Arial"/>
              </w:rPr>
              <w:t xml:space="preserve">The </w:t>
            </w:r>
            <w:r w:rsidR="00B76D1A" w:rsidRPr="008F0B7F">
              <w:rPr>
                <w:rFonts w:ascii="Arial" w:hAnsi="Arial" w:cs="Arial"/>
              </w:rPr>
              <w:t xml:space="preserve">Consultant </w:t>
            </w:r>
            <w:r w:rsidR="000B5EDC" w:rsidRPr="008F0B7F">
              <w:rPr>
                <w:rFonts w:ascii="Arial" w:hAnsi="Arial" w:cs="Arial"/>
              </w:rPr>
              <w:t>is required to provide professional, objective, and impartial advice, at all times hold</w:t>
            </w:r>
            <w:r w:rsidR="00EE5E94" w:rsidRPr="008F0B7F">
              <w:rPr>
                <w:rFonts w:ascii="Arial" w:hAnsi="Arial" w:cs="Arial"/>
              </w:rPr>
              <w:t>ing</w:t>
            </w:r>
            <w:r w:rsidR="000B5EDC" w:rsidRPr="008F0B7F">
              <w:rPr>
                <w:rFonts w:ascii="Arial" w:hAnsi="Arial" w:cs="Arial"/>
              </w:rPr>
              <w:t xml:space="preserve"> the Client’s </w:t>
            </w:r>
            <w:proofErr w:type="gramStart"/>
            <w:r w:rsidR="000B5EDC" w:rsidRPr="008F0B7F">
              <w:rPr>
                <w:rFonts w:ascii="Arial" w:hAnsi="Arial" w:cs="Arial"/>
              </w:rPr>
              <w:t>interests</w:t>
            </w:r>
            <w:proofErr w:type="gramEnd"/>
            <w:r w:rsidR="000B5EDC" w:rsidRPr="008F0B7F">
              <w:rPr>
                <w:rFonts w:ascii="Arial" w:hAnsi="Arial" w:cs="Arial"/>
              </w:rPr>
              <w:t xml:space="preserve"> paramount, strictly avoid</w:t>
            </w:r>
            <w:r w:rsidR="00EE5E94" w:rsidRPr="008F0B7F">
              <w:rPr>
                <w:rFonts w:ascii="Arial" w:hAnsi="Arial" w:cs="Arial"/>
              </w:rPr>
              <w:t>ing</w:t>
            </w:r>
            <w:r w:rsidR="000B5EDC" w:rsidRPr="008F0B7F">
              <w:rPr>
                <w:rFonts w:ascii="Arial" w:hAnsi="Arial" w:cs="Arial"/>
              </w:rPr>
              <w:t xml:space="preserve"> conflicts with other assignments or its own corporate interests, and act</w:t>
            </w:r>
            <w:r w:rsidR="00EE5E94" w:rsidRPr="008F0B7F">
              <w:rPr>
                <w:rFonts w:ascii="Arial" w:hAnsi="Arial" w:cs="Arial"/>
              </w:rPr>
              <w:t>ing</w:t>
            </w:r>
            <w:r w:rsidR="000B5EDC" w:rsidRPr="008F0B7F">
              <w:rPr>
                <w:rFonts w:ascii="Arial" w:hAnsi="Arial" w:cs="Arial"/>
              </w:rPr>
              <w:t xml:space="preserve"> without any consideration for future work.</w:t>
            </w:r>
          </w:p>
          <w:p w14:paraId="143C2728" w14:textId="77777777" w:rsidR="00236C77" w:rsidRPr="008F0B7F" w:rsidRDefault="005354E2" w:rsidP="00B76D1A">
            <w:pPr>
              <w:pStyle w:val="ListParagraph"/>
              <w:numPr>
                <w:ilvl w:val="1"/>
                <w:numId w:val="5"/>
              </w:numPr>
              <w:spacing w:after="200"/>
              <w:ind w:left="492" w:hanging="492"/>
              <w:contextualSpacing w:val="0"/>
              <w:jc w:val="both"/>
              <w:rPr>
                <w:rFonts w:ascii="Arial" w:hAnsi="Arial" w:cs="Arial"/>
              </w:rPr>
            </w:pPr>
            <w:r w:rsidRPr="008F0B7F">
              <w:rPr>
                <w:rFonts w:ascii="Arial" w:hAnsi="Arial" w:cs="Arial"/>
              </w:rPr>
              <w:t xml:space="preserve">The </w:t>
            </w:r>
            <w:r w:rsidR="00236C77" w:rsidRPr="008F0B7F">
              <w:rPr>
                <w:rFonts w:ascii="Arial" w:hAnsi="Arial" w:cs="Arial"/>
              </w:rPr>
              <w:t xml:space="preserve">Consultant has an obligation to disclose </w:t>
            </w:r>
            <w:r w:rsidR="004F5743" w:rsidRPr="008F0B7F">
              <w:rPr>
                <w:rFonts w:ascii="Arial" w:hAnsi="Arial" w:cs="Arial"/>
              </w:rPr>
              <w:t xml:space="preserve">to the Client </w:t>
            </w:r>
            <w:r w:rsidR="00236C77" w:rsidRPr="008F0B7F">
              <w:rPr>
                <w:rFonts w:ascii="Arial" w:hAnsi="Arial" w:cs="Arial"/>
              </w:rPr>
              <w:t>any situation of actual or potential conflict that impacts</w:t>
            </w:r>
            <w:r w:rsidR="00D95887" w:rsidRPr="008F0B7F">
              <w:rPr>
                <w:rFonts w:ascii="Arial" w:hAnsi="Arial" w:cs="Arial"/>
              </w:rPr>
              <w:t xml:space="preserve"> </w:t>
            </w:r>
            <w:r w:rsidRPr="008F0B7F">
              <w:rPr>
                <w:rFonts w:ascii="Arial" w:hAnsi="Arial" w:cs="Arial"/>
              </w:rPr>
              <w:t>its</w:t>
            </w:r>
            <w:r w:rsidR="00236C77" w:rsidRPr="008F0B7F">
              <w:rPr>
                <w:rFonts w:ascii="Arial" w:hAnsi="Arial" w:cs="Arial"/>
              </w:rPr>
              <w:t xml:space="preserve"> capacity to serve the best interest of </w:t>
            </w:r>
            <w:r w:rsidRPr="008F0B7F">
              <w:rPr>
                <w:rFonts w:ascii="Arial" w:hAnsi="Arial" w:cs="Arial"/>
              </w:rPr>
              <w:t>its</w:t>
            </w:r>
            <w:r w:rsidR="00236C77" w:rsidRPr="008F0B7F">
              <w:rPr>
                <w:rFonts w:ascii="Arial" w:hAnsi="Arial" w:cs="Arial"/>
              </w:rPr>
              <w:t xml:space="preserve"> Client. Failure to disclose </w:t>
            </w:r>
            <w:r w:rsidR="00B82B58" w:rsidRPr="008F0B7F">
              <w:rPr>
                <w:rFonts w:ascii="Arial" w:hAnsi="Arial" w:cs="Arial"/>
              </w:rPr>
              <w:t xml:space="preserve">such </w:t>
            </w:r>
            <w:r w:rsidR="00236C77" w:rsidRPr="008F0B7F">
              <w:rPr>
                <w:rFonts w:ascii="Arial" w:hAnsi="Arial" w:cs="Arial"/>
              </w:rPr>
              <w:t>situations may lead to the disqualification of the Consultant or the termination o</w:t>
            </w:r>
            <w:r w:rsidRPr="008F0B7F">
              <w:rPr>
                <w:rFonts w:ascii="Arial" w:hAnsi="Arial" w:cs="Arial"/>
              </w:rPr>
              <w:t>f its Contract and/or sanctions</w:t>
            </w:r>
            <w:r w:rsidR="00236C77" w:rsidRPr="008F0B7F">
              <w:rPr>
                <w:rFonts w:ascii="Arial" w:hAnsi="Arial" w:cs="Arial"/>
              </w:rPr>
              <w:t xml:space="preserve"> by the Bank.</w:t>
            </w:r>
          </w:p>
          <w:p w14:paraId="62B6DF67" w14:textId="77777777" w:rsidR="009A2264" w:rsidRPr="008F0B7F" w:rsidRDefault="000B5EDC" w:rsidP="00B76D1A">
            <w:pPr>
              <w:pStyle w:val="ListParagraph"/>
              <w:numPr>
                <w:ilvl w:val="2"/>
                <w:numId w:val="5"/>
              </w:numPr>
              <w:spacing w:after="200"/>
              <w:ind w:left="1032" w:hanging="607"/>
              <w:contextualSpacing w:val="0"/>
              <w:jc w:val="both"/>
              <w:rPr>
                <w:rFonts w:ascii="Arial" w:hAnsi="Arial" w:cs="Arial"/>
              </w:rPr>
            </w:pPr>
            <w:r w:rsidRPr="008F0B7F">
              <w:rPr>
                <w:rFonts w:ascii="Arial" w:hAnsi="Arial" w:cs="Arial"/>
              </w:rPr>
              <w:t xml:space="preserve">Without limitation on the generality of the foregoing, </w:t>
            </w:r>
            <w:r w:rsidR="005354E2" w:rsidRPr="008F0B7F">
              <w:rPr>
                <w:rFonts w:ascii="Arial" w:hAnsi="Arial" w:cs="Arial"/>
              </w:rPr>
              <w:t xml:space="preserve">the </w:t>
            </w:r>
            <w:r w:rsidRPr="008F0B7F">
              <w:rPr>
                <w:rFonts w:ascii="Arial" w:hAnsi="Arial" w:cs="Arial"/>
              </w:rPr>
              <w:t>Consultant shall not be hired under the circumstances set forth below:</w:t>
            </w:r>
          </w:p>
        </w:tc>
      </w:tr>
      <w:tr w:rsidR="000B5EDC" w:rsidRPr="008F0B7F" w14:paraId="6FE57723" w14:textId="77777777" w:rsidTr="007C7EBA">
        <w:tc>
          <w:tcPr>
            <w:tcW w:w="2453" w:type="dxa"/>
            <w:gridSpan w:val="2"/>
          </w:tcPr>
          <w:p w14:paraId="0FDDC9F3" w14:textId="77777777" w:rsidR="009A2264" w:rsidRPr="008F0B7F" w:rsidRDefault="0027492E" w:rsidP="00F25D26">
            <w:pPr>
              <w:ind w:left="360"/>
              <w:rPr>
                <w:rFonts w:ascii="Arial" w:hAnsi="Arial" w:cs="Arial"/>
                <w:b/>
                <w:bCs/>
              </w:rPr>
            </w:pPr>
            <w:r w:rsidRPr="008F0B7F">
              <w:rPr>
                <w:rFonts w:ascii="Arial" w:hAnsi="Arial" w:cs="Arial"/>
                <w:b/>
                <w:bCs/>
              </w:rPr>
              <w:t>a.  Conflicting A</w:t>
            </w:r>
            <w:r w:rsidR="000B5EDC" w:rsidRPr="008F0B7F">
              <w:rPr>
                <w:rFonts w:ascii="Arial" w:hAnsi="Arial" w:cs="Arial"/>
                <w:b/>
                <w:bCs/>
              </w:rPr>
              <w:t>ctivities</w:t>
            </w:r>
          </w:p>
        </w:tc>
        <w:tc>
          <w:tcPr>
            <w:tcW w:w="6380" w:type="dxa"/>
            <w:gridSpan w:val="2"/>
          </w:tcPr>
          <w:p w14:paraId="4A992321" w14:textId="77777777" w:rsidR="009A2264" w:rsidRPr="008F0B7F" w:rsidRDefault="000B5EDC" w:rsidP="00162DB9">
            <w:pPr>
              <w:pStyle w:val="BodyTextIndent3"/>
              <w:spacing w:after="200"/>
              <w:ind w:left="965" w:hanging="540"/>
              <w:contextualSpacing/>
              <w:rPr>
                <w:rFonts w:ascii="Arial" w:hAnsi="Arial" w:cs="Arial"/>
              </w:rPr>
            </w:pPr>
            <w:r w:rsidRPr="008F0B7F">
              <w:rPr>
                <w:rFonts w:ascii="Arial" w:hAnsi="Arial" w:cs="Arial"/>
              </w:rPr>
              <w:t>(</w:t>
            </w:r>
            <w:proofErr w:type="spellStart"/>
            <w:r w:rsidRPr="008F0B7F">
              <w:rPr>
                <w:rFonts w:ascii="Arial" w:hAnsi="Arial" w:cs="Arial"/>
              </w:rPr>
              <w:t>i</w:t>
            </w:r>
            <w:proofErr w:type="spellEnd"/>
            <w:r w:rsidRPr="008F0B7F">
              <w:rPr>
                <w:rFonts w:ascii="Arial" w:hAnsi="Arial" w:cs="Arial"/>
              </w:rPr>
              <w:t>)</w:t>
            </w:r>
            <w:r w:rsidRPr="008F0B7F">
              <w:rPr>
                <w:rFonts w:ascii="Arial" w:hAnsi="Arial" w:cs="Arial"/>
              </w:rPr>
              <w:tab/>
            </w:r>
            <w:r w:rsidRPr="008F0B7F">
              <w:rPr>
                <w:rFonts w:ascii="Arial" w:hAnsi="Arial" w:cs="Arial"/>
                <w:u w:val="single"/>
              </w:rPr>
              <w:t>Conflict between consulting activities and procurement of goods, works or non-consulting services:</w:t>
            </w:r>
            <w:r w:rsidR="009F5868" w:rsidRPr="008F0B7F">
              <w:rPr>
                <w:rFonts w:ascii="Arial" w:hAnsi="Arial" w:cs="Arial"/>
              </w:rPr>
              <w:t xml:space="preserve"> </w:t>
            </w:r>
            <w:r w:rsidRPr="008F0B7F">
              <w:rPr>
                <w:rFonts w:ascii="Arial" w:hAnsi="Arial" w:cs="Arial"/>
              </w:rPr>
              <w:t>a firm that has been engaged by the Client to provide goods, works</w:t>
            </w:r>
            <w:r w:rsidR="00952704" w:rsidRPr="008F0B7F">
              <w:rPr>
                <w:rFonts w:ascii="Arial" w:hAnsi="Arial" w:cs="Arial"/>
              </w:rPr>
              <w:t>,</w:t>
            </w:r>
            <w:r w:rsidRPr="008F0B7F">
              <w:rPr>
                <w:rFonts w:ascii="Arial" w:hAnsi="Arial" w:cs="Arial"/>
              </w:rPr>
              <w:t xml:space="preserve"> or non-consulting </w:t>
            </w:r>
            <w:r w:rsidR="00544FEF" w:rsidRPr="008F0B7F">
              <w:rPr>
                <w:rFonts w:ascii="Arial" w:hAnsi="Arial" w:cs="Arial"/>
              </w:rPr>
              <w:t xml:space="preserve">services for a project, or any </w:t>
            </w:r>
            <w:r w:rsidR="00F42C8A" w:rsidRPr="008F0B7F">
              <w:rPr>
                <w:rFonts w:ascii="Arial" w:hAnsi="Arial" w:cs="Arial"/>
              </w:rPr>
              <w:t xml:space="preserve">of its </w:t>
            </w:r>
            <w:r w:rsidR="00544FEF" w:rsidRPr="008F0B7F">
              <w:rPr>
                <w:rFonts w:ascii="Arial" w:hAnsi="Arial" w:cs="Arial"/>
              </w:rPr>
              <w:t>A</w:t>
            </w:r>
            <w:r w:rsidRPr="008F0B7F">
              <w:rPr>
                <w:rFonts w:ascii="Arial" w:hAnsi="Arial" w:cs="Arial"/>
              </w:rPr>
              <w:t>ffiliate</w:t>
            </w:r>
            <w:r w:rsidR="00F42C8A" w:rsidRPr="008F0B7F">
              <w:rPr>
                <w:rFonts w:ascii="Arial" w:hAnsi="Arial" w:cs="Arial"/>
              </w:rPr>
              <w:t>s</w:t>
            </w:r>
            <w:r w:rsidR="00B033AD" w:rsidRPr="008F0B7F">
              <w:rPr>
                <w:rFonts w:ascii="Arial" w:hAnsi="Arial" w:cs="Arial"/>
              </w:rPr>
              <w:t>,</w:t>
            </w:r>
            <w:r w:rsidRPr="008F0B7F">
              <w:rPr>
                <w:rFonts w:ascii="Arial" w:hAnsi="Arial" w:cs="Arial"/>
              </w:rPr>
              <w:t xml:space="preserve"> shall be disqualified from providing consulting services resulting from or directly related to those goods, works</w:t>
            </w:r>
            <w:r w:rsidR="00B033AD" w:rsidRPr="008F0B7F">
              <w:rPr>
                <w:rFonts w:ascii="Arial" w:hAnsi="Arial" w:cs="Arial"/>
              </w:rPr>
              <w:t>,</w:t>
            </w:r>
            <w:r w:rsidRPr="008F0B7F">
              <w:rPr>
                <w:rFonts w:ascii="Arial" w:hAnsi="Arial" w:cs="Arial"/>
              </w:rPr>
              <w:t xml:space="preserve"> or non-consulting services. Conversely, a firm hired to provide consulting services for the preparation or imple</w:t>
            </w:r>
            <w:r w:rsidR="00544FEF" w:rsidRPr="008F0B7F">
              <w:rPr>
                <w:rFonts w:ascii="Arial" w:hAnsi="Arial" w:cs="Arial"/>
              </w:rPr>
              <w:t>mentation of a project, or any</w:t>
            </w:r>
            <w:r w:rsidR="00F42C8A" w:rsidRPr="008F0B7F">
              <w:rPr>
                <w:rFonts w:ascii="Arial" w:hAnsi="Arial" w:cs="Arial"/>
              </w:rPr>
              <w:t xml:space="preserve"> of its</w:t>
            </w:r>
            <w:r w:rsidR="00544FEF" w:rsidRPr="008F0B7F">
              <w:rPr>
                <w:rFonts w:ascii="Arial" w:hAnsi="Arial" w:cs="Arial"/>
              </w:rPr>
              <w:t xml:space="preserve"> A</w:t>
            </w:r>
            <w:r w:rsidRPr="008F0B7F">
              <w:rPr>
                <w:rFonts w:ascii="Arial" w:hAnsi="Arial" w:cs="Arial"/>
              </w:rPr>
              <w:t>ffiliate</w:t>
            </w:r>
            <w:r w:rsidR="00F42C8A" w:rsidRPr="008F0B7F">
              <w:rPr>
                <w:rFonts w:ascii="Arial" w:hAnsi="Arial" w:cs="Arial"/>
              </w:rPr>
              <w:t>s</w:t>
            </w:r>
            <w:r w:rsidR="00B033AD" w:rsidRPr="008F0B7F">
              <w:rPr>
                <w:rFonts w:ascii="Arial" w:hAnsi="Arial" w:cs="Arial"/>
              </w:rPr>
              <w:t>,</w:t>
            </w:r>
            <w:r w:rsidRPr="008F0B7F">
              <w:rPr>
                <w:rFonts w:ascii="Arial" w:hAnsi="Arial" w:cs="Arial"/>
              </w:rPr>
              <w:t xml:space="preserve"> shall be disqualified from subsequently providing goods or works or non-consulting services resulting from or directly related to the consulting services for such preparation or implementation. </w:t>
            </w:r>
          </w:p>
        </w:tc>
      </w:tr>
      <w:tr w:rsidR="000B5EDC" w:rsidRPr="008F0B7F" w14:paraId="161F49DA" w14:textId="77777777" w:rsidTr="007C7EBA">
        <w:tc>
          <w:tcPr>
            <w:tcW w:w="2453" w:type="dxa"/>
            <w:gridSpan w:val="2"/>
          </w:tcPr>
          <w:p w14:paraId="511864DD" w14:textId="77777777" w:rsidR="009A2264" w:rsidRPr="008F0B7F" w:rsidRDefault="000B5EDC" w:rsidP="0027492E">
            <w:pPr>
              <w:ind w:left="360"/>
              <w:rPr>
                <w:rFonts w:ascii="Arial" w:hAnsi="Arial" w:cs="Arial"/>
                <w:b/>
                <w:bCs/>
              </w:rPr>
            </w:pPr>
            <w:r w:rsidRPr="008F0B7F">
              <w:rPr>
                <w:rFonts w:ascii="Arial" w:hAnsi="Arial" w:cs="Arial"/>
                <w:b/>
                <w:bCs/>
              </w:rPr>
              <w:t xml:space="preserve">b. </w:t>
            </w:r>
            <w:r w:rsidR="00952704" w:rsidRPr="008F0B7F">
              <w:rPr>
                <w:rFonts w:ascii="Arial" w:hAnsi="Arial" w:cs="Arial"/>
                <w:b/>
                <w:bCs/>
              </w:rPr>
              <w:t xml:space="preserve"> </w:t>
            </w:r>
            <w:r w:rsidRPr="008F0B7F">
              <w:rPr>
                <w:rFonts w:ascii="Arial" w:hAnsi="Arial" w:cs="Arial"/>
                <w:b/>
                <w:bCs/>
              </w:rPr>
              <w:t xml:space="preserve">Conflicting </w:t>
            </w:r>
            <w:r w:rsidR="0027492E" w:rsidRPr="008F0B7F">
              <w:rPr>
                <w:rFonts w:ascii="Arial" w:hAnsi="Arial" w:cs="Arial"/>
                <w:b/>
                <w:bCs/>
              </w:rPr>
              <w:t>A</w:t>
            </w:r>
            <w:r w:rsidRPr="008F0B7F">
              <w:rPr>
                <w:rFonts w:ascii="Arial" w:hAnsi="Arial" w:cs="Arial"/>
                <w:b/>
                <w:bCs/>
              </w:rPr>
              <w:t>ssignments</w:t>
            </w:r>
          </w:p>
        </w:tc>
        <w:tc>
          <w:tcPr>
            <w:tcW w:w="6380" w:type="dxa"/>
            <w:gridSpan w:val="2"/>
          </w:tcPr>
          <w:p w14:paraId="2FE24289" w14:textId="77777777" w:rsidR="009A2264" w:rsidRPr="008F0B7F" w:rsidRDefault="000B5EDC" w:rsidP="00162DB9">
            <w:pPr>
              <w:pStyle w:val="BodyTextIndent3"/>
              <w:spacing w:after="200"/>
              <w:ind w:left="965" w:hanging="540"/>
              <w:contextualSpacing/>
              <w:rPr>
                <w:rFonts w:ascii="Arial" w:hAnsi="Arial" w:cs="Arial"/>
              </w:rPr>
            </w:pPr>
            <w:r w:rsidRPr="008F0B7F">
              <w:rPr>
                <w:rFonts w:ascii="Arial" w:hAnsi="Arial" w:cs="Arial"/>
              </w:rPr>
              <w:t>(ii)</w:t>
            </w:r>
            <w:r w:rsidR="00B033AD" w:rsidRPr="008F0B7F">
              <w:rPr>
                <w:rFonts w:ascii="Arial" w:hAnsi="Arial" w:cs="Arial"/>
              </w:rPr>
              <w:tab/>
            </w:r>
            <w:r w:rsidRPr="008F0B7F">
              <w:rPr>
                <w:rFonts w:ascii="Arial" w:hAnsi="Arial" w:cs="Arial"/>
                <w:u w:val="single"/>
              </w:rPr>
              <w:t>Conflict among consulting assignments:</w:t>
            </w:r>
            <w:r w:rsidRPr="008F0B7F">
              <w:rPr>
                <w:rFonts w:ascii="Arial" w:hAnsi="Arial" w:cs="Arial"/>
              </w:rPr>
              <w:t xml:space="preserve"> </w:t>
            </w:r>
            <w:proofErr w:type="gramStart"/>
            <w:r w:rsidRPr="008F0B7F">
              <w:rPr>
                <w:rFonts w:ascii="Arial" w:hAnsi="Arial" w:cs="Arial"/>
              </w:rPr>
              <w:t>a</w:t>
            </w:r>
            <w:proofErr w:type="gramEnd"/>
            <w:r w:rsidRPr="008F0B7F">
              <w:rPr>
                <w:rFonts w:ascii="Arial" w:hAnsi="Arial" w:cs="Arial"/>
              </w:rPr>
              <w:t xml:space="preserve"> Consultant (including its </w:t>
            </w:r>
            <w:r w:rsidR="00B82B58" w:rsidRPr="008F0B7F">
              <w:rPr>
                <w:rFonts w:ascii="Arial" w:hAnsi="Arial" w:cs="Arial"/>
              </w:rPr>
              <w:t>E</w:t>
            </w:r>
            <w:r w:rsidRPr="008F0B7F">
              <w:rPr>
                <w:rFonts w:ascii="Arial" w:hAnsi="Arial" w:cs="Arial"/>
              </w:rPr>
              <w:t xml:space="preserve">xperts and Sub-consultants) or </w:t>
            </w:r>
            <w:r w:rsidR="00F278B8" w:rsidRPr="008F0B7F">
              <w:rPr>
                <w:rFonts w:ascii="Arial" w:hAnsi="Arial" w:cs="Arial"/>
              </w:rPr>
              <w:t xml:space="preserve">any </w:t>
            </w:r>
            <w:r w:rsidR="00F42C8A" w:rsidRPr="008F0B7F">
              <w:rPr>
                <w:rFonts w:ascii="Arial" w:hAnsi="Arial" w:cs="Arial"/>
              </w:rPr>
              <w:t xml:space="preserve">of its </w:t>
            </w:r>
            <w:r w:rsidR="00544FEF" w:rsidRPr="008F0B7F">
              <w:rPr>
                <w:rFonts w:ascii="Arial" w:hAnsi="Arial" w:cs="Arial"/>
              </w:rPr>
              <w:t>A</w:t>
            </w:r>
            <w:r w:rsidRPr="008F0B7F">
              <w:rPr>
                <w:rFonts w:ascii="Arial" w:hAnsi="Arial" w:cs="Arial"/>
              </w:rPr>
              <w:t>ffiliate</w:t>
            </w:r>
            <w:r w:rsidR="00F42C8A" w:rsidRPr="008F0B7F">
              <w:rPr>
                <w:rFonts w:ascii="Arial" w:hAnsi="Arial" w:cs="Arial"/>
              </w:rPr>
              <w:t>s</w:t>
            </w:r>
            <w:r w:rsidRPr="008F0B7F">
              <w:rPr>
                <w:rFonts w:ascii="Arial" w:hAnsi="Arial" w:cs="Arial"/>
              </w:rPr>
              <w:t xml:space="preserve"> shall not be hired for any assignment that, by its nature, may be in conflict with another assignment of the Consultant for the same or for another Client.</w:t>
            </w:r>
          </w:p>
        </w:tc>
      </w:tr>
      <w:tr w:rsidR="000B5EDC" w:rsidRPr="008F0B7F" w14:paraId="0849A598" w14:textId="77777777" w:rsidTr="007C7EBA">
        <w:tc>
          <w:tcPr>
            <w:tcW w:w="2453" w:type="dxa"/>
            <w:gridSpan w:val="2"/>
          </w:tcPr>
          <w:p w14:paraId="4960FFFE" w14:textId="77777777" w:rsidR="009A2264" w:rsidRPr="008F0B7F" w:rsidRDefault="0027492E" w:rsidP="00F25D26">
            <w:pPr>
              <w:ind w:left="360"/>
              <w:rPr>
                <w:rFonts w:ascii="Arial" w:hAnsi="Arial" w:cs="Arial"/>
                <w:b/>
                <w:bCs/>
              </w:rPr>
            </w:pPr>
            <w:r w:rsidRPr="008F0B7F">
              <w:rPr>
                <w:rFonts w:ascii="Arial" w:hAnsi="Arial" w:cs="Arial"/>
                <w:b/>
                <w:bCs/>
              </w:rPr>
              <w:t>c. Conflicting R</w:t>
            </w:r>
            <w:r w:rsidR="000B5EDC" w:rsidRPr="008F0B7F">
              <w:rPr>
                <w:rFonts w:ascii="Arial" w:hAnsi="Arial" w:cs="Arial"/>
                <w:b/>
                <w:bCs/>
              </w:rPr>
              <w:t>elationships</w:t>
            </w:r>
          </w:p>
        </w:tc>
        <w:tc>
          <w:tcPr>
            <w:tcW w:w="6380" w:type="dxa"/>
            <w:gridSpan w:val="2"/>
          </w:tcPr>
          <w:p w14:paraId="29499E46" w14:textId="58075D18" w:rsidR="009A2264" w:rsidRPr="008F0B7F" w:rsidRDefault="000B5EDC" w:rsidP="00454D69">
            <w:pPr>
              <w:pStyle w:val="BodyTextIndent3"/>
              <w:spacing w:after="200"/>
              <w:ind w:left="964" w:hanging="540"/>
              <w:rPr>
                <w:rFonts w:ascii="Arial" w:hAnsi="Arial" w:cs="Arial"/>
                <w:i/>
              </w:rPr>
            </w:pPr>
            <w:r w:rsidRPr="008F0B7F">
              <w:rPr>
                <w:rFonts w:ascii="Arial" w:hAnsi="Arial" w:cs="Arial"/>
              </w:rPr>
              <w:t>(iii)</w:t>
            </w:r>
            <w:r w:rsidRPr="008F0B7F">
              <w:rPr>
                <w:rFonts w:ascii="Arial" w:hAnsi="Arial" w:cs="Arial"/>
              </w:rPr>
              <w:tab/>
            </w:r>
            <w:r w:rsidRPr="008F0B7F">
              <w:rPr>
                <w:rFonts w:ascii="Arial" w:hAnsi="Arial" w:cs="Arial"/>
                <w:u w:val="single"/>
              </w:rPr>
              <w:t>Relationship with the Client’s staff:</w:t>
            </w:r>
            <w:r w:rsidRPr="008F0B7F">
              <w:rPr>
                <w:rFonts w:ascii="Arial" w:hAnsi="Arial" w:cs="Arial"/>
              </w:rPr>
              <w:t xml:space="preserve"> a Consultant (including its </w:t>
            </w:r>
            <w:r w:rsidR="00B82B58" w:rsidRPr="008F0B7F">
              <w:rPr>
                <w:rFonts w:ascii="Arial" w:hAnsi="Arial" w:cs="Arial"/>
              </w:rPr>
              <w:t>E</w:t>
            </w:r>
            <w:r w:rsidRPr="008F0B7F">
              <w:rPr>
                <w:rFonts w:ascii="Arial" w:hAnsi="Arial" w:cs="Arial"/>
              </w:rPr>
              <w:t xml:space="preserve">xperts and Sub-consultants) that </w:t>
            </w:r>
            <w:r w:rsidRPr="008F0B7F">
              <w:rPr>
                <w:rFonts w:ascii="Arial" w:hAnsi="Arial" w:cs="Arial"/>
              </w:rPr>
              <w:lastRenderedPageBreak/>
              <w:t xml:space="preserve">has a close business or family relationship with a professional staff  of </w:t>
            </w:r>
            <w:r w:rsidR="00F42C8A" w:rsidRPr="008F0B7F">
              <w:rPr>
                <w:rFonts w:ascii="Arial" w:hAnsi="Arial" w:cs="Arial"/>
              </w:rPr>
              <w:t xml:space="preserve">the </w:t>
            </w:r>
            <w:r w:rsidR="00806143">
              <w:rPr>
                <w:rFonts w:ascii="Arial" w:hAnsi="Arial" w:cs="Arial"/>
              </w:rPr>
              <w:t>Client</w:t>
            </w:r>
            <w:r w:rsidR="00C15CEA" w:rsidRPr="008F0B7F">
              <w:rPr>
                <w:rFonts w:ascii="Arial" w:hAnsi="Arial" w:cs="Arial"/>
              </w:rPr>
              <w:t xml:space="preserve"> (or of</w:t>
            </w:r>
            <w:r w:rsidRPr="008F0B7F">
              <w:rPr>
                <w:rFonts w:ascii="Arial" w:hAnsi="Arial" w:cs="Arial"/>
              </w:rPr>
              <w:t xml:space="preserve"> the Client</w:t>
            </w:r>
            <w:r w:rsidR="00C15CEA" w:rsidRPr="008F0B7F">
              <w:rPr>
                <w:rFonts w:ascii="Arial" w:hAnsi="Arial" w:cs="Arial"/>
              </w:rPr>
              <w:t xml:space="preserve">, or of </w:t>
            </w:r>
            <w:r w:rsidRPr="008F0B7F">
              <w:rPr>
                <w:rFonts w:ascii="Arial" w:hAnsi="Arial" w:cs="Arial"/>
              </w:rPr>
              <w:t>implementing agency</w:t>
            </w:r>
            <w:r w:rsidR="00C15CEA" w:rsidRPr="008F0B7F">
              <w:rPr>
                <w:rFonts w:ascii="Arial" w:hAnsi="Arial" w:cs="Arial"/>
              </w:rPr>
              <w:t>,</w:t>
            </w:r>
            <w:r w:rsidRPr="008F0B7F">
              <w:rPr>
                <w:rFonts w:ascii="Arial" w:hAnsi="Arial" w:cs="Arial"/>
              </w:rPr>
              <w:t xml:space="preserve"> or of a recipient of a part of the </w:t>
            </w:r>
            <w:r w:rsidR="00C15CEA" w:rsidRPr="008F0B7F">
              <w:rPr>
                <w:rFonts w:ascii="Arial" w:hAnsi="Arial" w:cs="Arial"/>
              </w:rPr>
              <w:t>Bank’s financing)</w:t>
            </w:r>
            <w:r w:rsidR="00C15CEA" w:rsidRPr="008F0B7F">
              <w:rPr>
                <w:rFonts w:ascii="Arial" w:hAnsi="Arial" w:cs="Arial"/>
                <w:color w:val="FF0000"/>
              </w:rPr>
              <w:t xml:space="preserve"> </w:t>
            </w:r>
            <w:r w:rsidRPr="008F0B7F">
              <w:rPr>
                <w:rFonts w:ascii="Arial" w:hAnsi="Arial" w:cs="Arial"/>
              </w:rPr>
              <w:t>who are directly or indirectly involved in any part of (</w:t>
            </w:r>
            <w:proofErr w:type="spellStart"/>
            <w:r w:rsidRPr="008F0B7F">
              <w:rPr>
                <w:rFonts w:ascii="Arial" w:hAnsi="Arial" w:cs="Arial"/>
              </w:rPr>
              <w:t>i</w:t>
            </w:r>
            <w:proofErr w:type="spellEnd"/>
            <w:r w:rsidRPr="008F0B7F">
              <w:rPr>
                <w:rFonts w:ascii="Arial" w:hAnsi="Arial" w:cs="Arial"/>
              </w:rPr>
              <w:t xml:space="preserve">) the preparation of the Terms of Reference </w:t>
            </w:r>
            <w:r w:rsidR="00C15CEA" w:rsidRPr="008F0B7F">
              <w:rPr>
                <w:rFonts w:ascii="Arial" w:hAnsi="Arial" w:cs="Arial"/>
              </w:rPr>
              <w:t xml:space="preserve">for </w:t>
            </w:r>
            <w:r w:rsidRPr="008F0B7F">
              <w:rPr>
                <w:rFonts w:ascii="Arial" w:hAnsi="Arial" w:cs="Arial"/>
              </w:rPr>
              <w:t xml:space="preserve">the assignment, (ii) the selection process for the Contract, or (iii) </w:t>
            </w:r>
            <w:r w:rsidR="00B166D5" w:rsidRPr="008F0B7F">
              <w:rPr>
                <w:rFonts w:ascii="Arial" w:hAnsi="Arial" w:cs="Arial"/>
              </w:rPr>
              <w:t xml:space="preserve">the </w:t>
            </w:r>
            <w:r w:rsidRPr="008F0B7F">
              <w:rPr>
                <w:rFonts w:ascii="Arial" w:hAnsi="Arial" w:cs="Arial"/>
              </w:rPr>
              <w:t>supervision of the Contract, may not be awarded a Contract, unless the conflict stemming from this relationship has been resolved in a manner acceptable to the Bank throughout the selection process and the execution of the Contract.</w:t>
            </w:r>
          </w:p>
        </w:tc>
      </w:tr>
      <w:tr w:rsidR="000B5EDC" w:rsidRPr="008F0B7F" w14:paraId="4527D5E0" w14:textId="77777777" w:rsidTr="007C7EBA">
        <w:trPr>
          <w:trHeight w:val="2488"/>
        </w:trPr>
        <w:tc>
          <w:tcPr>
            <w:tcW w:w="2453" w:type="dxa"/>
            <w:gridSpan w:val="2"/>
          </w:tcPr>
          <w:p w14:paraId="0C627A9C" w14:textId="77777777" w:rsidR="009A2264" w:rsidRPr="008F0B7F" w:rsidRDefault="000B5EDC" w:rsidP="00563A90">
            <w:pPr>
              <w:pStyle w:val="Heading2"/>
              <w:rPr>
                <w:rFonts w:ascii="Arial" w:hAnsi="Arial" w:cs="Arial"/>
                <w:lang w:val="en-US"/>
              </w:rPr>
            </w:pPr>
            <w:bookmarkStart w:id="28" w:name="_Toc454641703"/>
            <w:bookmarkStart w:id="29" w:name="_Toc474333881"/>
            <w:bookmarkStart w:id="30" w:name="_Toc474334050"/>
            <w:r w:rsidRPr="008F0B7F">
              <w:rPr>
                <w:rFonts w:ascii="Arial" w:hAnsi="Arial" w:cs="Arial"/>
                <w:lang w:val="en-US"/>
              </w:rPr>
              <w:lastRenderedPageBreak/>
              <w:t>Unfair Competitive Advantage</w:t>
            </w:r>
            <w:bookmarkEnd w:id="28"/>
            <w:bookmarkEnd w:id="29"/>
            <w:bookmarkEnd w:id="30"/>
          </w:p>
        </w:tc>
        <w:tc>
          <w:tcPr>
            <w:tcW w:w="6380" w:type="dxa"/>
            <w:gridSpan w:val="2"/>
          </w:tcPr>
          <w:p w14:paraId="3906639A" w14:textId="77777777" w:rsidR="000B5EDC" w:rsidRPr="008F0B7F" w:rsidRDefault="000B5EDC" w:rsidP="000A2C46">
            <w:pPr>
              <w:pStyle w:val="ListParagraph"/>
              <w:numPr>
                <w:ilvl w:val="1"/>
                <w:numId w:val="5"/>
              </w:numPr>
              <w:spacing w:after="200"/>
              <w:ind w:left="492" w:hanging="492"/>
              <w:jc w:val="both"/>
              <w:rPr>
                <w:rFonts w:ascii="Arial" w:hAnsi="Arial" w:cs="Arial"/>
              </w:rPr>
            </w:pPr>
            <w:r w:rsidRPr="008F0B7F">
              <w:rPr>
                <w:rFonts w:ascii="Arial" w:hAnsi="Arial" w:cs="Arial"/>
              </w:rPr>
              <w:t xml:space="preserve">Fairness and transparency in the selection process require that </w:t>
            </w:r>
            <w:r w:rsidR="00A1120D" w:rsidRPr="008F0B7F">
              <w:rPr>
                <w:rFonts w:ascii="Arial" w:hAnsi="Arial" w:cs="Arial"/>
              </w:rPr>
              <w:t xml:space="preserve">the </w:t>
            </w:r>
            <w:r w:rsidR="00544FEF" w:rsidRPr="008F0B7F">
              <w:rPr>
                <w:rFonts w:ascii="Arial" w:hAnsi="Arial" w:cs="Arial"/>
              </w:rPr>
              <w:t>Consultants or their A</w:t>
            </w:r>
            <w:r w:rsidRPr="008F0B7F">
              <w:rPr>
                <w:rFonts w:ascii="Arial" w:hAnsi="Arial" w:cs="Arial"/>
              </w:rPr>
              <w:t xml:space="preserve">ffiliates competing for a specific assignment do not derive a competitive advantage from having provided consulting services related to the assignment in question. To that end, the Client shall indicate in the </w:t>
            </w:r>
            <w:r w:rsidRPr="008F0B7F">
              <w:rPr>
                <w:rFonts w:ascii="Arial" w:hAnsi="Arial" w:cs="Arial"/>
                <w:b/>
              </w:rPr>
              <w:t>Data Sheet</w:t>
            </w:r>
            <w:r w:rsidRPr="008F0B7F">
              <w:rPr>
                <w:rFonts w:ascii="Arial" w:hAnsi="Arial" w:cs="Arial"/>
              </w:rPr>
              <w:t xml:space="preserve"> and make available to all </w:t>
            </w:r>
            <w:r w:rsidR="000A2C46">
              <w:rPr>
                <w:rFonts w:ascii="Arial" w:hAnsi="Arial" w:cs="Arial"/>
              </w:rPr>
              <w:t>eligible</w:t>
            </w:r>
            <w:r w:rsidRPr="008F0B7F">
              <w:rPr>
                <w:rFonts w:ascii="Arial" w:hAnsi="Arial" w:cs="Arial"/>
              </w:rPr>
              <w:t xml:space="preserve"> Consultants together with this RFP all information that would in that respect give such Consultant any unfair competitive advantage over competing Consultants.  </w:t>
            </w:r>
          </w:p>
        </w:tc>
      </w:tr>
      <w:tr w:rsidR="000B5EDC" w:rsidRPr="008F0B7F" w14:paraId="71713C93" w14:textId="77777777" w:rsidTr="007C7EBA">
        <w:tc>
          <w:tcPr>
            <w:tcW w:w="2453" w:type="dxa"/>
            <w:gridSpan w:val="2"/>
          </w:tcPr>
          <w:p w14:paraId="2444BE6E" w14:textId="77777777" w:rsidR="009A2264" w:rsidRPr="008F0B7F" w:rsidRDefault="004F166A" w:rsidP="00563A90">
            <w:pPr>
              <w:pStyle w:val="Heading2"/>
              <w:rPr>
                <w:rFonts w:ascii="Arial" w:hAnsi="Arial" w:cs="Arial"/>
                <w:bCs/>
                <w:sz w:val="20"/>
                <w:lang w:val="en-US"/>
              </w:rPr>
            </w:pPr>
            <w:bookmarkStart w:id="31" w:name="_Toc454641704"/>
            <w:bookmarkStart w:id="32" w:name="_Toc474333882"/>
            <w:bookmarkStart w:id="33" w:name="_Toc474334051"/>
            <w:r w:rsidRPr="008F0B7F">
              <w:rPr>
                <w:rFonts w:ascii="Arial" w:hAnsi="Arial" w:cs="Arial"/>
                <w:lang w:val="en-US"/>
              </w:rPr>
              <w:t>Fraud and Corruption</w:t>
            </w:r>
            <w:bookmarkEnd w:id="31"/>
            <w:bookmarkEnd w:id="32"/>
            <w:bookmarkEnd w:id="33"/>
          </w:p>
        </w:tc>
        <w:tc>
          <w:tcPr>
            <w:tcW w:w="6380" w:type="dxa"/>
            <w:gridSpan w:val="2"/>
          </w:tcPr>
          <w:p w14:paraId="7C4A4372" w14:textId="77777777" w:rsidR="00FD022E" w:rsidRPr="008F0B7F" w:rsidRDefault="00FD022E" w:rsidP="00850210">
            <w:pPr>
              <w:pStyle w:val="ListParagraph"/>
              <w:numPr>
                <w:ilvl w:val="1"/>
                <w:numId w:val="5"/>
              </w:numPr>
              <w:spacing w:after="200"/>
              <w:ind w:left="492" w:hanging="492"/>
              <w:jc w:val="both"/>
              <w:rPr>
                <w:rFonts w:ascii="Arial" w:hAnsi="Arial" w:cs="Arial"/>
              </w:rPr>
            </w:pPr>
            <w:r w:rsidRPr="008F0B7F">
              <w:rPr>
                <w:rFonts w:ascii="Arial" w:hAnsi="Arial" w:cs="Arial"/>
                <w:iCs/>
              </w:rPr>
              <w:t>T</w:t>
            </w:r>
            <w:r w:rsidRPr="008F0B7F">
              <w:rPr>
                <w:rFonts w:ascii="Arial" w:hAnsi="Arial" w:cs="Arial"/>
              </w:rPr>
              <w:t xml:space="preserve">he Bank requires compliance with the Bank’s </w:t>
            </w:r>
            <w:r w:rsidR="00427E42" w:rsidRPr="006F2D97">
              <w:rPr>
                <w:rFonts w:ascii="Arial" w:hAnsi="Arial" w:cs="Arial"/>
              </w:rPr>
              <w:t>Policy on preventing and deterring prohibited conduct</w:t>
            </w:r>
            <w:r w:rsidR="00427E42" w:rsidRPr="008F0B7F">
              <w:rPr>
                <w:rFonts w:ascii="Arial" w:hAnsi="Arial" w:cs="Arial"/>
              </w:rPr>
              <w:t xml:space="preserve"> and its prevailing sanctions policies and procedures as set forth in Section </w:t>
            </w:r>
            <w:r w:rsidR="0016235B">
              <w:rPr>
                <w:rFonts w:ascii="Arial" w:hAnsi="Arial" w:cs="Arial"/>
              </w:rPr>
              <w:t>5</w:t>
            </w:r>
            <w:r w:rsidRPr="008F0B7F">
              <w:rPr>
                <w:rFonts w:ascii="Arial" w:hAnsi="Arial" w:cs="Arial"/>
              </w:rPr>
              <w:t>.</w:t>
            </w:r>
          </w:p>
          <w:p w14:paraId="480A632D" w14:textId="77777777" w:rsidR="00850210" w:rsidRPr="008F0B7F" w:rsidRDefault="00850210" w:rsidP="00850210">
            <w:pPr>
              <w:pStyle w:val="ListParagraph"/>
              <w:spacing w:after="200"/>
              <w:ind w:left="492"/>
              <w:jc w:val="both"/>
              <w:rPr>
                <w:rFonts w:ascii="Arial" w:hAnsi="Arial" w:cs="Arial"/>
              </w:rPr>
            </w:pPr>
          </w:p>
          <w:p w14:paraId="518B8B71" w14:textId="77777777" w:rsidR="00A946B3" w:rsidRPr="008F0B7F" w:rsidRDefault="00FD022E" w:rsidP="00252407">
            <w:pPr>
              <w:pStyle w:val="ListParagraph"/>
              <w:numPr>
                <w:ilvl w:val="1"/>
                <w:numId w:val="5"/>
              </w:numPr>
              <w:spacing w:after="200"/>
              <w:ind w:left="492" w:hanging="492"/>
              <w:jc w:val="both"/>
              <w:rPr>
                <w:rFonts w:ascii="Arial" w:hAnsi="Arial" w:cs="Arial"/>
                <w:i/>
              </w:rPr>
            </w:pPr>
            <w:r w:rsidRPr="008F0B7F">
              <w:rPr>
                <w:rFonts w:ascii="Arial" w:hAnsi="Arial" w:cs="Arial"/>
                <w:iCs/>
              </w:rPr>
              <w:t>In</w:t>
            </w:r>
            <w:r w:rsidRPr="008F0B7F">
              <w:rPr>
                <w:rFonts w:ascii="Arial" w:hAnsi="Arial" w:cs="Arial"/>
              </w:rPr>
              <w:t xml:space="preserve"> further pursuance of this policy, Consultants shall permit and shall cause </w:t>
            </w:r>
            <w:r w:rsidR="00F96720" w:rsidRPr="008F0B7F">
              <w:rPr>
                <w:rFonts w:ascii="Arial" w:hAnsi="Arial" w:cs="Arial"/>
              </w:rPr>
              <w:t>their</w:t>
            </w:r>
            <w:r w:rsidRPr="008F0B7F">
              <w:rPr>
                <w:rFonts w:ascii="Arial" w:hAnsi="Arial" w:cs="Arial"/>
              </w:rPr>
              <w:t xml:space="preserve"> agents (where declared or not), subcontractors, subconsultants, service providers, suppliers, and their personnel, to permit the Bank to inspect all accounts, records and other documents relating to </w:t>
            </w:r>
            <w:r w:rsidR="000D7B09" w:rsidRPr="008F0B7F">
              <w:rPr>
                <w:rFonts w:ascii="Arial" w:hAnsi="Arial" w:cs="Arial"/>
              </w:rPr>
              <w:t>Proposal</w:t>
            </w:r>
            <w:r w:rsidR="00252407">
              <w:rPr>
                <w:rFonts w:ascii="Arial" w:hAnsi="Arial" w:cs="Arial"/>
              </w:rPr>
              <w:t xml:space="preserve"> submission</w:t>
            </w:r>
            <w:r w:rsidRPr="008F0B7F">
              <w:rPr>
                <w:rFonts w:ascii="Arial" w:hAnsi="Arial" w:cs="Arial"/>
              </w:rPr>
              <w:t xml:space="preserve"> and contract performance (in the case of award), and to have them audited by auditors appointed by the Bank.</w:t>
            </w:r>
          </w:p>
        </w:tc>
      </w:tr>
      <w:tr w:rsidR="000B5EDC" w:rsidRPr="008F0B7F" w14:paraId="1591B2A1" w14:textId="77777777" w:rsidTr="007C7EBA">
        <w:tc>
          <w:tcPr>
            <w:tcW w:w="2453" w:type="dxa"/>
            <w:gridSpan w:val="2"/>
          </w:tcPr>
          <w:p w14:paraId="202DBB08" w14:textId="77777777" w:rsidR="009A2264" w:rsidRPr="008F0B7F" w:rsidRDefault="000B5EDC" w:rsidP="00563A90">
            <w:pPr>
              <w:pStyle w:val="Heading2"/>
              <w:rPr>
                <w:rFonts w:ascii="Arial" w:hAnsi="Arial" w:cs="Arial"/>
                <w:lang w:val="en-US"/>
              </w:rPr>
            </w:pPr>
            <w:bookmarkStart w:id="34" w:name="_Toc454641705"/>
            <w:bookmarkStart w:id="35" w:name="_Toc474333883"/>
            <w:bookmarkStart w:id="36" w:name="_Toc474334052"/>
            <w:r w:rsidRPr="008F0B7F">
              <w:rPr>
                <w:rFonts w:ascii="Arial" w:hAnsi="Arial" w:cs="Arial"/>
                <w:lang w:val="en-US"/>
              </w:rPr>
              <w:t>Eligibility</w:t>
            </w:r>
            <w:bookmarkEnd w:id="34"/>
            <w:bookmarkEnd w:id="35"/>
            <w:bookmarkEnd w:id="36"/>
          </w:p>
        </w:tc>
        <w:tc>
          <w:tcPr>
            <w:tcW w:w="6380" w:type="dxa"/>
            <w:gridSpan w:val="2"/>
          </w:tcPr>
          <w:p w14:paraId="156CDD7A" w14:textId="77777777" w:rsidR="00255ACD" w:rsidRPr="008F0B7F" w:rsidRDefault="0004704E" w:rsidP="0027492E">
            <w:pPr>
              <w:pStyle w:val="ListParagraph"/>
              <w:numPr>
                <w:ilvl w:val="1"/>
                <w:numId w:val="5"/>
              </w:numPr>
              <w:spacing w:after="200"/>
              <w:ind w:left="492" w:hanging="450"/>
              <w:jc w:val="both"/>
              <w:rPr>
                <w:rFonts w:ascii="Arial" w:hAnsi="Arial" w:cs="Arial"/>
              </w:rPr>
            </w:pPr>
            <w:r w:rsidRPr="008F0B7F">
              <w:rPr>
                <w:rFonts w:ascii="Arial" w:hAnsi="Arial" w:cs="Arial"/>
              </w:rPr>
              <w:t>The Bank permits consultants (individuals</w:t>
            </w:r>
            <w:r w:rsidR="00EC509F" w:rsidRPr="008F0B7F">
              <w:rPr>
                <w:rFonts w:ascii="Arial" w:hAnsi="Arial" w:cs="Arial"/>
              </w:rPr>
              <w:t xml:space="preserve"> and firms, including Joint Ventures and their individual members</w:t>
            </w:r>
            <w:r w:rsidRPr="008F0B7F">
              <w:rPr>
                <w:rFonts w:ascii="Arial" w:hAnsi="Arial" w:cs="Arial"/>
              </w:rPr>
              <w:t>) from</w:t>
            </w:r>
            <w:r w:rsidR="00AB26DE" w:rsidRPr="008F0B7F">
              <w:rPr>
                <w:rFonts w:ascii="Arial" w:hAnsi="Arial" w:cs="Arial"/>
              </w:rPr>
              <w:t xml:space="preserve"> </w:t>
            </w:r>
            <w:r w:rsidR="00C50ED8" w:rsidRPr="008F0B7F">
              <w:rPr>
                <w:rFonts w:ascii="Arial" w:hAnsi="Arial" w:cs="Arial"/>
              </w:rPr>
              <w:t>all</w:t>
            </w:r>
            <w:r w:rsidRPr="008F0B7F">
              <w:rPr>
                <w:rFonts w:ascii="Arial" w:hAnsi="Arial" w:cs="Arial"/>
              </w:rPr>
              <w:t xml:space="preserve"> countries</w:t>
            </w:r>
            <w:r w:rsidR="00C50ED8" w:rsidRPr="008F0B7F">
              <w:rPr>
                <w:rFonts w:ascii="Arial" w:hAnsi="Arial" w:cs="Arial"/>
              </w:rPr>
              <w:t xml:space="preserve"> </w:t>
            </w:r>
            <w:r w:rsidRPr="008F0B7F">
              <w:rPr>
                <w:rFonts w:ascii="Arial" w:hAnsi="Arial" w:cs="Arial"/>
              </w:rPr>
              <w:t>to offer consulting services for Bank-financed projects</w:t>
            </w:r>
            <w:r w:rsidR="00255ACD" w:rsidRPr="008F0B7F">
              <w:rPr>
                <w:rFonts w:ascii="Arial" w:hAnsi="Arial" w:cs="Arial"/>
              </w:rPr>
              <w:t>.</w:t>
            </w:r>
          </w:p>
          <w:p w14:paraId="0C79544F" w14:textId="77777777" w:rsidR="00271F07" w:rsidRPr="008F0B7F" w:rsidRDefault="00AB26DE" w:rsidP="00255ACD">
            <w:pPr>
              <w:jc w:val="both"/>
              <w:rPr>
                <w:rFonts w:ascii="Arial" w:hAnsi="Arial" w:cs="Arial"/>
              </w:rPr>
            </w:pPr>
            <w:r w:rsidRPr="008F0B7F">
              <w:rPr>
                <w:rFonts w:ascii="Arial" w:hAnsi="Arial" w:cs="Arial"/>
                <w:i/>
                <w:u w:val="single"/>
              </w:rPr>
              <w:t xml:space="preserve"> </w:t>
            </w:r>
          </w:p>
          <w:p w14:paraId="25A41D03" w14:textId="77777777" w:rsidR="006B0F75" w:rsidRPr="008F0B7F" w:rsidRDefault="006B0F75" w:rsidP="0027492E">
            <w:pPr>
              <w:pStyle w:val="ListParagraph"/>
              <w:numPr>
                <w:ilvl w:val="1"/>
                <w:numId w:val="5"/>
              </w:numPr>
              <w:spacing w:after="200"/>
              <w:ind w:left="402" w:hanging="402"/>
              <w:contextualSpacing w:val="0"/>
              <w:jc w:val="both"/>
              <w:rPr>
                <w:rFonts w:ascii="Arial" w:hAnsi="Arial" w:cs="Arial"/>
              </w:rPr>
            </w:pPr>
            <w:r w:rsidRPr="008F0B7F">
              <w:rPr>
                <w:rFonts w:ascii="Arial" w:hAnsi="Arial" w:cs="Arial"/>
              </w:rPr>
              <w:t>Furthermore, i</w:t>
            </w:r>
            <w:r w:rsidR="000B5EDC" w:rsidRPr="008F0B7F">
              <w:rPr>
                <w:rFonts w:ascii="Arial" w:hAnsi="Arial" w:cs="Arial"/>
              </w:rPr>
              <w:t xml:space="preserve">t is </w:t>
            </w:r>
            <w:r w:rsidR="00A32FCE" w:rsidRPr="008F0B7F">
              <w:rPr>
                <w:rFonts w:ascii="Arial" w:hAnsi="Arial" w:cs="Arial"/>
              </w:rPr>
              <w:t xml:space="preserve">the </w:t>
            </w:r>
            <w:r w:rsidR="000B5EDC" w:rsidRPr="008F0B7F">
              <w:rPr>
                <w:rFonts w:ascii="Arial" w:hAnsi="Arial" w:cs="Arial"/>
              </w:rPr>
              <w:t>Consultant’s responsibility to ensure that its</w:t>
            </w:r>
            <w:r w:rsidR="0004704E" w:rsidRPr="008F0B7F">
              <w:rPr>
                <w:rFonts w:ascii="Arial" w:hAnsi="Arial" w:cs="Arial"/>
              </w:rPr>
              <w:t xml:space="preserve"> </w:t>
            </w:r>
            <w:r w:rsidR="00B82B58" w:rsidRPr="008F0B7F">
              <w:rPr>
                <w:rFonts w:ascii="Arial" w:hAnsi="Arial" w:cs="Arial"/>
              </w:rPr>
              <w:t>E</w:t>
            </w:r>
            <w:r w:rsidR="0004704E" w:rsidRPr="008F0B7F">
              <w:rPr>
                <w:rFonts w:ascii="Arial" w:hAnsi="Arial" w:cs="Arial"/>
              </w:rPr>
              <w:t>xperts,</w:t>
            </w:r>
            <w:r w:rsidR="000B5EDC" w:rsidRPr="008F0B7F">
              <w:rPr>
                <w:rFonts w:ascii="Arial" w:hAnsi="Arial" w:cs="Arial"/>
              </w:rPr>
              <w:t xml:space="preserve"> joint venture members, Sub-consultants, agents (declared or not), sub-contractors, service providers, suppliers and/or their employees </w:t>
            </w:r>
            <w:r w:rsidR="000B5EDC" w:rsidRPr="008F0B7F">
              <w:rPr>
                <w:rFonts w:ascii="Arial" w:hAnsi="Arial" w:cs="Arial"/>
              </w:rPr>
              <w:lastRenderedPageBreak/>
              <w:t xml:space="preserve">meet the eligibility requirements as </w:t>
            </w:r>
            <w:r w:rsidR="00457195" w:rsidRPr="008F0B7F">
              <w:rPr>
                <w:rFonts w:ascii="Arial" w:hAnsi="Arial" w:cs="Arial"/>
              </w:rPr>
              <w:t xml:space="preserve">established </w:t>
            </w:r>
            <w:r w:rsidR="000B5EDC" w:rsidRPr="008F0B7F">
              <w:rPr>
                <w:rFonts w:ascii="Arial" w:hAnsi="Arial" w:cs="Arial"/>
              </w:rPr>
              <w:t xml:space="preserve">by </w:t>
            </w:r>
            <w:r w:rsidR="00A32FCE" w:rsidRPr="008F0B7F">
              <w:rPr>
                <w:rFonts w:ascii="Arial" w:hAnsi="Arial" w:cs="Arial"/>
              </w:rPr>
              <w:t xml:space="preserve">the </w:t>
            </w:r>
            <w:r w:rsidR="00255ACD" w:rsidRPr="008F0B7F">
              <w:rPr>
                <w:rFonts w:ascii="Arial" w:hAnsi="Arial" w:cs="Arial"/>
              </w:rPr>
              <w:t>Bank</w:t>
            </w:r>
            <w:r w:rsidR="00531E3B" w:rsidRPr="008F0B7F">
              <w:rPr>
                <w:rFonts w:ascii="Arial" w:hAnsi="Arial" w:cs="Arial"/>
              </w:rPr>
              <w:t xml:space="preserve"> in the </w:t>
            </w:r>
            <w:r w:rsidR="007075A9" w:rsidRPr="008F0B7F">
              <w:rPr>
                <w:rFonts w:ascii="Arial" w:hAnsi="Arial" w:cs="Arial"/>
              </w:rPr>
              <w:t xml:space="preserve">Applicable </w:t>
            </w:r>
            <w:r w:rsidR="00531E3B" w:rsidRPr="008F0B7F">
              <w:rPr>
                <w:rFonts w:ascii="Arial" w:hAnsi="Arial" w:cs="Arial"/>
              </w:rPr>
              <w:t>Regulations</w:t>
            </w:r>
            <w:r w:rsidR="000B5EDC" w:rsidRPr="008F0B7F">
              <w:rPr>
                <w:rFonts w:ascii="Arial" w:hAnsi="Arial" w:cs="Arial"/>
              </w:rPr>
              <w:t xml:space="preserve">. </w:t>
            </w:r>
          </w:p>
          <w:p w14:paraId="23F9CC6A" w14:textId="77777777" w:rsidR="00255ACD" w:rsidRPr="008F0B7F" w:rsidRDefault="00255ACD" w:rsidP="00255ACD">
            <w:pPr>
              <w:jc w:val="both"/>
              <w:rPr>
                <w:rFonts w:ascii="Arial" w:hAnsi="Arial" w:cs="Arial"/>
              </w:rPr>
            </w:pPr>
          </w:p>
          <w:p w14:paraId="4123CD8F" w14:textId="77777777" w:rsidR="000B5EDC" w:rsidRPr="008F0B7F" w:rsidRDefault="005D171F" w:rsidP="0027492E">
            <w:pPr>
              <w:pStyle w:val="ListParagraph"/>
              <w:numPr>
                <w:ilvl w:val="1"/>
                <w:numId w:val="5"/>
              </w:numPr>
              <w:spacing w:after="200"/>
              <w:ind w:left="402" w:hanging="402"/>
              <w:contextualSpacing w:val="0"/>
              <w:jc w:val="both"/>
              <w:rPr>
                <w:rFonts w:ascii="Arial" w:hAnsi="Arial" w:cs="Arial"/>
              </w:rPr>
            </w:pPr>
            <w:r w:rsidRPr="008F0B7F">
              <w:rPr>
                <w:rFonts w:ascii="Arial" w:hAnsi="Arial" w:cs="Arial"/>
              </w:rPr>
              <w:t>As an exception to the foregoing</w:t>
            </w:r>
            <w:r w:rsidR="00122145" w:rsidRPr="008F0B7F">
              <w:rPr>
                <w:rFonts w:ascii="Arial" w:hAnsi="Arial" w:cs="Arial"/>
              </w:rPr>
              <w:t xml:space="preserve"> ITC </w:t>
            </w:r>
            <w:r w:rsidR="00F54602" w:rsidRPr="008F0B7F">
              <w:rPr>
                <w:rFonts w:ascii="Arial" w:hAnsi="Arial" w:cs="Arial"/>
              </w:rPr>
              <w:t xml:space="preserve">6.1 and </w:t>
            </w:r>
            <w:r w:rsidR="00122145" w:rsidRPr="008F0B7F">
              <w:rPr>
                <w:rFonts w:ascii="Arial" w:hAnsi="Arial" w:cs="Arial"/>
              </w:rPr>
              <w:t xml:space="preserve">ITC </w:t>
            </w:r>
            <w:r w:rsidR="00F54602" w:rsidRPr="008F0B7F">
              <w:rPr>
                <w:rFonts w:ascii="Arial" w:hAnsi="Arial" w:cs="Arial"/>
              </w:rPr>
              <w:t>6.2 above</w:t>
            </w:r>
            <w:r w:rsidR="00E34976" w:rsidRPr="008F0B7F">
              <w:rPr>
                <w:rFonts w:ascii="Arial" w:hAnsi="Arial" w:cs="Arial"/>
              </w:rPr>
              <w:t>:</w:t>
            </w:r>
            <w:r w:rsidRPr="008F0B7F">
              <w:rPr>
                <w:rFonts w:ascii="Arial" w:hAnsi="Arial" w:cs="Arial"/>
              </w:rPr>
              <w:t xml:space="preserve"> </w:t>
            </w:r>
          </w:p>
        </w:tc>
      </w:tr>
      <w:tr w:rsidR="005D171F" w:rsidRPr="008F0B7F" w14:paraId="0FCA993A" w14:textId="77777777" w:rsidTr="007C7EBA">
        <w:tc>
          <w:tcPr>
            <w:tcW w:w="2453" w:type="dxa"/>
            <w:gridSpan w:val="2"/>
          </w:tcPr>
          <w:p w14:paraId="117E8F80" w14:textId="77777777" w:rsidR="005D171F" w:rsidRPr="008F0B7F" w:rsidRDefault="005D171F" w:rsidP="00A65B9E">
            <w:pPr>
              <w:ind w:left="360"/>
              <w:rPr>
                <w:rFonts w:ascii="Arial" w:hAnsi="Arial" w:cs="Arial"/>
                <w:b/>
              </w:rPr>
            </w:pPr>
            <w:r w:rsidRPr="008F0B7F">
              <w:rPr>
                <w:rFonts w:ascii="Arial" w:hAnsi="Arial" w:cs="Arial"/>
                <w:b/>
              </w:rPr>
              <w:lastRenderedPageBreak/>
              <w:t xml:space="preserve">a. </w:t>
            </w:r>
            <w:r w:rsidR="00A65B9E" w:rsidRPr="008F0B7F">
              <w:rPr>
                <w:rFonts w:ascii="Arial" w:hAnsi="Arial" w:cs="Arial"/>
                <w:b/>
              </w:rPr>
              <w:t>Sanctions</w:t>
            </w:r>
          </w:p>
        </w:tc>
        <w:tc>
          <w:tcPr>
            <w:tcW w:w="6380" w:type="dxa"/>
            <w:gridSpan w:val="2"/>
          </w:tcPr>
          <w:p w14:paraId="3F53E024" w14:textId="77777777" w:rsidR="000413CA" w:rsidRPr="008F0B7F" w:rsidRDefault="000D7B09" w:rsidP="006A68A4">
            <w:pPr>
              <w:pStyle w:val="ListParagraph"/>
              <w:numPr>
                <w:ilvl w:val="2"/>
                <w:numId w:val="5"/>
              </w:numPr>
              <w:spacing w:after="200"/>
              <w:contextualSpacing w:val="0"/>
              <w:jc w:val="both"/>
              <w:rPr>
                <w:rFonts w:ascii="Arial" w:hAnsi="Arial" w:cs="Arial"/>
                <w:noProof/>
              </w:rPr>
            </w:pPr>
            <w:r w:rsidRPr="008F0B7F">
              <w:rPr>
                <w:rFonts w:ascii="Arial" w:hAnsi="Arial" w:cs="Arial"/>
              </w:rPr>
              <w:t>A Consultant that has been sanctioned by the Bank</w:t>
            </w:r>
            <w:r w:rsidR="00DE1C23" w:rsidRPr="008F0B7F">
              <w:rPr>
                <w:rFonts w:ascii="Arial" w:hAnsi="Arial" w:cs="Arial"/>
              </w:rPr>
              <w:t xml:space="preserve">, pursuant to the Bank’s </w:t>
            </w:r>
            <w:r w:rsidR="00CC2939" w:rsidRPr="00CC2939">
              <w:rPr>
                <w:rFonts w:ascii="Arial" w:hAnsi="Arial" w:cs="Arial"/>
              </w:rPr>
              <w:t>Policy on preventing and deterring prohibited conduct</w:t>
            </w:r>
            <w:r w:rsidR="00CC2939" w:rsidRPr="00CC2939" w:rsidDel="00CC2939">
              <w:rPr>
                <w:rFonts w:ascii="Arial" w:hAnsi="Arial" w:cs="Arial"/>
              </w:rPr>
              <w:t xml:space="preserve"> </w:t>
            </w:r>
            <w:r w:rsidRPr="008F0B7F">
              <w:rPr>
                <w:rFonts w:ascii="Arial" w:hAnsi="Arial" w:cs="Arial"/>
              </w:rPr>
              <w:t xml:space="preserve">shall be ineligible to submit proposals </w:t>
            </w:r>
            <w:proofErr w:type="gramStart"/>
            <w:r w:rsidRPr="008F0B7F">
              <w:rPr>
                <w:rFonts w:ascii="Arial" w:hAnsi="Arial" w:cs="Arial"/>
              </w:rPr>
              <w:t>for, or</w:t>
            </w:r>
            <w:proofErr w:type="gramEnd"/>
            <w:r w:rsidRPr="008F0B7F">
              <w:rPr>
                <w:rFonts w:ascii="Arial" w:hAnsi="Arial" w:cs="Arial"/>
              </w:rPr>
              <w:t xml:space="preserve"> be awarded a Bank-financed contract or benefit from a Bank-financed contract, financially or otherwise, during such period of time as the Bank shall have determined. </w:t>
            </w:r>
          </w:p>
        </w:tc>
      </w:tr>
      <w:tr w:rsidR="000413CA" w:rsidRPr="008F0B7F" w14:paraId="7903CBBF" w14:textId="77777777" w:rsidTr="007C7EBA">
        <w:tc>
          <w:tcPr>
            <w:tcW w:w="2453" w:type="dxa"/>
            <w:gridSpan w:val="2"/>
          </w:tcPr>
          <w:p w14:paraId="6A64F8DF" w14:textId="77777777" w:rsidR="000413CA" w:rsidRPr="008F0B7F" w:rsidRDefault="000413CA" w:rsidP="00A65B9E">
            <w:pPr>
              <w:ind w:left="360"/>
              <w:rPr>
                <w:rFonts w:ascii="Arial" w:hAnsi="Arial" w:cs="Arial"/>
                <w:b/>
              </w:rPr>
            </w:pPr>
            <w:r w:rsidRPr="008F0B7F">
              <w:rPr>
                <w:rFonts w:ascii="Arial" w:hAnsi="Arial" w:cs="Arial"/>
                <w:b/>
              </w:rPr>
              <w:t>b. Prohibitions</w:t>
            </w:r>
          </w:p>
        </w:tc>
        <w:tc>
          <w:tcPr>
            <w:tcW w:w="6380" w:type="dxa"/>
            <w:gridSpan w:val="2"/>
          </w:tcPr>
          <w:p w14:paraId="3EAC62B2" w14:textId="77777777" w:rsidR="000413CA" w:rsidRPr="008F0B7F" w:rsidRDefault="00C73659" w:rsidP="0027492E">
            <w:pPr>
              <w:pStyle w:val="ListParagraph"/>
              <w:numPr>
                <w:ilvl w:val="2"/>
                <w:numId w:val="5"/>
              </w:numPr>
              <w:spacing w:after="200"/>
              <w:contextualSpacing w:val="0"/>
              <w:jc w:val="both"/>
              <w:rPr>
                <w:rFonts w:ascii="Arial" w:hAnsi="Arial" w:cs="Arial"/>
              </w:rPr>
            </w:pPr>
            <w:r w:rsidRPr="008F0B7F">
              <w:rPr>
                <w:rFonts w:ascii="Arial" w:hAnsi="Arial" w:cs="Arial"/>
                <w:bCs/>
              </w:rPr>
              <w:t>F</w:t>
            </w:r>
            <w:r w:rsidR="000413CA" w:rsidRPr="008F0B7F">
              <w:rPr>
                <w:rFonts w:ascii="Arial" w:hAnsi="Arial" w:cs="Arial"/>
                <w:bCs/>
              </w:rPr>
              <w:t>irms and individuals of a country or goods manufactured in a country may be ineligible if</w:t>
            </w:r>
            <w:r w:rsidRPr="008F0B7F">
              <w:rPr>
                <w:rFonts w:ascii="Arial" w:hAnsi="Arial" w:cs="Arial"/>
                <w:bCs/>
              </w:rPr>
              <w:t xml:space="preserve"> so indicated in Section 5 (Eligible Countries) and</w:t>
            </w:r>
            <w:r w:rsidR="000413CA" w:rsidRPr="008F0B7F">
              <w:rPr>
                <w:rFonts w:ascii="Arial" w:hAnsi="Arial" w:cs="Arial"/>
                <w:bCs/>
              </w:rPr>
              <w:t xml:space="preserve">: </w:t>
            </w:r>
          </w:p>
          <w:p w14:paraId="76531EC7" w14:textId="51870DF9" w:rsidR="000413CA" w:rsidRPr="008F0B7F" w:rsidRDefault="000413CA" w:rsidP="00F25D26">
            <w:pPr>
              <w:spacing w:after="200"/>
              <w:ind w:left="1055" w:hanging="460"/>
              <w:jc w:val="both"/>
              <w:rPr>
                <w:rFonts w:ascii="Arial" w:hAnsi="Arial" w:cs="Arial"/>
                <w:bCs/>
              </w:rPr>
            </w:pPr>
            <w:r w:rsidRPr="008F0B7F">
              <w:rPr>
                <w:rFonts w:ascii="Arial" w:hAnsi="Arial" w:cs="Arial"/>
                <w:bCs/>
              </w:rPr>
              <w:t xml:space="preserve">(a) </w:t>
            </w:r>
            <w:r w:rsidR="00F25D26" w:rsidRPr="008F0B7F">
              <w:rPr>
                <w:rFonts w:ascii="Arial" w:hAnsi="Arial" w:cs="Arial"/>
                <w:bCs/>
              </w:rPr>
              <w:tab/>
            </w:r>
            <w:r w:rsidRPr="008F0B7F">
              <w:rPr>
                <w:rFonts w:ascii="Arial" w:hAnsi="Arial" w:cs="Arial"/>
                <w:bCs/>
              </w:rPr>
              <w:t xml:space="preserve">as a matter of law or official regulations, the </w:t>
            </w:r>
            <w:r w:rsidR="00806143">
              <w:rPr>
                <w:rFonts w:ascii="Arial" w:hAnsi="Arial" w:cs="Arial"/>
                <w:bCs/>
              </w:rPr>
              <w:t>Client</w:t>
            </w:r>
            <w:r w:rsidRPr="008F0B7F">
              <w:rPr>
                <w:rFonts w:ascii="Arial" w:hAnsi="Arial" w:cs="Arial"/>
                <w:bCs/>
              </w:rPr>
              <w:t xml:space="preserve">’s country prohibits commercial relations with that country, provided that the Bank is satisfied that such exclusion does not preclude effective competition for the </w:t>
            </w:r>
            <w:r w:rsidR="002E604B" w:rsidRPr="008F0B7F">
              <w:rPr>
                <w:rFonts w:ascii="Arial" w:hAnsi="Arial" w:cs="Arial"/>
                <w:bCs/>
              </w:rPr>
              <w:t xml:space="preserve">provision </w:t>
            </w:r>
            <w:r w:rsidRPr="008F0B7F">
              <w:rPr>
                <w:rFonts w:ascii="Arial" w:hAnsi="Arial" w:cs="Arial"/>
                <w:bCs/>
              </w:rPr>
              <w:t xml:space="preserve">of Services required; or </w:t>
            </w:r>
          </w:p>
          <w:p w14:paraId="6DD0A982" w14:textId="5BC7AE68" w:rsidR="000413CA" w:rsidRPr="008F0B7F" w:rsidRDefault="00F25D26" w:rsidP="00F25D26">
            <w:pPr>
              <w:spacing w:after="200"/>
              <w:ind w:left="1055" w:hanging="460"/>
              <w:jc w:val="both"/>
              <w:rPr>
                <w:rFonts w:ascii="Arial" w:hAnsi="Arial" w:cs="Arial"/>
              </w:rPr>
            </w:pPr>
            <w:r w:rsidRPr="008F0B7F">
              <w:rPr>
                <w:rFonts w:ascii="Arial" w:hAnsi="Arial" w:cs="Arial"/>
                <w:bCs/>
              </w:rPr>
              <w:t>(b)</w:t>
            </w:r>
            <w:r w:rsidRPr="008F0B7F">
              <w:rPr>
                <w:rFonts w:ascii="Arial" w:hAnsi="Arial" w:cs="Arial"/>
                <w:bCs/>
              </w:rPr>
              <w:tab/>
            </w:r>
            <w:r w:rsidR="000413CA" w:rsidRPr="008F0B7F">
              <w:rPr>
                <w:rFonts w:ascii="Arial" w:hAnsi="Arial" w:cs="Arial"/>
              </w:rPr>
              <w:t xml:space="preserve">by an act of compliance with a decision of the United Nations Security Council taken under Chapter VII of the Charter of the United Nations, the </w:t>
            </w:r>
            <w:r w:rsidR="00806143">
              <w:rPr>
                <w:rFonts w:ascii="Arial" w:hAnsi="Arial" w:cs="Arial"/>
              </w:rPr>
              <w:t>Client</w:t>
            </w:r>
            <w:r w:rsidR="000413CA" w:rsidRPr="008F0B7F">
              <w:rPr>
                <w:rFonts w:ascii="Arial" w:hAnsi="Arial" w:cs="Arial"/>
              </w:rPr>
              <w:t xml:space="preserve">’s Country prohibits </w:t>
            </w:r>
            <w:r w:rsidR="000413CA" w:rsidRPr="008F0B7F">
              <w:rPr>
                <w:rFonts w:ascii="Arial" w:hAnsi="Arial" w:cs="Arial"/>
                <w:bCs/>
              </w:rPr>
              <w:t>any import of goods from that country or any payments to any country, person, or entity in that country.</w:t>
            </w:r>
          </w:p>
        </w:tc>
      </w:tr>
      <w:tr w:rsidR="005A032B" w:rsidRPr="008F0B7F" w14:paraId="3D435F8C" w14:textId="77777777" w:rsidTr="007C7EBA">
        <w:tc>
          <w:tcPr>
            <w:tcW w:w="2453" w:type="dxa"/>
            <w:gridSpan w:val="2"/>
          </w:tcPr>
          <w:p w14:paraId="21AC5167" w14:textId="77777777" w:rsidR="005A032B" w:rsidRPr="008F0B7F" w:rsidRDefault="000413CA" w:rsidP="00100EB8">
            <w:pPr>
              <w:ind w:left="360"/>
              <w:rPr>
                <w:rFonts w:ascii="Arial" w:hAnsi="Arial" w:cs="Arial"/>
                <w:b/>
              </w:rPr>
            </w:pPr>
            <w:r w:rsidRPr="008F0B7F">
              <w:rPr>
                <w:rFonts w:ascii="Arial" w:hAnsi="Arial" w:cs="Arial"/>
                <w:b/>
              </w:rPr>
              <w:t>c</w:t>
            </w:r>
            <w:r w:rsidR="006F3EE4" w:rsidRPr="008F0B7F">
              <w:rPr>
                <w:rFonts w:ascii="Arial" w:hAnsi="Arial" w:cs="Arial"/>
                <w:b/>
              </w:rPr>
              <w:t>. Restrictions</w:t>
            </w:r>
            <w:r w:rsidR="00F54602" w:rsidRPr="008F0B7F">
              <w:rPr>
                <w:rFonts w:ascii="Arial" w:hAnsi="Arial" w:cs="Arial"/>
                <w:b/>
              </w:rPr>
              <w:t xml:space="preserve"> </w:t>
            </w:r>
            <w:r w:rsidR="00F020AA" w:rsidRPr="008F0B7F">
              <w:rPr>
                <w:rFonts w:ascii="Arial" w:hAnsi="Arial" w:cs="Arial"/>
                <w:b/>
              </w:rPr>
              <w:t>for State</w:t>
            </w:r>
            <w:r w:rsidR="00F54602" w:rsidRPr="008F0B7F">
              <w:rPr>
                <w:rFonts w:ascii="Arial" w:hAnsi="Arial" w:cs="Arial"/>
                <w:b/>
              </w:rPr>
              <w:t>-</w:t>
            </w:r>
            <w:r w:rsidR="00613E07" w:rsidRPr="008F0B7F">
              <w:rPr>
                <w:rFonts w:ascii="Arial" w:hAnsi="Arial" w:cs="Arial"/>
                <w:b/>
              </w:rPr>
              <w:t>O</w:t>
            </w:r>
            <w:r w:rsidR="00F54602" w:rsidRPr="008F0B7F">
              <w:rPr>
                <w:rFonts w:ascii="Arial" w:hAnsi="Arial" w:cs="Arial"/>
                <w:b/>
              </w:rPr>
              <w:t xml:space="preserve">wned </w:t>
            </w:r>
            <w:r w:rsidR="00B033AD" w:rsidRPr="008F0B7F">
              <w:rPr>
                <w:rFonts w:ascii="Arial" w:hAnsi="Arial" w:cs="Arial"/>
                <w:b/>
              </w:rPr>
              <w:t>E</w:t>
            </w:r>
            <w:r w:rsidR="00F54602" w:rsidRPr="008F0B7F">
              <w:rPr>
                <w:rFonts w:ascii="Arial" w:hAnsi="Arial" w:cs="Arial"/>
                <w:b/>
              </w:rPr>
              <w:t>nterprises</w:t>
            </w:r>
          </w:p>
        </w:tc>
        <w:tc>
          <w:tcPr>
            <w:tcW w:w="6380" w:type="dxa"/>
            <w:gridSpan w:val="2"/>
          </w:tcPr>
          <w:p w14:paraId="6ABBAF5C" w14:textId="7B306AEC" w:rsidR="005A032B" w:rsidRPr="008F0B7F" w:rsidRDefault="00613E07" w:rsidP="0027492E">
            <w:pPr>
              <w:pStyle w:val="ListParagraph"/>
              <w:numPr>
                <w:ilvl w:val="2"/>
                <w:numId w:val="5"/>
              </w:numPr>
              <w:spacing w:after="200"/>
              <w:contextualSpacing w:val="0"/>
              <w:jc w:val="both"/>
              <w:rPr>
                <w:rFonts w:ascii="Arial" w:hAnsi="Arial" w:cs="Arial"/>
                <w:bCs/>
              </w:rPr>
            </w:pPr>
            <w:r w:rsidRPr="008F0B7F">
              <w:rPr>
                <w:rFonts w:ascii="Arial" w:hAnsi="Arial" w:cs="Arial"/>
                <w:bCs/>
              </w:rPr>
              <w:t>State</w:t>
            </w:r>
            <w:r w:rsidR="005A032B" w:rsidRPr="008F0B7F">
              <w:rPr>
                <w:rFonts w:ascii="Arial" w:hAnsi="Arial" w:cs="Arial"/>
                <w:bCs/>
              </w:rPr>
              <w:t>-owned ente</w:t>
            </w:r>
            <w:r w:rsidR="00F54602" w:rsidRPr="008F0B7F">
              <w:rPr>
                <w:rFonts w:ascii="Arial" w:hAnsi="Arial" w:cs="Arial"/>
                <w:bCs/>
              </w:rPr>
              <w:t xml:space="preserve">rprises or institutions in the </w:t>
            </w:r>
            <w:r w:rsidR="00806143">
              <w:rPr>
                <w:rFonts w:ascii="Arial" w:hAnsi="Arial" w:cs="Arial"/>
                <w:bCs/>
              </w:rPr>
              <w:t>Client</w:t>
            </w:r>
            <w:r w:rsidR="005A032B" w:rsidRPr="008F0B7F">
              <w:rPr>
                <w:rFonts w:ascii="Arial" w:hAnsi="Arial" w:cs="Arial"/>
                <w:bCs/>
              </w:rPr>
              <w:t xml:space="preserve">’s country </w:t>
            </w:r>
            <w:r w:rsidRPr="008F0B7F">
              <w:rPr>
                <w:rFonts w:ascii="Arial" w:hAnsi="Arial" w:cs="Arial"/>
                <w:bCs/>
              </w:rPr>
              <w:t xml:space="preserve">may </w:t>
            </w:r>
            <w:r w:rsidR="00006751" w:rsidRPr="008F0B7F">
              <w:rPr>
                <w:rFonts w:ascii="Arial" w:hAnsi="Arial" w:cs="Arial"/>
                <w:bCs/>
              </w:rPr>
              <w:t>be eligible</w:t>
            </w:r>
            <w:r w:rsidR="00A946B3" w:rsidRPr="008F0B7F">
              <w:rPr>
                <w:rFonts w:ascii="Arial" w:hAnsi="Arial" w:cs="Arial"/>
                <w:bCs/>
              </w:rPr>
              <w:t xml:space="preserve"> </w:t>
            </w:r>
            <w:r w:rsidRPr="008F0B7F">
              <w:rPr>
                <w:rFonts w:ascii="Arial" w:hAnsi="Arial" w:cs="Arial"/>
                <w:bCs/>
              </w:rPr>
              <w:t xml:space="preserve">to compete and be awarded a contract </w:t>
            </w:r>
            <w:r w:rsidR="005A032B" w:rsidRPr="008F0B7F">
              <w:rPr>
                <w:rFonts w:ascii="Arial" w:hAnsi="Arial" w:cs="Arial"/>
                <w:bCs/>
              </w:rPr>
              <w:t>only if they can establish</w:t>
            </w:r>
            <w:r w:rsidR="00EE4D39" w:rsidRPr="008F0B7F">
              <w:rPr>
                <w:rFonts w:ascii="Arial" w:hAnsi="Arial" w:cs="Arial"/>
                <w:bCs/>
              </w:rPr>
              <w:t xml:space="preserve">, </w:t>
            </w:r>
            <w:r w:rsidR="00EE4D39" w:rsidRPr="008F0B7F">
              <w:rPr>
                <w:rFonts w:ascii="Arial" w:hAnsi="Arial" w:cs="Arial"/>
                <w:bCs/>
                <w:szCs w:val="20"/>
              </w:rPr>
              <w:t xml:space="preserve">in a manner acceptable to the Bank, </w:t>
            </w:r>
            <w:r w:rsidR="005A032B" w:rsidRPr="008F0B7F">
              <w:rPr>
                <w:rFonts w:ascii="Arial" w:hAnsi="Arial" w:cs="Arial"/>
                <w:bCs/>
              </w:rPr>
              <w:t>that they</w:t>
            </w:r>
            <w:r w:rsidR="00EE4D39" w:rsidRPr="008F0B7F">
              <w:rPr>
                <w:rFonts w:ascii="Arial" w:hAnsi="Arial" w:cs="Arial"/>
                <w:bCs/>
              </w:rPr>
              <w:t>:</w:t>
            </w:r>
            <w:r w:rsidR="005A032B" w:rsidRPr="008F0B7F">
              <w:rPr>
                <w:rFonts w:ascii="Arial" w:hAnsi="Arial" w:cs="Arial"/>
                <w:bCs/>
              </w:rPr>
              <w:t xml:space="preserve"> (</w:t>
            </w:r>
            <w:proofErr w:type="spellStart"/>
            <w:r w:rsidR="005A032B" w:rsidRPr="008F0B7F">
              <w:rPr>
                <w:rFonts w:ascii="Arial" w:hAnsi="Arial" w:cs="Arial"/>
                <w:bCs/>
              </w:rPr>
              <w:t>i</w:t>
            </w:r>
            <w:proofErr w:type="spellEnd"/>
            <w:r w:rsidR="005A032B" w:rsidRPr="008F0B7F">
              <w:rPr>
                <w:rFonts w:ascii="Arial" w:hAnsi="Arial" w:cs="Arial"/>
                <w:bCs/>
              </w:rPr>
              <w:t xml:space="preserve">) are legally and financially autonomous, (ii) operate under commercial law, and (iii) are not </w:t>
            </w:r>
            <w:r w:rsidRPr="008F0B7F">
              <w:rPr>
                <w:rFonts w:ascii="Arial" w:hAnsi="Arial" w:cs="Arial"/>
                <w:bCs/>
              </w:rPr>
              <w:t>under supervision</w:t>
            </w:r>
            <w:r w:rsidR="005A032B" w:rsidRPr="008F0B7F">
              <w:rPr>
                <w:rFonts w:ascii="Arial" w:hAnsi="Arial" w:cs="Arial"/>
                <w:bCs/>
              </w:rPr>
              <w:t xml:space="preserve"> of </w:t>
            </w:r>
            <w:r w:rsidR="00C73659" w:rsidRPr="008F0B7F">
              <w:rPr>
                <w:rFonts w:ascii="Arial" w:hAnsi="Arial" w:cs="Arial"/>
                <w:bCs/>
              </w:rPr>
              <w:t>the Client</w:t>
            </w:r>
            <w:r w:rsidR="00B76D1A" w:rsidRPr="008F0B7F">
              <w:rPr>
                <w:rFonts w:ascii="Arial" w:hAnsi="Arial" w:cs="Arial"/>
                <w:bCs/>
              </w:rPr>
              <w:t>.</w:t>
            </w:r>
            <w:r w:rsidR="00A119C3" w:rsidRPr="008F0B7F">
              <w:rPr>
                <w:rFonts w:ascii="Arial" w:hAnsi="Arial" w:cs="Arial"/>
                <w:bCs/>
              </w:rPr>
              <w:t xml:space="preserve"> </w:t>
            </w:r>
            <w:r w:rsidR="005A032B" w:rsidRPr="008F0B7F">
              <w:rPr>
                <w:rFonts w:ascii="Arial" w:hAnsi="Arial" w:cs="Arial"/>
                <w:bCs/>
              </w:rPr>
              <w:t xml:space="preserve"> </w:t>
            </w:r>
          </w:p>
        </w:tc>
      </w:tr>
      <w:tr w:rsidR="00A119C3" w:rsidRPr="008F0B7F" w14:paraId="2912667C" w14:textId="77777777" w:rsidTr="001E178C">
        <w:tc>
          <w:tcPr>
            <w:tcW w:w="2453" w:type="dxa"/>
            <w:gridSpan w:val="2"/>
          </w:tcPr>
          <w:p w14:paraId="5CB552C0" w14:textId="77777777" w:rsidR="00A119C3" w:rsidRPr="008F0B7F" w:rsidRDefault="000413CA" w:rsidP="00342EBB">
            <w:pPr>
              <w:ind w:left="360"/>
              <w:rPr>
                <w:rFonts w:ascii="Arial" w:hAnsi="Arial" w:cs="Arial"/>
                <w:b/>
              </w:rPr>
            </w:pPr>
            <w:r w:rsidRPr="008F0B7F">
              <w:rPr>
                <w:rFonts w:ascii="Arial" w:hAnsi="Arial" w:cs="Arial"/>
                <w:b/>
              </w:rPr>
              <w:t>d</w:t>
            </w:r>
            <w:r w:rsidR="0027492E" w:rsidRPr="008F0B7F">
              <w:rPr>
                <w:rFonts w:ascii="Arial" w:hAnsi="Arial" w:cs="Arial"/>
                <w:b/>
              </w:rPr>
              <w:t>. Restrictions for Public E</w:t>
            </w:r>
            <w:r w:rsidR="00EE4933" w:rsidRPr="008F0B7F">
              <w:rPr>
                <w:rFonts w:ascii="Arial" w:hAnsi="Arial" w:cs="Arial"/>
                <w:b/>
              </w:rPr>
              <w:t>mployees</w:t>
            </w:r>
          </w:p>
        </w:tc>
        <w:tc>
          <w:tcPr>
            <w:tcW w:w="6380" w:type="dxa"/>
            <w:gridSpan w:val="2"/>
          </w:tcPr>
          <w:p w14:paraId="3334883C" w14:textId="338B91E7" w:rsidR="00613E07" w:rsidRPr="008F0B7F" w:rsidRDefault="00D3546E" w:rsidP="0027492E">
            <w:pPr>
              <w:pStyle w:val="ListParagraph"/>
              <w:numPr>
                <w:ilvl w:val="2"/>
                <w:numId w:val="5"/>
              </w:numPr>
              <w:spacing w:after="200"/>
              <w:contextualSpacing w:val="0"/>
              <w:jc w:val="both"/>
              <w:rPr>
                <w:rFonts w:ascii="Arial" w:hAnsi="Arial" w:cs="Arial"/>
              </w:rPr>
            </w:pPr>
            <w:r w:rsidRPr="008F0B7F">
              <w:rPr>
                <w:rFonts w:ascii="Arial" w:hAnsi="Arial" w:cs="Arial"/>
              </w:rPr>
              <w:t xml:space="preserve">Government officials and civil servants of the </w:t>
            </w:r>
            <w:r w:rsidR="00806143">
              <w:rPr>
                <w:rFonts w:ascii="Arial" w:hAnsi="Arial" w:cs="Arial"/>
              </w:rPr>
              <w:t>Client</w:t>
            </w:r>
            <w:r w:rsidRPr="008F0B7F">
              <w:rPr>
                <w:rFonts w:ascii="Arial" w:hAnsi="Arial" w:cs="Arial"/>
              </w:rPr>
              <w:t xml:space="preserve">’s country are not eligible to be included as </w:t>
            </w:r>
            <w:r w:rsidR="00B82B58" w:rsidRPr="008F0B7F">
              <w:rPr>
                <w:rFonts w:ascii="Arial" w:hAnsi="Arial" w:cs="Arial"/>
              </w:rPr>
              <w:t>E</w:t>
            </w:r>
            <w:r w:rsidRPr="008F0B7F">
              <w:rPr>
                <w:rFonts w:ascii="Arial" w:hAnsi="Arial" w:cs="Arial"/>
              </w:rPr>
              <w:t>xperts</w:t>
            </w:r>
            <w:r w:rsidR="00613E07" w:rsidRPr="008F0B7F">
              <w:rPr>
                <w:rFonts w:ascii="Arial" w:hAnsi="Arial" w:cs="Arial"/>
              </w:rPr>
              <w:t>, individuals, or members of a team of Experts</w:t>
            </w:r>
            <w:r w:rsidRPr="008F0B7F">
              <w:rPr>
                <w:rFonts w:ascii="Arial" w:hAnsi="Arial" w:cs="Arial"/>
              </w:rPr>
              <w:t xml:space="preserve"> in </w:t>
            </w:r>
            <w:r w:rsidR="00006751" w:rsidRPr="008F0B7F">
              <w:rPr>
                <w:rFonts w:ascii="Arial" w:hAnsi="Arial" w:cs="Arial"/>
              </w:rPr>
              <w:t xml:space="preserve">the </w:t>
            </w:r>
            <w:r w:rsidRPr="008F0B7F">
              <w:rPr>
                <w:rFonts w:ascii="Arial" w:hAnsi="Arial" w:cs="Arial"/>
              </w:rPr>
              <w:t>Consultant’s Proposal unless</w:t>
            </w:r>
            <w:r w:rsidR="00480CE3" w:rsidRPr="008F0B7F">
              <w:rPr>
                <w:rFonts w:ascii="Arial" w:hAnsi="Arial" w:cs="Arial"/>
              </w:rPr>
              <w:t>:</w:t>
            </w:r>
            <w:r w:rsidRPr="008F0B7F">
              <w:rPr>
                <w:rFonts w:ascii="Arial" w:hAnsi="Arial" w:cs="Arial"/>
              </w:rPr>
              <w:t xml:space="preserve"> </w:t>
            </w:r>
          </w:p>
          <w:p w14:paraId="015B42A3" w14:textId="77777777" w:rsidR="00613E07" w:rsidRPr="008F0B7F" w:rsidRDefault="00613E07" w:rsidP="001E178C">
            <w:pPr>
              <w:spacing w:after="186"/>
              <w:ind w:left="1662" w:right="366" w:hanging="360"/>
              <w:jc w:val="both"/>
              <w:rPr>
                <w:rFonts w:ascii="Arial" w:hAnsi="Arial" w:cs="Arial"/>
              </w:rPr>
            </w:pPr>
            <w:r w:rsidRPr="008F0B7F">
              <w:rPr>
                <w:rFonts w:ascii="Arial" w:hAnsi="Arial" w:cs="Arial"/>
              </w:rPr>
              <w:t>(</w:t>
            </w:r>
            <w:proofErr w:type="spellStart"/>
            <w:r w:rsidRPr="008F0B7F">
              <w:rPr>
                <w:rFonts w:ascii="Arial" w:hAnsi="Arial" w:cs="Arial"/>
              </w:rPr>
              <w:t>i</w:t>
            </w:r>
            <w:proofErr w:type="spellEnd"/>
            <w:r w:rsidRPr="008F0B7F">
              <w:rPr>
                <w:rFonts w:ascii="Arial" w:hAnsi="Arial" w:cs="Arial"/>
              </w:rPr>
              <w:t xml:space="preserve">) the services of the government official or civil servant are of a unique and </w:t>
            </w:r>
            <w:r w:rsidRPr="008F0B7F">
              <w:rPr>
                <w:rFonts w:ascii="Arial" w:hAnsi="Arial" w:cs="Arial"/>
              </w:rPr>
              <w:lastRenderedPageBreak/>
              <w:t>exceptional nature, or their participation is critical to project implementation;</w:t>
            </w:r>
            <w:r w:rsidR="00600548" w:rsidRPr="008F0B7F">
              <w:rPr>
                <w:rFonts w:ascii="Arial" w:hAnsi="Arial" w:cs="Arial"/>
              </w:rPr>
              <w:t xml:space="preserve"> and</w:t>
            </w:r>
          </w:p>
          <w:p w14:paraId="25181CB7" w14:textId="37B423A9" w:rsidR="00B9593E" w:rsidRPr="008F0B7F" w:rsidRDefault="00613E07" w:rsidP="007C7EBA">
            <w:pPr>
              <w:autoSpaceDE w:val="0"/>
              <w:autoSpaceDN w:val="0"/>
              <w:adjustRightInd w:val="0"/>
              <w:spacing w:after="200"/>
              <w:ind w:left="1662" w:hanging="360"/>
              <w:jc w:val="both"/>
              <w:rPr>
                <w:rFonts w:ascii="Arial" w:hAnsi="Arial" w:cs="Arial"/>
                <w:bCs/>
              </w:rPr>
            </w:pPr>
            <w:r w:rsidRPr="008F0B7F">
              <w:rPr>
                <w:rFonts w:ascii="Arial" w:hAnsi="Arial" w:cs="Arial"/>
              </w:rPr>
              <w:t xml:space="preserve">(ii) their hiring would not create a conflict of interest, including any conflict with employment or other laws, regulations, or policies of the </w:t>
            </w:r>
            <w:r w:rsidR="00806143">
              <w:rPr>
                <w:rFonts w:ascii="Arial" w:hAnsi="Arial" w:cs="Arial"/>
              </w:rPr>
              <w:t>Client</w:t>
            </w:r>
            <w:r w:rsidRPr="008F0B7F">
              <w:rPr>
                <w:rFonts w:ascii="Arial" w:hAnsi="Arial" w:cs="Arial"/>
              </w:rPr>
              <w:t>.</w:t>
            </w:r>
          </w:p>
        </w:tc>
      </w:tr>
      <w:tr w:rsidR="000D7B09" w:rsidRPr="008F0B7F" w14:paraId="348E856B" w14:textId="77777777" w:rsidTr="001E178C">
        <w:tc>
          <w:tcPr>
            <w:tcW w:w="2453" w:type="dxa"/>
            <w:gridSpan w:val="2"/>
          </w:tcPr>
          <w:p w14:paraId="41F26565" w14:textId="7750A157" w:rsidR="000D7B09" w:rsidRPr="008F0B7F" w:rsidRDefault="000D7B09" w:rsidP="00850210">
            <w:pPr>
              <w:ind w:left="360"/>
              <w:rPr>
                <w:rFonts w:ascii="Arial" w:hAnsi="Arial" w:cs="Arial"/>
                <w:b/>
              </w:rPr>
            </w:pPr>
            <w:r w:rsidRPr="008F0B7F">
              <w:rPr>
                <w:rFonts w:ascii="Arial" w:hAnsi="Arial" w:cs="Arial"/>
                <w:b/>
              </w:rPr>
              <w:lastRenderedPageBreak/>
              <w:t xml:space="preserve">e. </w:t>
            </w:r>
            <w:r w:rsidR="00806143">
              <w:rPr>
                <w:rFonts w:ascii="Arial" w:hAnsi="Arial" w:cs="Arial"/>
                <w:b/>
              </w:rPr>
              <w:t>Client</w:t>
            </w:r>
            <w:r w:rsidR="0027492E" w:rsidRPr="008F0B7F">
              <w:rPr>
                <w:rFonts w:ascii="Arial" w:hAnsi="Arial" w:cs="Arial"/>
                <w:b/>
              </w:rPr>
              <w:t xml:space="preserve"> D</w:t>
            </w:r>
            <w:r w:rsidRPr="008F0B7F">
              <w:rPr>
                <w:rFonts w:ascii="Arial" w:hAnsi="Arial" w:cs="Arial"/>
                <w:b/>
              </w:rPr>
              <w:t xml:space="preserve">ebarment </w:t>
            </w:r>
          </w:p>
        </w:tc>
        <w:tc>
          <w:tcPr>
            <w:tcW w:w="6380" w:type="dxa"/>
            <w:gridSpan w:val="2"/>
          </w:tcPr>
          <w:p w14:paraId="0B28BAAF" w14:textId="0804A4D2" w:rsidR="000D7B09" w:rsidRPr="008F0B7F" w:rsidRDefault="000D7B09" w:rsidP="0027492E">
            <w:pPr>
              <w:pStyle w:val="ListParagraph"/>
              <w:numPr>
                <w:ilvl w:val="2"/>
                <w:numId w:val="5"/>
              </w:numPr>
              <w:spacing w:after="200"/>
              <w:contextualSpacing w:val="0"/>
              <w:jc w:val="both"/>
              <w:rPr>
                <w:rFonts w:ascii="Arial" w:hAnsi="Arial" w:cs="Arial"/>
              </w:rPr>
            </w:pPr>
            <w:r w:rsidRPr="008F0B7F">
              <w:rPr>
                <w:rFonts w:ascii="Arial" w:hAnsi="Arial" w:cs="Arial"/>
                <w:bCs/>
              </w:rPr>
              <w:t xml:space="preserve">A firm that is under a sanction of debarment by the </w:t>
            </w:r>
            <w:r w:rsidR="00806143">
              <w:rPr>
                <w:rFonts w:ascii="Arial" w:hAnsi="Arial" w:cs="Arial"/>
                <w:bCs/>
              </w:rPr>
              <w:t>Client</w:t>
            </w:r>
            <w:r w:rsidRPr="008F0B7F">
              <w:rPr>
                <w:rFonts w:ascii="Arial" w:hAnsi="Arial" w:cs="Arial"/>
                <w:bCs/>
              </w:rPr>
              <w:t xml:space="preserve"> from being awarded a contract is eligible to participate in this procurement, unless the Bank, at the </w:t>
            </w:r>
            <w:r w:rsidR="00806143">
              <w:rPr>
                <w:rFonts w:ascii="Arial" w:hAnsi="Arial" w:cs="Arial"/>
                <w:bCs/>
              </w:rPr>
              <w:t>Client</w:t>
            </w:r>
            <w:r w:rsidRPr="008F0B7F">
              <w:rPr>
                <w:rFonts w:ascii="Arial" w:hAnsi="Arial" w:cs="Arial"/>
                <w:bCs/>
              </w:rPr>
              <w:t>’s request, is satisfied that the debarment; (a) relates to fraud or corruption, and (b) followed a judicial or administrative proceeding that afforded the firm adequate due process.</w:t>
            </w:r>
          </w:p>
        </w:tc>
      </w:tr>
      <w:tr w:rsidR="000B5EDC" w:rsidRPr="008F0B7F" w14:paraId="76970FC9" w14:textId="77777777" w:rsidTr="007C7EBA">
        <w:tc>
          <w:tcPr>
            <w:tcW w:w="8833" w:type="dxa"/>
            <w:gridSpan w:val="4"/>
          </w:tcPr>
          <w:p w14:paraId="5AA13C67" w14:textId="77777777" w:rsidR="000B5EDC" w:rsidRPr="008F0B7F" w:rsidRDefault="00EA2584" w:rsidP="00EA2584">
            <w:pPr>
              <w:pStyle w:val="Heading1"/>
              <w:rPr>
                <w:rFonts w:ascii="Arial" w:hAnsi="Arial" w:cs="Arial"/>
                <w:sz w:val="28"/>
                <w:szCs w:val="28"/>
              </w:rPr>
            </w:pPr>
            <w:bookmarkStart w:id="37" w:name="_Toc454641706"/>
            <w:bookmarkStart w:id="38" w:name="_Toc474333884"/>
            <w:bookmarkStart w:id="39" w:name="_Toc474334053"/>
            <w:r w:rsidRPr="008F0B7F">
              <w:rPr>
                <w:rFonts w:ascii="Arial" w:hAnsi="Arial" w:cs="Arial"/>
                <w:sz w:val="28"/>
                <w:szCs w:val="28"/>
              </w:rPr>
              <w:t xml:space="preserve">B.  </w:t>
            </w:r>
            <w:r w:rsidR="000B5EDC" w:rsidRPr="008F0B7F">
              <w:rPr>
                <w:rFonts w:ascii="Arial" w:hAnsi="Arial" w:cs="Arial"/>
                <w:sz w:val="28"/>
                <w:szCs w:val="28"/>
              </w:rPr>
              <w:t>Preparation of Proposals</w:t>
            </w:r>
            <w:bookmarkEnd w:id="37"/>
            <w:bookmarkEnd w:id="38"/>
            <w:bookmarkEnd w:id="39"/>
          </w:p>
        </w:tc>
      </w:tr>
      <w:tr w:rsidR="000B5EDC" w:rsidRPr="008F0B7F" w14:paraId="5C6236F5" w14:textId="77777777" w:rsidTr="007C7EBA">
        <w:tc>
          <w:tcPr>
            <w:tcW w:w="2453" w:type="dxa"/>
            <w:gridSpan w:val="2"/>
          </w:tcPr>
          <w:p w14:paraId="1C458017" w14:textId="77777777" w:rsidR="009A2264" w:rsidRPr="008F0B7F" w:rsidRDefault="000B5EDC" w:rsidP="0027492E">
            <w:pPr>
              <w:pStyle w:val="Heading2"/>
              <w:rPr>
                <w:rFonts w:ascii="Arial" w:hAnsi="Arial" w:cs="Arial"/>
                <w:lang w:val="en-US"/>
              </w:rPr>
            </w:pPr>
            <w:bookmarkStart w:id="40" w:name="_Toc454641707"/>
            <w:bookmarkStart w:id="41" w:name="_Toc474333885"/>
            <w:bookmarkStart w:id="42" w:name="_Toc474334054"/>
            <w:r w:rsidRPr="008F0B7F">
              <w:rPr>
                <w:rFonts w:ascii="Arial" w:hAnsi="Arial" w:cs="Arial"/>
                <w:lang w:val="en-US"/>
              </w:rPr>
              <w:t>General Considerations</w:t>
            </w:r>
            <w:bookmarkEnd w:id="40"/>
            <w:bookmarkEnd w:id="41"/>
            <w:bookmarkEnd w:id="42"/>
          </w:p>
        </w:tc>
        <w:tc>
          <w:tcPr>
            <w:tcW w:w="6380" w:type="dxa"/>
            <w:gridSpan w:val="2"/>
          </w:tcPr>
          <w:p w14:paraId="314FC5C0" w14:textId="77777777" w:rsidR="000B5EDC" w:rsidRPr="008F0B7F" w:rsidRDefault="000B5EDC" w:rsidP="0027492E">
            <w:pPr>
              <w:pStyle w:val="ListParagraph"/>
              <w:numPr>
                <w:ilvl w:val="1"/>
                <w:numId w:val="5"/>
              </w:numPr>
              <w:spacing w:after="200"/>
              <w:ind w:left="402" w:hanging="402"/>
              <w:contextualSpacing w:val="0"/>
              <w:jc w:val="both"/>
              <w:rPr>
                <w:rFonts w:ascii="Arial" w:hAnsi="Arial" w:cs="Arial"/>
              </w:rPr>
            </w:pPr>
            <w:r w:rsidRPr="008F0B7F">
              <w:rPr>
                <w:rFonts w:ascii="Arial" w:hAnsi="Arial" w:cs="Arial"/>
              </w:rPr>
              <w:t xml:space="preserve">In preparing the Proposal, </w:t>
            </w:r>
            <w:r w:rsidR="00C9793D" w:rsidRPr="008F0B7F">
              <w:rPr>
                <w:rFonts w:ascii="Arial" w:hAnsi="Arial" w:cs="Arial"/>
              </w:rPr>
              <w:t xml:space="preserve">the </w:t>
            </w:r>
            <w:r w:rsidRPr="008F0B7F">
              <w:rPr>
                <w:rFonts w:ascii="Arial" w:hAnsi="Arial" w:cs="Arial"/>
              </w:rPr>
              <w:t>Consultant is expected to examine the RFP in detail. Material deficiencies in providing the information requested in the RFP may result in rejection of the Proposal.</w:t>
            </w:r>
          </w:p>
        </w:tc>
      </w:tr>
      <w:tr w:rsidR="000B5EDC" w:rsidRPr="008F0B7F" w14:paraId="12D9C7CA" w14:textId="77777777" w:rsidTr="007C7EBA">
        <w:tc>
          <w:tcPr>
            <w:tcW w:w="2453" w:type="dxa"/>
            <w:gridSpan w:val="2"/>
          </w:tcPr>
          <w:p w14:paraId="3EE33789" w14:textId="77777777" w:rsidR="009A2264" w:rsidRPr="008F0B7F" w:rsidRDefault="000B5EDC" w:rsidP="0027492E">
            <w:pPr>
              <w:pStyle w:val="Heading2"/>
              <w:rPr>
                <w:rFonts w:ascii="Arial" w:hAnsi="Arial" w:cs="Arial"/>
                <w:lang w:val="en-US"/>
              </w:rPr>
            </w:pPr>
            <w:bookmarkStart w:id="43" w:name="_Toc454641708"/>
            <w:bookmarkStart w:id="44" w:name="_Toc474333886"/>
            <w:bookmarkStart w:id="45" w:name="_Toc474334055"/>
            <w:r w:rsidRPr="008F0B7F">
              <w:rPr>
                <w:rFonts w:ascii="Arial" w:hAnsi="Arial" w:cs="Arial"/>
                <w:lang w:val="en-US"/>
              </w:rPr>
              <w:t>Cost of Preparation of Proposal</w:t>
            </w:r>
            <w:bookmarkEnd w:id="43"/>
            <w:bookmarkEnd w:id="44"/>
            <w:bookmarkEnd w:id="45"/>
          </w:p>
        </w:tc>
        <w:tc>
          <w:tcPr>
            <w:tcW w:w="6380" w:type="dxa"/>
            <w:gridSpan w:val="2"/>
          </w:tcPr>
          <w:p w14:paraId="2DD65724" w14:textId="77777777" w:rsidR="000B5EDC" w:rsidRPr="008F0B7F" w:rsidRDefault="000B5EDC" w:rsidP="0027492E">
            <w:pPr>
              <w:pStyle w:val="ListParagraph"/>
              <w:numPr>
                <w:ilvl w:val="1"/>
                <w:numId w:val="5"/>
              </w:numPr>
              <w:spacing w:after="200"/>
              <w:ind w:left="402" w:hanging="402"/>
              <w:contextualSpacing w:val="0"/>
              <w:jc w:val="both"/>
              <w:rPr>
                <w:rFonts w:ascii="Arial" w:hAnsi="Arial" w:cs="Arial"/>
              </w:rPr>
            </w:pPr>
            <w:r w:rsidRPr="008F0B7F">
              <w:rPr>
                <w:rFonts w:ascii="Arial" w:hAnsi="Arial" w:cs="Arial"/>
              </w:rPr>
              <w:t xml:space="preserve">The Consultant shall bear all costs associated with the preparation and submission of its Proposal, and the Client shall not be responsible or liable for those costs, regardless of the conduct or outcome of the selection process. The Client is not bound to accept any </w:t>
            </w:r>
            <w:r w:rsidR="00F020AA" w:rsidRPr="008F0B7F">
              <w:rPr>
                <w:rFonts w:ascii="Arial" w:hAnsi="Arial" w:cs="Arial"/>
              </w:rPr>
              <w:t>proposal and</w:t>
            </w:r>
            <w:r w:rsidRPr="008F0B7F">
              <w:rPr>
                <w:rFonts w:ascii="Arial" w:hAnsi="Arial" w:cs="Arial"/>
              </w:rPr>
              <w:t xml:space="preserve"> reserves the right to annul the selection process at any time prior to Contract award, without thereby incurring any liability to the Consultant.</w:t>
            </w:r>
          </w:p>
        </w:tc>
      </w:tr>
      <w:tr w:rsidR="000B5EDC" w:rsidRPr="008F0B7F" w14:paraId="693B441E" w14:textId="77777777" w:rsidTr="007C7EBA">
        <w:tc>
          <w:tcPr>
            <w:tcW w:w="2453" w:type="dxa"/>
            <w:gridSpan w:val="2"/>
          </w:tcPr>
          <w:p w14:paraId="47D23D57" w14:textId="77777777" w:rsidR="009A2264" w:rsidRPr="008F0B7F" w:rsidRDefault="000B5EDC" w:rsidP="0027492E">
            <w:pPr>
              <w:pStyle w:val="Heading2"/>
              <w:rPr>
                <w:rFonts w:ascii="Arial" w:hAnsi="Arial" w:cs="Arial"/>
                <w:lang w:val="en-US"/>
              </w:rPr>
            </w:pPr>
            <w:bookmarkStart w:id="46" w:name="_Toc454641709"/>
            <w:bookmarkStart w:id="47" w:name="_Toc474333887"/>
            <w:bookmarkStart w:id="48" w:name="_Toc474334056"/>
            <w:r w:rsidRPr="008F0B7F">
              <w:rPr>
                <w:rFonts w:ascii="Arial" w:hAnsi="Arial" w:cs="Arial"/>
                <w:lang w:val="en-US"/>
              </w:rPr>
              <w:t>Language</w:t>
            </w:r>
            <w:bookmarkEnd w:id="46"/>
            <w:bookmarkEnd w:id="47"/>
            <w:bookmarkEnd w:id="48"/>
            <w:r w:rsidRPr="008F0B7F">
              <w:rPr>
                <w:rFonts w:ascii="Arial" w:hAnsi="Arial" w:cs="Arial"/>
                <w:lang w:val="en-US"/>
              </w:rPr>
              <w:t xml:space="preserve"> </w:t>
            </w:r>
          </w:p>
        </w:tc>
        <w:tc>
          <w:tcPr>
            <w:tcW w:w="6380" w:type="dxa"/>
            <w:gridSpan w:val="2"/>
          </w:tcPr>
          <w:p w14:paraId="67880BD8" w14:textId="77777777" w:rsidR="000B5EDC" w:rsidRPr="008F0B7F" w:rsidRDefault="000B5EDC" w:rsidP="0027492E">
            <w:pPr>
              <w:pStyle w:val="ListParagraph"/>
              <w:numPr>
                <w:ilvl w:val="1"/>
                <w:numId w:val="5"/>
              </w:numPr>
              <w:spacing w:after="200"/>
              <w:ind w:left="402" w:hanging="402"/>
              <w:contextualSpacing w:val="0"/>
              <w:jc w:val="both"/>
              <w:rPr>
                <w:rFonts w:ascii="Arial" w:hAnsi="Arial" w:cs="Arial"/>
              </w:rPr>
            </w:pPr>
            <w:r w:rsidRPr="008F0B7F">
              <w:rPr>
                <w:rFonts w:ascii="Arial" w:hAnsi="Arial" w:cs="Arial"/>
              </w:rPr>
              <w:t>The Proposal, as well as all correspondence and documents relating to the Proposal exchanged b</w:t>
            </w:r>
            <w:r w:rsidR="00914D84" w:rsidRPr="008F0B7F">
              <w:rPr>
                <w:rFonts w:ascii="Arial" w:hAnsi="Arial" w:cs="Arial"/>
              </w:rPr>
              <w:t>etween</w:t>
            </w:r>
            <w:r w:rsidRPr="008F0B7F">
              <w:rPr>
                <w:rFonts w:ascii="Arial" w:hAnsi="Arial" w:cs="Arial"/>
              </w:rPr>
              <w:t xml:space="preserve"> the Consultant and the </w:t>
            </w:r>
            <w:r w:rsidR="00CE0BBC" w:rsidRPr="008F0B7F">
              <w:rPr>
                <w:rFonts w:ascii="Arial" w:hAnsi="Arial" w:cs="Arial"/>
              </w:rPr>
              <w:t>Client,</w:t>
            </w:r>
            <w:r w:rsidRPr="008F0B7F">
              <w:rPr>
                <w:rFonts w:ascii="Arial" w:hAnsi="Arial" w:cs="Arial"/>
              </w:rPr>
              <w:t xml:space="preserve"> shall be written in the language(s) specified in the </w:t>
            </w:r>
            <w:r w:rsidRPr="008F0B7F">
              <w:rPr>
                <w:rFonts w:ascii="Arial" w:hAnsi="Arial" w:cs="Arial"/>
                <w:b/>
              </w:rPr>
              <w:t>Data Sheet</w:t>
            </w:r>
            <w:r w:rsidRPr="008F0B7F">
              <w:rPr>
                <w:rFonts w:ascii="Arial" w:hAnsi="Arial" w:cs="Arial"/>
              </w:rPr>
              <w:t>.</w:t>
            </w:r>
          </w:p>
        </w:tc>
      </w:tr>
      <w:tr w:rsidR="000B5EDC" w:rsidRPr="008F0B7F" w14:paraId="48CCDE24" w14:textId="77777777" w:rsidTr="00850210">
        <w:tc>
          <w:tcPr>
            <w:tcW w:w="2453" w:type="dxa"/>
            <w:gridSpan w:val="2"/>
          </w:tcPr>
          <w:p w14:paraId="21B12D42" w14:textId="77777777" w:rsidR="009A2264" w:rsidRPr="008F0B7F" w:rsidRDefault="000B5EDC" w:rsidP="0027492E">
            <w:pPr>
              <w:pStyle w:val="Heading2"/>
              <w:rPr>
                <w:rFonts w:ascii="Arial" w:hAnsi="Arial" w:cs="Arial"/>
                <w:lang w:val="en-US"/>
              </w:rPr>
            </w:pPr>
            <w:bookmarkStart w:id="49" w:name="_Toc454641710"/>
            <w:bookmarkStart w:id="50" w:name="_Toc474333888"/>
            <w:bookmarkStart w:id="51" w:name="_Toc474334057"/>
            <w:r w:rsidRPr="008F0B7F">
              <w:rPr>
                <w:rFonts w:ascii="Arial" w:hAnsi="Arial" w:cs="Arial"/>
                <w:lang w:val="en-US"/>
              </w:rPr>
              <w:t>Documents Comprising the Proposal</w:t>
            </w:r>
            <w:bookmarkEnd w:id="49"/>
            <w:bookmarkEnd w:id="50"/>
            <w:bookmarkEnd w:id="51"/>
          </w:p>
        </w:tc>
        <w:tc>
          <w:tcPr>
            <w:tcW w:w="6380" w:type="dxa"/>
            <w:gridSpan w:val="2"/>
            <w:shd w:val="clear" w:color="auto" w:fill="auto"/>
          </w:tcPr>
          <w:p w14:paraId="25220835" w14:textId="77777777" w:rsidR="000B5EDC" w:rsidRPr="008F0B7F" w:rsidRDefault="000B5EDC"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The Proposal shall comprise the documents and forms listed in the </w:t>
            </w:r>
            <w:r w:rsidRPr="008F0B7F">
              <w:rPr>
                <w:rFonts w:ascii="Arial" w:hAnsi="Arial" w:cs="Arial"/>
                <w:b/>
              </w:rPr>
              <w:t>Data Sheet</w:t>
            </w:r>
            <w:r w:rsidRPr="008F0B7F">
              <w:rPr>
                <w:rFonts w:ascii="Arial" w:hAnsi="Arial" w:cs="Arial"/>
              </w:rPr>
              <w:t>.</w:t>
            </w:r>
          </w:p>
          <w:p w14:paraId="25A19AD1" w14:textId="77777777" w:rsidR="000B5EDC" w:rsidRPr="008F0B7F" w:rsidRDefault="000B5EDC"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If specified in the </w:t>
            </w:r>
            <w:r w:rsidRPr="008F0B7F">
              <w:rPr>
                <w:rFonts w:ascii="Arial" w:hAnsi="Arial" w:cs="Arial"/>
                <w:b/>
              </w:rPr>
              <w:t>Data Sheet</w:t>
            </w:r>
            <w:r w:rsidRPr="008F0B7F">
              <w:rPr>
                <w:rFonts w:ascii="Arial" w:hAnsi="Arial" w:cs="Arial"/>
              </w:rPr>
              <w:t xml:space="preserve">, </w:t>
            </w:r>
            <w:r w:rsidR="00D3150D" w:rsidRPr="008F0B7F">
              <w:rPr>
                <w:rFonts w:ascii="Arial" w:hAnsi="Arial" w:cs="Arial"/>
              </w:rPr>
              <w:t xml:space="preserve">the </w:t>
            </w:r>
            <w:r w:rsidRPr="008F0B7F">
              <w:rPr>
                <w:rFonts w:ascii="Arial" w:hAnsi="Arial" w:cs="Arial"/>
              </w:rPr>
              <w:t>Consultant shall include a statement of an undertaking of the Consultant to observe, in competing for and executing a contract, the Client country’s laws against fraud and corruption (including bribery).</w:t>
            </w:r>
          </w:p>
          <w:p w14:paraId="43BD1B4B" w14:textId="77777777" w:rsidR="000B5EDC" w:rsidRPr="008F0B7F" w:rsidRDefault="00D3150D"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lastRenderedPageBreak/>
              <w:t xml:space="preserve">The </w:t>
            </w:r>
            <w:r w:rsidR="000B5EDC" w:rsidRPr="008F0B7F">
              <w:rPr>
                <w:rFonts w:ascii="Arial" w:hAnsi="Arial" w:cs="Arial"/>
              </w:rPr>
              <w:t>Consultant shall furnish information on commissions</w:t>
            </w:r>
            <w:r w:rsidR="003E1819" w:rsidRPr="008F0B7F">
              <w:rPr>
                <w:rFonts w:ascii="Arial" w:hAnsi="Arial" w:cs="Arial"/>
              </w:rPr>
              <w:t>,</w:t>
            </w:r>
            <w:r w:rsidR="000B5EDC" w:rsidRPr="008F0B7F">
              <w:rPr>
                <w:rFonts w:ascii="Arial" w:hAnsi="Arial" w:cs="Arial"/>
              </w:rPr>
              <w:t xml:space="preserve"> gratuities, </w:t>
            </w:r>
            <w:r w:rsidR="003E1819" w:rsidRPr="008F0B7F">
              <w:rPr>
                <w:rFonts w:ascii="Arial" w:hAnsi="Arial" w:cs="Arial"/>
              </w:rPr>
              <w:t xml:space="preserve">and fees, </w:t>
            </w:r>
            <w:r w:rsidR="000B5EDC" w:rsidRPr="008F0B7F">
              <w:rPr>
                <w:rFonts w:ascii="Arial" w:hAnsi="Arial" w:cs="Arial"/>
              </w:rPr>
              <w:t>if any, paid or to be paid to agents or any other party relating to this Proposal and, if awarded, Contract execution, as requested in the Financial Proposal submission form (Section 4).</w:t>
            </w:r>
            <w:r w:rsidR="001952C3" w:rsidRPr="008F0B7F">
              <w:rPr>
                <w:rFonts w:ascii="Arial" w:hAnsi="Arial" w:cs="Arial"/>
              </w:rPr>
              <w:t xml:space="preserve"> </w:t>
            </w:r>
          </w:p>
        </w:tc>
      </w:tr>
      <w:tr w:rsidR="000B5EDC" w:rsidRPr="008F0B7F" w14:paraId="2477B49D" w14:textId="77777777" w:rsidTr="00850210">
        <w:tc>
          <w:tcPr>
            <w:tcW w:w="2453" w:type="dxa"/>
            <w:gridSpan w:val="2"/>
          </w:tcPr>
          <w:p w14:paraId="7672F95F" w14:textId="77777777" w:rsidR="000B5EDC" w:rsidRPr="008F0B7F" w:rsidRDefault="000B5EDC" w:rsidP="0027492E">
            <w:pPr>
              <w:pStyle w:val="Heading2"/>
              <w:rPr>
                <w:rFonts w:ascii="Arial" w:hAnsi="Arial" w:cs="Arial"/>
                <w:lang w:val="en-US"/>
              </w:rPr>
            </w:pPr>
            <w:bookmarkStart w:id="52" w:name="_Toc454641711"/>
            <w:bookmarkStart w:id="53" w:name="_Toc474333889"/>
            <w:bookmarkStart w:id="54" w:name="_Toc474334058"/>
            <w:r w:rsidRPr="008F0B7F">
              <w:rPr>
                <w:rFonts w:ascii="Arial" w:hAnsi="Arial" w:cs="Arial"/>
                <w:lang w:val="en-US"/>
              </w:rPr>
              <w:lastRenderedPageBreak/>
              <w:t xml:space="preserve">Only </w:t>
            </w:r>
            <w:r w:rsidR="00B033AD" w:rsidRPr="008F0B7F">
              <w:rPr>
                <w:rFonts w:ascii="Arial" w:hAnsi="Arial" w:cs="Arial"/>
                <w:lang w:val="en-US"/>
              </w:rPr>
              <w:t>O</w:t>
            </w:r>
            <w:r w:rsidRPr="008F0B7F">
              <w:rPr>
                <w:rFonts w:ascii="Arial" w:hAnsi="Arial" w:cs="Arial"/>
                <w:lang w:val="en-US"/>
              </w:rPr>
              <w:t>ne</w:t>
            </w:r>
            <w:r w:rsidR="00F11268" w:rsidRPr="008F0B7F">
              <w:rPr>
                <w:rFonts w:ascii="Arial" w:hAnsi="Arial" w:cs="Arial"/>
                <w:lang w:val="en-US"/>
              </w:rPr>
              <w:t xml:space="preserve"> </w:t>
            </w:r>
            <w:r w:rsidRPr="008F0B7F">
              <w:rPr>
                <w:rFonts w:ascii="Arial" w:hAnsi="Arial" w:cs="Arial"/>
                <w:lang w:val="en-US"/>
              </w:rPr>
              <w:t>Proposal</w:t>
            </w:r>
            <w:bookmarkEnd w:id="52"/>
            <w:bookmarkEnd w:id="53"/>
            <w:bookmarkEnd w:id="54"/>
          </w:p>
        </w:tc>
        <w:tc>
          <w:tcPr>
            <w:tcW w:w="6380" w:type="dxa"/>
            <w:gridSpan w:val="2"/>
            <w:shd w:val="clear" w:color="auto" w:fill="auto"/>
          </w:tcPr>
          <w:p w14:paraId="33D599BD" w14:textId="77777777" w:rsidR="000B5EDC" w:rsidRPr="008F0B7F" w:rsidRDefault="000B5EDC" w:rsidP="0027492E">
            <w:pPr>
              <w:pStyle w:val="ListParagraph"/>
              <w:numPr>
                <w:ilvl w:val="1"/>
                <w:numId w:val="5"/>
              </w:numPr>
              <w:spacing w:after="200"/>
              <w:ind w:left="582" w:hanging="540"/>
              <w:contextualSpacing w:val="0"/>
              <w:jc w:val="both"/>
              <w:rPr>
                <w:rFonts w:ascii="Arial" w:hAnsi="Arial" w:cs="Arial"/>
              </w:rPr>
            </w:pPr>
            <w:r w:rsidRPr="008F0B7F">
              <w:rPr>
                <w:rFonts w:ascii="Arial" w:hAnsi="Arial" w:cs="Arial"/>
              </w:rPr>
              <w:t xml:space="preserve">The Consultant </w:t>
            </w:r>
            <w:r w:rsidR="007430DB" w:rsidRPr="008F0B7F">
              <w:rPr>
                <w:rFonts w:ascii="Arial" w:hAnsi="Arial" w:cs="Arial"/>
              </w:rPr>
              <w:t xml:space="preserve">(including the individual members of any Joint Venture) shall </w:t>
            </w:r>
            <w:r w:rsidRPr="008F0B7F">
              <w:rPr>
                <w:rFonts w:ascii="Arial" w:hAnsi="Arial" w:cs="Arial"/>
              </w:rPr>
              <w:t xml:space="preserve">submit only one </w:t>
            </w:r>
            <w:r w:rsidR="007430DB" w:rsidRPr="008F0B7F">
              <w:rPr>
                <w:rFonts w:ascii="Arial" w:hAnsi="Arial" w:cs="Arial"/>
              </w:rPr>
              <w:t>P</w:t>
            </w:r>
            <w:r w:rsidRPr="008F0B7F">
              <w:rPr>
                <w:rFonts w:ascii="Arial" w:hAnsi="Arial" w:cs="Arial"/>
              </w:rPr>
              <w:t xml:space="preserve">roposal, either </w:t>
            </w:r>
            <w:r w:rsidR="007430DB" w:rsidRPr="008F0B7F">
              <w:rPr>
                <w:rFonts w:ascii="Arial" w:hAnsi="Arial" w:cs="Arial"/>
              </w:rPr>
              <w:t xml:space="preserve">in its own name or as part of a Joint Venture </w:t>
            </w:r>
            <w:r w:rsidRPr="008F0B7F">
              <w:rPr>
                <w:rFonts w:ascii="Arial" w:hAnsi="Arial" w:cs="Arial"/>
              </w:rPr>
              <w:t xml:space="preserve">in another </w:t>
            </w:r>
            <w:r w:rsidR="007430DB" w:rsidRPr="008F0B7F">
              <w:rPr>
                <w:rFonts w:ascii="Arial" w:hAnsi="Arial" w:cs="Arial"/>
              </w:rPr>
              <w:t>P</w:t>
            </w:r>
            <w:r w:rsidRPr="008F0B7F">
              <w:rPr>
                <w:rFonts w:ascii="Arial" w:hAnsi="Arial" w:cs="Arial"/>
              </w:rPr>
              <w:t xml:space="preserve">roposal. If a Consultant, including </w:t>
            </w:r>
            <w:r w:rsidR="007430DB" w:rsidRPr="008F0B7F">
              <w:rPr>
                <w:rFonts w:ascii="Arial" w:hAnsi="Arial" w:cs="Arial"/>
              </w:rPr>
              <w:t>any</w:t>
            </w:r>
            <w:r w:rsidRPr="008F0B7F">
              <w:rPr>
                <w:rFonts w:ascii="Arial" w:hAnsi="Arial" w:cs="Arial"/>
              </w:rPr>
              <w:t xml:space="preserve"> </w:t>
            </w:r>
            <w:r w:rsidR="007430DB" w:rsidRPr="008F0B7F">
              <w:rPr>
                <w:rFonts w:ascii="Arial" w:hAnsi="Arial" w:cs="Arial"/>
              </w:rPr>
              <w:t xml:space="preserve">Joint Venture </w:t>
            </w:r>
            <w:r w:rsidR="00457195" w:rsidRPr="008F0B7F">
              <w:rPr>
                <w:rFonts w:ascii="Arial" w:hAnsi="Arial" w:cs="Arial"/>
              </w:rPr>
              <w:t>member</w:t>
            </w:r>
            <w:r w:rsidRPr="008F0B7F">
              <w:rPr>
                <w:rFonts w:ascii="Arial" w:hAnsi="Arial" w:cs="Arial"/>
              </w:rPr>
              <w:t>, submits or participates in more than one proposal, all such proposals shall be disqualified and rejected. This does not, however, preclude</w:t>
            </w:r>
            <w:r w:rsidR="0036396F" w:rsidRPr="008F0B7F">
              <w:rPr>
                <w:rFonts w:ascii="Arial" w:hAnsi="Arial" w:cs="Arial"/>
              </w:rPr>
              <w:t xml:space="preserve"> </w:t>
            </w:r>
            <w:r w:rsidRPr="008F0B7F">
              <w:rPr>
                <w:rFonts w:ascii="Arial" w:hAnsi="Arial" w:cs="Arial"/>
              </w:rPr>
              <w:t xml:space="preserve">a Sub-consultant, or </w:t>
            </w:r>
            <w:r w:rsidR="00D3150D" w:rsidRPr="008F0B7F">
              <w:rPr>
                <w:rFonts w:ascii="Arial" w:hAnsi="Arial" w:cs="Arial"/>
              </w:rPr>
              <w:t xml:space="preserve">the </w:t>
            </w:r>
            <w:r w:rsidRPr="008F0B7F">
              <w:rPr>
                <w:rFonts w:ascii="Arial" w:hAnsi="Arial" w:cs="Arial"/>
              </w:rPr>
              <w:t xml:space="preserve">Consultant’s staff </w:t>
            </w:r>
            <w:r w:rsidR="00457195" w:rsidRPr="008F0B7F">
              <w:rPr>
                <w:rFonts w:ascii="Arial" w:hAnsi="Arial" w:cs="Arial"/>
              </w:rPr>
              <w:t xml:space="preserve">from </w:t>
            </w:r>
            <w:r w:rsidRPr="008F0B7F">
              <w:rPr>
                <w:rFonts w:ascii="Arial" w:hAnsi="Arial" w:cs="Arial"/>
              </w:rPr>
              <w:t>participat</w:t>
            </w:r>
            <w:r w:rsidR="00457195" w:rsidRPr="008F0B7F">
              <w:rPr>
                <w:rFonts w:ascii="Arial" w:hAnsi="Arial" w:cs="Arial"/>
              </w:rPr>
              <w:t>ing</w:t>
            </w:r>
            <w:r w:rsidRPr="008F0B7F">
              <w:rPr>
                <w:rFonts w:ascii="Arial" w:hAnsi="Arial" w:cs="Arial"/>
              </w:rPr>
              <w:t xml:space="preserve"> as</w:t>
            </w:r>
            <w:r w:rsidR="002E604B" w:rsidRPr="008F0B7F">
              <w:rPr>
                <w:rFonts w:ascii="Arial" w:hAnsi="Arial" w:cs="Arial"/>
              </w:rPr>
              <w:t xml:space="preserve"> Key Experts and Non-Key Experts</w:t>
            </w:r>
            <w:r w:rsidRPr="008F0B7F">
              <w:rPr>
                <w:rFonts w:ascii="Arial" w:hAnsi="Arial" w:cs="Arial"/>
              </w:rPr>
              <w:t xml:space="preserve"> </w:t>
            </w:r>
            <w:r w:rsidR="00AE7424" w:rsidRPr="008F0B7F">
              <w:rPr>
                <w:rFonts w:ascii="Arial" w:hAnsi="Arial" w:cs="Arial"/>
              </w:rPr>
              <w:t>in more than one P</w:t>
            </w:r>
            <w:r w:rsidRPr="008F0B7F">
              <w:rPr>
                <w:rFonts w:ascii="Arial" w:hAnsi="Arial" w:cs="Arial"/>
              </w:rPr>
              <w:t xml:space="preserve">roposal when circumstances justify and if stated in the </w:t>
            </w:r>
            <w:r w:rsidRPr="008F0B7F">
              <w:rPr>
                <w:rFonts w:ascii="Arial" w:hAnsi="Arial" w:cs="Arial"/>
                <w:b/>
              </w:rPr>
              <w:t>Data Sheet</w:t>
            </w:r>
            <w:r w:rsidRPr="008F0B7F">
              <w:rPr>
                <w:rFonts w:ascii="Arial" w:hAnsi="Arial" w:cs="Arial"/>
              </w:rPr>
              <w:t>.</w:t>
            </w:r>
          </w:p>
        </w:tc>
      </w:tr>
      <w:tr w:rsidR="000B5EDC" w:rsidRPr="008F0B7F" w14:paraId="729F2498" w14:textId="77777777" w:rsidTr="007C7EBA">
        <w:tc>
          <w:tcPr>
            <w:tcW w:w="2453" w:type="dxa"/>
            <w:gridSpan w:val="2"/>
          </w:tcPr>
          <w:p w14:paraId="1F58B36B" w14:textId="77777777" w:rsidR="000B5EDC" w:rsidRPr="008F0B7F" w:rsidRDefault="000B5EDC" w:rsidP="0027492E">
            <w:pPr>
              <w:pStyle w:val="Heading2"/>
              <w:rPr>
                <w:rFonts w:ascii="Arial" w:hAnsi="Arial" w:cs="Arial"/>
                <w:lang w:val="en-US"/>
              </w:rPr>
            </w:pPr>
            <w:bookmarkStart w:id="55" w:name="_Toc454641712"/>
            <w:bookmarkStart w:id="56" w:name="_Toc474333890"/>
            <w:bookmarkStart w:id="57" w:name="_Toc474334059"/>
            <w:r w:rsidRPr="008F0B7F">
              <w:rPr>
                <w:rFonts w:ascii="Arial" w:hAnsi="Arial" w:cs="Arial"/>
                <w:lang w:val="en-US"/>
              </w:rPr>
              <w:t>Proposal</w:t>
            </w:r>
            <w:r w:rsidR="00952704" w:rsidRPr="008F0B7F">
              <w:rPr>
                <w:rFonts w:ascii="Arial" w:hAnsi="Arial" w:cs="Arial"/>
                <w:lang w:val="en-US"/>
              </w:rPr>
              <w:t xml:space="preserve"> </w:t>
            </w:r>
            <w:r w:rsidRPr="008F0B7F">
              <w:rPr>
                <w:rFonts w:ascii="Arial" w:hAnsi="Arial" w:cs="Arial"/>
                <w:lang w:val="en-US"/>
              </w:rPr>
              <w:t>Validity</w:t>
            </w:r>
            <w:bookmarkEnd w:id="55"/>
            <w:bookmarkEnd w:id="56"/>
            <w:bookmarkEnd w:id="57"/>
          </w:p>
        </w:tc>
        <w:tc>
          <w:tcPr>
            <w:tcW w:w="6380" w:type="dxa"/>
            <w:gridSpan w:val="2"/>
          </w:tcPr>
          <w:p w14:paraId="28E7D52E" w14:textId="77777777" w:rsidR="000B5EDC" w:rsidRPr="008F0B7F" w:rsidRDefault="009F5868"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b/>
              </w:rPr>
              <w:t xml:space="preserve">The </w:t>
            </w:r>
            <w:r w:rsidR="000B5EDC" w:rsidRPr="008F0B7F">
              <w:rPr>
                <w:rFonts w:ascii="Arial" w:hAnsi="Arial" w:cs="Arial"/>
                <w:b/>
              </w:rPr>
              <w:t>Data Sheet</w:t>
            </w:r>
            <w:r w:rsidR="000B5EDC" w:rsidRPr="008F0B7F">
              <w:rPr>
                <w:rFonts w:ascii="Arial" w:hAnsi="Arial" w:cs="Arial"/>
              </w:rPr>
              <w:t xml:space="preserve"> indicates the period during which </w:t>
            </w:r>
            <w:r w:rsidR="00D3150D" w:rsidRPr="008F0B7F">
              <w:rPr>
                <w:rFonts w:ascii="Arial" w:hAnsi="Arial" w:cs="Arial"/>
              </w:rPr>
              <w:t xml:space="preserve">the </w:t>
            </w:r>
            <w:r w:rsidR="000B5EDC" w:rsidRPr="008F0B7F">
              <w:rPr>
                <w:rFonts w:ascii="Arial" w:hAnsi="Arial" w:cs="Arial"/>
              </w:rPr>
              <w:t>Consultant</w:t>
            </w:r>
            <w:r w:rsidR="00D3150D" w:rsidRPr="008F0B7F">
              <w:rPr>
                <w:rFonts w:ascii="Arial" w:hAnsi="Arial" w:cs="Arial"/>
              </w:rPr>
              <w:t>’</w:t>
            </w:r>
            <w:r w:rsidR="000B5EDC" w:rsidRPr="008F0B7F">
              <w:rPr>
                <w:rFonts w:ascii="Arial" w:hAnsi="Arial" w:cs="Arial"/>
              </w:rPr>
              <w:t xml:space="preserve">s Proposal must remain valid after the </w:t>
            </w:r>
            <w:r w:rsidR="00457195" w:rsidRPr="008F0B7F">
              <w:rPr>
                <w:rFonts w:ascii="Arial" w:hAnsi="Arial" w:cs="Arial"/>
              </w:rPr>
              <w:t xml:space="preserve">Proposal </w:t>
            </w:r>
            <w:r w:rsidR="000B5EDC" w:rsidRPr="008F0B7F">
              <w:rPr>
                <w:rFonts w:ascii="Arial" w:hAnsi="Arial" w:cs="Arial"/>
              </w:rPr>
              <w:t>submission deadline.</w:t>
            </w:r>
          </w:p>
          <w:p w14:paraId="60EA2039" w14:textId="77777777" w:rsidR="000B5EDC" w:rsidRPr="008F0B7F" w:rsidRDefault="000B5EDC"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rPr>
              <w:t xml:space="preserve">During this period, </w:t>
            </w:r>
            <w:r w:rsidR="00D3150D" w:rsidRPr="008F0B7F">
              <w:rPr>
                <w:rFonts w:ascii="Arial" w:hAnsi="Arial" w:cs="Arial"/>
              </w:rPr>
              <w:t>the Consultant</w:t>
            </w:r>
            <w:r w:rsidRPr="008F0B7F">
              <w:rPr>
                <w:rFonts w:ascii="Arial" w:hAnsi="Arial" w:cs="Arial"/>
              </w:rPr>
              <w:t xml:space="preserve"> shall maintain its original Proposal without any change, including the availability of </w:t>
            </w:r>
            <w:r w:rsidR="00D3150D" w:rsidRPr="008F0B7F">
              <w:rPr>
                <w:rFonts w:ascii="Arial" w:hAnsi="Arial" w:cs="Arial"/>
              </w:rPr>
              <w:t xml:space="preserve">the </w:t>
            </w:r>
            <w:r w:rsidRPr="008F0B7F">
              <w:rPr>
                <w:rFonts w:ascii="Arial" w:hAnsi="Arial" w:cs="Arial"/>
              </w:rPr>
              <w:t xml:space="preserve">Key Experts, </w:t>
            </w:r>
            <w:r w:rsidR="00D3150D" w:rsidRPr="008F0B7F">
              <w:rPr>
                <w:rFonts w:ascii="Arial" w:hAnsi="Arial" w:cs="Arial"/>
              </w:rPr>
              <w:t xml:space="preserve">the </w:t>
            </w:r>
            <w:r w:rsidRPr="008F0B7F">
              <w:rPr>
                <w:rFonts w:ascii="Arial" w:hAnsi="Arial" w:cs="Arial"/>
              </w:rPr>
              <w:t xml:space="preserve">proposed rates and the total price. </w:t>
            </w:r>
          </w:p>
          <w:p w14:paraId="10E314BC" w14:textId="3770EFDA" w:rsidR="000B5EDC" w:rsidRPr="008F0B7F" w:rsidRDefault="000B5EDC"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rPr>
              <w:t>If it is established that any Key Expert nominated in the Consultant’s Proposal was not available at the time of Proposal submission or was included in the Proposal without his/her confirmation, such Proposal shall be disqualified and rejected for further evaluation</w:t>
            </w:r>
            <w:r w:rsidR="00CF5742">
              <w:rPr>
                <w:rFonts w:ascii="Arial" w:hAnsi="Arial" w:cs="Arial"/>
              </w:rPr>
              <w:t xml:space="preserve"> </w:t>
            </w:r>
            <w:r w:rsidRPr="008F0B7F">
              <w:rPr>
                <w:rFonts w:ascii="Arial" w:hAnsi="Arial" w:cs="Arial"/>
              </w:rPr>
              <w:t xml:space="preserve">and </w:t>
            </w:r>
            <w:r w:rsidR="00BF2E15" w:rsidRPr="008F0B7F">
              <w:rPr>
                <w:rFonts w:ascii="Arial" w:hAnsi="Arial" w:cs="Arial"/>
              </w:rPr>
              <w:t xml:space="preserve">may be subject to </w:t>
            </w:r>
            <w:r w:rsidRPr="008F0B7F">
              <w:rPr>
                <w:rFonts w:ascii="Arial" w:hAnsi="Arial" w:cs="Arial"/>
              </w:rPr>
              <w:t xml:space="preserve">sanctions </w:t>
            </w:r>
            <w:r w:rsidR="00BF2E15" w:rsidRPr="008F0B7F">
              <w:rPr>
                <w:rFonts w:ascii="Arial" w:hAnsi="Arial" w:cs="Arial"/>
              </w:rPr>
              <w:t xml:space="preserve">in accordance with </w:t>
            </w:r>
            <w:r w:rsidR="00122145" w:rsidRPr="008F0B7F">
              <w:rPr>
                <w:rFonts w:ascii="Arial" w:hAnsi="Arial" w:cs="Arial"/>
              </w:rPr>
              <w:t xml:space="preserve">ITC </w:t>
            </w:r>
            <w:r w:rsidR="00806143">
              <w:rPr>
                <w:rFonts w:ascii="Arial" w:hAnsi="Arial" w:cs="Arial"/>
              </w:rPr>
              <w:t>6.3</w:t>
            </w:r>
            <w:r w:rsidR="00BF2E15" w:rsidRPr="008F0B7F">
              <w:rPr>
                <w:rFonts w:ascii="Arial" w:hAnsi="Arial" w:cs="Arial"/>
              </w:rPr>
              <w:t>.</w:t>
            </w:r>
            <w:r w:rsidRPr="008F0B7F">
              <w:rPr>
                <w:rFonts w:ascii="Arial" w:hAnsi="Arial" w:cs="Arial"/>
              </w:rPr>
              <w:t xml:space="preserve"> </w:t>
            </w:r>
          </w:p>
        </w:tc>
      </w:tr>
      <w:tr w:rsidR="000B5EDC" w:rsidRPr="008F0B7F" w14:paraId="0F3AAB7C" w14:textId="77777777" w:rsidTr="007C7EBA">
        <w:tc>
          <w:tcPr>
            <w:tcW w:w="2453" w:type="dxa"/>
            <w:gridSpan w:val="2"/>
          </w:tcPr>
          <w:p w14:paraId="5E4BD32D" w14:textId="77777777" w:rsidR="009A2264" w:rsidRPr="008F0B7F" w:rsidRDefault="000B5EDC" w:rsidP="00775777">
            <w:pPr>
              <w:pStyle w:val="ListParagraph"/>
              <w:ind w:left="360"/>
              <w:rPr>
                <w:rFonts w:ascii="Arial" w:hAnsi="Arial" w:cs="Arial"/>
                <w:b/>
              </w:rPr>
            </w:pPr>
            <w:r w:rsidRPr="008F0B7F">
              <w:rPr>
                <w:rFonts w:ascii="Arial" w:hAnsi="Arial" w:cs="Arial"/>
                <w:b/>
              </w:rPr>
              <w:t>a. Extension of Validity Period</w:t>
            </w:r>
          </w:p>
        </w:tc>
        <w:tc>
          <w:tcPr>
            <w:tcW w:w="6380" w:type="dxa"/>
            <w:gridSpan w:val="2"/>
          </w:tcPr>
          <w:p w14:paraId="1DF15E36" w14:textId="77777777" w:rsidR="000B5EDC" w:rsidRPr="008F0B7F" w:rsidRDefault="000B5EDC"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rPr>
              <w:t xml:space="preserve">The Client will make its best effort to complete </w:t>
            </w:r>
            <w:r w:rsidR="00D3150D" w:rsidRPr="008F0B7F">
              <w:rPr>
                <w:rFonts w:ascii="Arial" w:hAnsi="Arial" w:cs="Arial"/>
              </w:rPr>
              <w:t xml:space="preserve">the </w:t>
            </w:r>
            <w:r w:rsidRPr="008F0B7F">
              <w:rPr>
                <w:rFonts w:ascii="Arial" w:hAnsi="Arial" w:cs="Arial"/>
              </w:rPr>
              <w:t xml:space="preserve">negotiations within the </w:t>
            </w:r>
            <w:r w:rsidR="00A16E0C" w:rsidRPr="008F0B7F">
              <w:rPr>
                <w:rFonts w:ascii="Arial" w:hAnsi="Arial" w:cs="Arial"/>
              </w:rPr>
              <w:t>p</w:t>
            </w:r>
            <w:r w:rsidRPr="008F0B7F">
              <w:rPr>
                <w:rFonts w:ascii="Arial" w:hAnsi="Arial" w:cs="Arial"/>
              </w:rPr>
              <w:t>roposal</w:t>
            </w:r>
            <w:r w:rsidR="00A16E0C" w:rsidRPr="008F0B7F">
              <w:rPr>
                <w:rFonts w:ascii="Arial" w:hAnsi="Arial" w:cs="Arial"/>
              </w:rPr>
              <w:t xml:space="preserve">’s </w:t>
            </w:r>
            <w:r w:rsidRPr="008F0B7F">
              <w:rPr>
                <w:rFonts w:ascii="Arial" w:hAnsi="Arial" w:cs="Arial"/>
              </w:rPr>
              <w:t xml:space="preserve">validity period. However, should the need arise, the Client </w:t>
            </w:r>
            <w:r w:rsidR="008866BB" w:rsidRPr="008F0B7F">
              <w:rPr>
                <w:rFonts w:ascii="Arial" w:hAnsi="Arial" w:cs="Arial"/>
              </w:rPr>
              <w:t xml:space="preserve">may </w:t>
            </w:r>
            <w:r w:rsidRPr="008F0B7F">
              <w:rPr>
                <w:rFonts w:ascii="Arial" w:hAnsi="Arial" w:cs="Arial"/>
              </w:rPr>
              <w:t xml:space="preserve">request, in writing, all Consultants who submitted Proposals prior to the submission deadline to extend the Proposals’ validity. </w:t>
            </w:r>
          </w:p>
          <w:p w14:paraId="4FB7F091" w14:textId="77777777" w:rsidR="000B5EDC" w:rsidRPr="008F0B7F" w:rsidRDefault="000B5EDC"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rPr>
              <w:t xml:space="preserve">If </w:t>
            </w:r>
            <w:r w:rsidR="00D3150D" w:rsidRPr="008F0B7F">
              <w:rPr>
                <w:rFonts w:ascii="Arial" w:hAnsi="Arial" w:cs="Arial"/>
              </w:rPr>
              <w:t xml:space="preserve">the </w:t>
            </w:r>
            <w:r w:rsidRPr="008F0B7F">
              <w:rPr>
                <w:rFonts w:ascii="Arial" w:hAnsi="Arial" w:cs="Arial"/>
              </w:rPr>
              <w:t xml:space="preserve">Consultant agrees to extend the validity of its Proposal, it shall be done without any change in the original Proposal and with the confirmation of the </w:t>
            </w:r>
            <w:r w:rsidRPr="008F0B7F">
              <w:rPr>
                <w:rFonts w:ascii="Arial" w:hAnsi="Arial" w:cs="Arial"/>
              </w:rPr>
              <w:lastRenderedPageBreak/>
              <w:t>availability of the Key Experts</w:t>
            </w:r>
            <w:r w:rsidR="003D2898" w:rsidRPr="008F0B7F">
              <w:rPr>
                <w:rFonts w:ascii="Arial" w:hAnsi="Arial" w:cs="Arial"/>
              </w:rPr>
              <w:t xml:space="preserve">, except as provided in </w:t>
            </w:r>
            <w:r w:rsidR="00122145" w:rsidRPr="008F0B7F">
              <w:rPr>
                <w:rFonts w:ascii="Arial" w:hAnsi="Arial" w:cs="Arial"/>
              </w:rPr>
              <w:t xml:space="preserve">ITC </w:t>
            </w:r>
            <w:r w:rsidR="003D2898" w:rsidRPr="008F0B7F">
              <w:rPr>
                <w:rFonts w:ascii="Arial" w:hAnsi="Arial" w:cs="Arial"/>
              </w:rPr>
              <w:t>12.7</w:t>
            </w:r>
            <w:r w:rsidRPr="008F0B7F">
              <w:rPr>
                <w:rFonts w:ascii="Arial" w:hAnsi="Arial" w:cs="Arial"/>
              </w:rPr>
              <w:t>.</w:t>
            </w:r>
          </w:p>
          <w:p w14:paraId="5E94D84B" w14:textId="77777777" w:rsidR="000B5EDC" w:rsidRPr="008F0B7F" w:rsidRDefault="00D3150D"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rPr>
              <w:t>The Consultant</w:t>
            </w:r>
            <w:r w:rsidR="000B5EDC" w:rsidRPr="008F0B7F">
              <w:rPr>
                <w:rFonts w:ascii="Arial" w:hAnsi="Arial" w:cs="Arial"/>
              </w:rPr>
              <w:t xml:space="preserve"> ha</w:t>
            </w:r>
            <w:r w:rsidRPr="008F0B7F">
              <w:rPr>
                <w:rFonts w:ascii="Arial" w:hAnsi="Arial" w:cs="Arial"/>
              </w:rPr>
              <w:t>s</w:t>
            </w:r>
            <w:r w:rsidR="000B5EDC" w:rsidRPr="008F0B7F">
              <w:rPr>
                <w:rFonts w:ascii="Arial" w:hAnsi="Arial" w:cs="Arial"/>
              </w:rPr>
              <w:t xml:space="preserve"> the right to refuse to extend the validity of </w:t>
            </w:r>
            <w:r w:rsidRPr="008F0B7F">
              <w:rPr>
                <w:rFonts w:ascii="Arial" w:hAnsi="Arial" w:cs="Arial"/>
              </w:rPr>
              <w:t>its Proposal</w:t>
            </w:r>
            <w:r w:rsidR="000B5EDC" w:rsidRPr="008F0B7F">
              <w:rPr>
                <w:rFonts w:ascii="Arial" w:hAnsi="Arial" w:cs="Arial"/>
              </w:rPr>
              <w:t xml:space="preserve"> in which case such Proposal will not be further evaluated.</w:t>
            </w:r>
          </w:p>
        </w:tc>
      </w:tr>
      <w:tr w:rsidR="000B5EDC" w:rsidRPr="008F0B7F" w14:paraId="6C93D295" w14:textId="77777777" w:rsidTr="001E178C">
        <w:tc>
          <w:tcPr>
            <w:tcW w:w="2453" w:type="dxa"/>
            <w:gridSpan w:val="2"/>
          </w:tcPr>
          <w:p w14:paraId="58D17FA6" w14:textId="77777777" w:rsidR="009A2264" w:rsidRPr="008F0B7F" w:rsidRDefault="000B5EDC" w:rsidP="00775777">
            <w:pPr>
              <w:ind w:left="360"/>
              <w:rPr>
                <w:rFonts w:ascii="Arial" w:hAnsi="Arial" w:cs="Arial"/>
                <w:b/>
              </w:rPr>
            </w:pPr>
            <w:r w:rsidRPr="008F0B7F">
              <w:rPr>
                <w:rFonts w:ascii="Arial" w:hAnsi="Arial" w:cs="Arial"/>
                <w:b/>
              </w:rPr>
              <w:lastRenderedPageBreak/>
              <w:t xml:space="preserve">b. Substitution of Key Experts at Validity Extension </w:t>
            </w:r>
          </w:p>
        </w:tc>
        <w:tc>
          <w:tcPr>
            <w:tcW w:w="6380" w:type="dxa"/>
            <w:gridSpan w:val="2"/>
          </w:tcPr>
          <w:p w14:paraId="781AE7B5" w14:textId="77777777" w:rsidR="000B5EDC" w:rsidRPr="008F0B7F" w:rsidRDefault="000B5EDC"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rPr>
              <w:t xml:space="preserve">If any of the Key Experts become unavailable for the extended validity period, </w:t>
            </w:r>
            <w:r w:rsidR="00D3150D" w:rsidRPr="008F0B7F">
              <w:rPr>
                <w:rFonts w:ascii="Arial" w:hAnsi="Arial" w:cs="Arial"/>
              </w:rPr>
              <w:t xml:space="preserve">the </w:t>
            </w:r>
            <w:r w:rsidRPr="008F0B7F">
              <w:rPr>
                <w:rFonts w:ascii="Arial" w:hAnsi="Arial" w:cs="Arial"/>
              </w:rPr>
              <w:t xml:space="preserve">Consultant shall </w:t>
            </w:r>
            <w:r w:rsidR="006F59F9" w:rsidRPr="008F0B7F">
              <w:rPr>
                <w:rFonts w:ascii="Arial" w:hAnsi="Arial" w:cs="Arial"/>
              </w:rPr>
              <w:t xml:space="preserve">seek to substitute another Key Expert. The Consultant shall </w:t>
            </w:r>
            <w:r w:rsidRPr="008F0B7F">
              <w:rPr>
                <w:rFonts w:ascii="Arial" w:hAnsi="Arial" w:cs="Arial"/>
              </w:rPr>
              <w:t xml:space="preserve">provide a written adequate justification and evidence satisfactory to the Client together with the substitution request. In such case, a </w:t>
            </w:r>
            <w:r w:rsidR="006F59F9" w:rsidRPr="008F0B7F">
              <w:rPr>
                <w:rFonts w:ascii="Arial" w:hAnsi="Arial" w:cs="Arial"/>
              </w:rPr>
              <w:t xml:space="preserve">substitute </w:t>
            </w:r>
            <w:r w:rsidRPr="008F0B7F">
              <w:rPr>
                <w:rFonts w:ascii="Arial" w:hAnsi="Arial" w:cs="Arial"/>
              </w:rPr>
              <w:t>Key Expert shall have equal or better qualifications and experience than those of the originally proposed Key Expert. The technical evaluation score, however, will remain to be based on the evaluation of the CV of the original Key Expert.</w:t>
            </w:r>
          </w:p>
          <w:p w14:paraId="3B37F3E1" w14:textId="5BD4249B" w:rsidR="000B5EDC" w:rsidRPr="008F0B7F" w:rsidRDefault="000B5EDC" w:rsidP="0027492E">
            <w:pPr>
              <w:pStyle w:val="ListParagraph"/>
              <w:numPr>
                <w:ilvl w:val="1"/>
                <w:numId w:val="5"/>
              </w:numPr>
              <w:spacing w:after="240"/>
              <w:ind w:left="492" w:hanging="492"/>
              <w:contextualSpacing w:val="0"/>
              <w:jc w:val="both"/>
              <w:rPr>
                <w:rFonts w:ascii="Arial" w:hAnsi="Arial" w:cs="Arial"/>
              </w:rPr>
            </w:pPr>
            <w:r w:rsidRPr="008F0B7F">
              <w:rPr>
                <w:rFonts w:ascii="Arial" w:hAnsi="Arial" w:cs="Arial"/>
              </w:rPr>
              <w:t xml:space="preserve">If </w:t>
            </w:r>
            <w:r w:rsidR="00D3150D" w:rsidRPr="008F0B7F">
              <w:rPr>
                <w:rFonts w:ascii="Arial" w:hAnsi="Arial" w:cs="Arial"/>
              </w:rPr>
              <w:t xml:space="preserve">the </w:t>
            </w:r>
            <w:r w:rsidRPr="008F0B7F">
              <w:rPr>
                <w:rFonts w:ascii="Arial" w:hAnsi="Arial" w:cs="Arial"/>
              </w:rPr>
              <w:t xml:space="preserve">Consultant fails to provide a </w:t>
            </w:r>
            <w:r w:rsidR="00940EA8" w:rsidRPr="008F0B7F">
              <w:rPr>
                <w:rFonts w:ascii="Arial" w:hAnsi="Arial" w:cs="Arial"/>
              </w:rPr>
              <w:t xml:space="preserve">substitute </w:t>
            </w:r>
            <w:r w:rsidRPr="008F0B7F">
              <w:rPr>
                <w:rFonts w:ascii="Arial" w:hAnsi="Arial" w:cs="Arial"/>
              </w:rPr>
              <w:t xml:space="preserve">Key Expert with equal or better qualifications, or if </w:t>
            </w:r>
            <w:r w:rsidR="00D3150D" w:rsidRPr="008F0B7F">
              <w:rPr>
                <w:rFonts w:ascii="Arial" w:hAnsi="Arial" w:cs="Arial"/>
              </w:rPr>
              <w:t xml:space="preserve">the </w:t>
            </w:r>
            <w:r w:rsidRPr="008F0B7F">
              <w:rPr>
                <w:rFonts w:ascii="Arial" w:hAnsi="Arial" w:cs="Arial"/>
              </w:rPr>
              <w:t>provided reasons for the replacement or justification are unacceptable to the Client, such Proposal will be rejected.</w:t>
            </w:r>
          </w:p>
        </w:tc>
      </w:tr>
      <w:tr w:rsidR="000B5EDC" w:rsidRPr="008F0B7F" w14:paraId="606CC616" w14:textId="77777777" w:rsidTr="007C7EBA">
        <w:tc>
          <w:tcPr>
            <w:tcW w:w="2453" w:type="dxa"/>
            <w:gridSpan w:val="2"/>
          </w:tcPr>
          <w:p w14:paraId="7E0281C8" w14:textId="77777777" w:rsidR="009A2264" w:rsidRPr="008F0B7F" w:rsidRDefault="000B5EDC" w:rsidP="00775777">
            <w:pPr>
              <w:ind w:left="360"/>
              <w:rPr>
                <w:rFonts w:ascii="Arial" w:hAnsi="Arial" w:cs="Arial"/>
                <w:b/>
              </w:rPr>
            </w:pPr>
            <w:r w:rsidRPr="008F0B7F">
              <w:rPr>
                <w:rFonts w:ascii="Arial" w:hAnsi="Arial" w:cs="Arial"/>
                <w:b/>
              </w:rPr>
              <w:t>c. Sub-Contracting</w:t>
            </w:r>
          </w:p>
        </w:tc>
        <w:tc>
          <w:tcPr>
            <w:tcW w:w="6380" w:type="dxa"/>
            <w:gridSpan w:val="2"/>
          </w:tcPr>
          <w:p w14:paraId="4139C5F9" w14:textId="77777777" w:rsidR="000B5EDC" w:rsidRPr="008F0B7F" w:rsidRDefault="00D3150D" w:rsidP="0027492E">
            <w:pPr>
              <w:pStyle w:val="ListParagraph"/>
              <w:numPr>
                <w:ilvl w:val="1"/>
                <w:numId w:val="5"/>
              </w:numPr>
              <w:spacing w:after="200"/>
              <w:ind w:left="492" w:hanging="492"/>
              <w:contextualSpacing w:val="0"/>
              <w:jc w:val="both"/>
              <w:rPr>
                <w:rFonts w:ascii="Arial" w:hAnsi="Arial" w:cs="Arial"/>
              </w:rPr>
            </w:pPr>
            <w:r w:rsidRPr="008F0B7F">
              <w:rPr>
                <w:rFonts w:ascii="Arial" w:hAnsi="Arial" w:cs="Arial"/>
              </w:rPr>
              <w:t xml:space="preserve">The </w:t>
            </w:r>
            <w:r w:rsidR="000B5EDC" w:rsidRPr="008F0B7F">
              <w:rPr>
                <w:rFonts w:ascii="Arial" w:hAnsi="Arial" w:cs="Arial"/>
              </w:rPr>
              <w:t xml:space="preserve">Consultant shall not subcontract the whole of </w:t>
            </w:r>
            <w:r w:rsidRPr="008F0B7F">
              <w:rPr>
                <w:rFonts w:ascii="Arial" w:hAnsi="Arial" w:cs="Arial"/>
              </w:rPr>
              <w:t xml:space="preserve">the </w:t>
            </w:r>
            <w:r w:rsidR="000B5EDC" w:rsidRPr="008F0B7F">
              <w:rPr>
                <w:rFonts w:ascii="Arial" w:hAnsi="Arial" w:cs="Arial"/>
              </w:rPr>
              <w:t>Services.</w:t>
            </w:r>
          </w:p>
        </w:tc>
      </w:tr>
      <w:tr w:rsidR="000B5EDC" w:rsidRPr="008F0B7F" w14:paraId="08CA08C9" w14:textId="77777777" w:rsidTr="007C7EBA">
        <w:tc>
          <w:tcPr>
            <w:tcW w:w="2453" w:type="dxa"/>
            <w:gridSpan w:val="2"/>
          </w:tcPr>
          <w:p w14:paraId="47F811A8" w14:textId="77777777" w:rsidR="009A2264" w:rsidRPr="008F0B7F" w:rsidRDefault="000B5EDC" w:rsidP="0027492E">
            <w:pPr>
              <w:pStyle w:val="Heading2"/>
              <w:rPr>
                <w:rFonts w:ascii="Arial" w:hAnsi="Arial" w:cs="Arial"/>
                <w:lang w:val="en-US"/>
              </w:rPr>
            </w:pPr>
            <w:bookmarkStart w:id="58" w:name="_Toc454641713"/>
            <w:bookmarkStart w:id="59" w:name="_Toc474333891"/>
            <w:bookmarkStart w:id="60" w:name="_Toc474334060"/>
            <w:r w:rsidRPr="008F0B7F">
              <w:rPr>
                <w:rFonts w:ascii="Arial" w:hAnsi="Arial" w:cs="Arial"/>
                <w:lang w:val="en-US"/>
              </w:rPr>
              <w:t>Clarification and Amendment of RFP</w:t>
            </w:r>
            <w:bookmarkEnd w:id="58"/>
            <w:bookmarkEnd w:id="59"/>
            <w:bookmarkEnd w:id="60"/>
            <w:r w:rsidRPr="008F0B7F">
              <w:rPr>
                <w:rFonts w:ascii="Arial" w:hAnsi="Arial" w:cs="Arial"/>
                <w:lang w:val="en-US"/>
              </w:rPr>
              <w:t xml:space="preserve"> </w:t>
            </w:r>
          </w:p>
        </w:tc>
        <w:tc>
          <w:tcPr>
            <w:tcW w:w="6380" w:type="dxa"/>
            <w:gridSpan w:val="2"/>
          </w:tcPr>
          <w:p w14:paraId="12CA47CE" w14:textId="77777777" w:rsidR="000B5EDC" w:rsidRPr="008F0B7F" w:rsidRDefault="008F029E" w:rsidP="0027492E">
            <w:pPr>
              <w:pStyle w:val="ListParagraph"/>
              <w:numPr>
                <w:ilvl w:val="1"/>
                <w:numId w:val="5"/>
              </w:numPr>
              <w:spacing w:after="200"/>
              <w:ind w:left="492" w:hanging="492"/>
              <w:contextualSpacing w:val="0"/>
              <w:jc w:val="both"/>
              <w:rPr>
                <w:rFonts w:ascii="Arial" w:hAnsi="Arial" w:cs="Arial"/>
              </w:rPr>
            </w:pPr>
            <w:r w:rsidRPr="008F0B7F">
              <w:rPr>
                <w:rFonts w:ascii="Arial" w:hAnsi="Arial" w:cs="Arial"/>
              </w:rPr>
              <w:t xml:space="preserve">The </w:t>
            </w:r>
            <w:r w:rsidR="000B5EDC" w:rsidRPr="008F0B7F">
              <w:rPr>
                <w:rFonts w:ascii="Arial" w:hAnsi="Arial" w:cs="Arial"/>
              </w:rPr>
              <w:t xml:space="preserve">Consultant may request a clarification of any part of the RFP during the period indicated in the </w:t>
            </w:r>
            <w:r w:rsidR="000B5EDC" w:rsidRPr="008F0B7F">
              <w:rPr>
                <w:rFonts w:ascii="Arial" w:hAnsi="Arial" w:cs="Arial"/>
                <w:b/>
              </w:rPr>
              <w:t>Data Sheet</w:t>
            </w:r>
            <w:r w:rsidR="000B5EDC" w:rsidRPr="008F0B7F">
              <w:rPr>
                <w:rFonts w:ascii="Arial" w:hAnsi="Arial" w:cs="Arial"/>
              </w:rPr>
              <w:t xml:space="preserve"> before the Proposals’ submission deadline. Any request for clarification must be sent in writing, or by standard electronic means</w:t>
            </w:r>
            <w:r w:rsidR="00A16E0C" w:rsidRPr="008F0B7F">
              <w:rPr>
                <w:rFonts w:ascii="Arial" w:hAnsi="Arial" w:cs="Arial"/>
              </w:rPr>
              <w:t>,</w:t>
            </w:r>
            <w:r w:rsidR="000B5EDC" w:rsidRPr="008F0B7F">
              <w:rPr>
                <w:rFonts w:ascii="Arial" w:hAnsi="Arial" w:cs="Arial"/>
              </w:rPr>
              <w:t xml:space="preserve"> to the Client’s address indicated in the </w:t>
            </w:r>
            <w:r w:rsidR="000B5EDC" w:rsidRPr="008F0B7F">
              <w:rPr>
                <w:rFonts w:ascii="Arial" w:hAnsi="Arial" w:cs="Arial"/>
                <w:b/>
              </w:rPr>
              <w:t>Data Sheet</w:t>
            </w:r>
            <w:r w:rsidR="000B5EDC" w:rsidRPr="008F0B7F">
              <w:rPr>
                <w:rFonts w:ascii="Arial" w:hAnsi="Arial" w:cs="Arial"/>
              </w:rPr>
              <w:t>. The Client will respond in writing, or by standard electronic means</w:t>
            </w:r>
            <w:r w:rsidR="00A16E0C" w:rsidRPr="008F0B7F">
              <w:rPr>
                <w:rFonts w:ascii="Arial" w:hAnsi="Arial" w:cs="Arial"/>
              </w:rPr>
              <w:t>,</w:t>
            </w:r>
            <w:r w:rsidR="000B5EDC" w:rsidRPr="008F0B7F">
              <w:rPr>
                <w:rFonts w:ascii="Arial" w:hAnsi="Arial" w:cs="Arial"/>
              </w:rPr>
              <w:t xml:space="preserve"> and will send written copies of the response (including an explanation of the query but without identifying </w:t>
            </w:r>
            <w:r w:rsidR="00616F8F" w:rsidRPr="008F0B7F">
              <w:rPr>
                <w:rFonts w:ascii="Arial" w:hAnsi="Arial" w:cs="Arial"/>
              </w:rPr>
              <w:t xml:space="preserve">its </w:t>
            </w:r>
            <w:r w:rsidR="000B5EDC" w:rsidRPr="008F0B7F">
              <w:rPr>
                <w:rFonts w:ascii="Arial" w:hAnsi="Arial" w:cs="Arial"/>
              </w:rPr>
              <w:t>source) to all Consultants</w:t>
            </w:r>
            <w:r w:rsidR="00252407">
              <w:rPr>
                <w:rFonts w:ascii="Arial" w:hAnsi="Arial" w:cs="Arial"/>
              </w:rPr>
              <w:t xml:space="preserve"> that have been sent the tender documents</w:t>
            </w:r>
            <w:r w:rsidR="000B5EDC" w:rsidRPr="008F0B7F">
              <w:rPr>
                <w:rFonts w:ascii="Arial" w:hAnsi="Arial" w:cs="Arial"/>
              </w:rPr>
              <w:t xml:space="preserve">. Should the Client deem it necessary to amend the RFP </w:t>
            </w:r>
            <w:proofErr w:type="gramStart"/>
            <w:r w:rsidR="000B5EDC" w:rsidRPr="008F0B7F">
              <w:rPr>
                <w:rFonts w:ascii="Arial" w:hAnsi="Arial" w:cs="Arial"/>
              </w:rPr>
              <w:t>as a result of</w:t>
            </w:r>
            <w:proofErr w:type="gramEnd"/>
            <w:r w:rsidR="000B5EDC" w:rsidRPr="008F0B7F">
              <w:rPr>
                <w:rFonts w:ascii="Arial" w:hAnsi="Arial" w:cs="Arial"/>
              </w:rPr>
              <w:t xml:space="preserve"> a clarification, it shall do so following the procedure described below: </w:t>
            </w:r>
          </w:p>
          <w:p w14:paraId="75316148" w14:textId="77777777" w:rsidR="009A2264" w:rsidRPr="008F0B7F" w:rsidRDefault="000B5EDC" w:rsidP="0027492E">
            <w:pPr>
              <w:pStyle w:val="ListParagraph"/>
              <w:numPr>
                <w:ilvl w:val="2"/>
                <w:numId w:val="5"/>
              </w:numPr>
              <w:spacing w:after="200"/>
              <w:ind w:left="1212" w:hanging="632"/>
              <w:contextualSpacing w:val="0"/>
              <w:jc w:val="both"/>
              <w:rPr>
                <w:rFonts w:ascii="Arial" w:hAnsi="Arial" w:cs="Arial"/>
              </w:rPr>
            </w:pPr>
            <w:r w:rsidRPr="008F0B7F">
              <w:rPr>
                <w:rFonts w:ascii="Arial" w:hAnsi="Arial" w:cs="Arial"/>
              </w:rPr>
              <w:t xml:space="preserve">At any time before the </w:t>
            </w:r>
            <w:r w:rsidR="005102D4" w:rsidRPr="008F0B7F">
              <w:rPr>
                <w:rFonts w:ascii="Arial" w:hAnsi="Arial" w:cs="Arial"/>
              </w:rPr>
              <w:t>proposal submission</w:t>
            </w:r>
            <w:r w:rsidRPr="008F0B7F">
              <w:rPr>
                <w:rFonts w:ascii="Arial" w:hAnsi="Arial" w:cs="Arial"/>
              </w:rPr>
              <w:t xml:space="preserve"> </w:t>
            </w:r>
            <w:r w:rsidR="006E4634" w:rsidRPr="008F0B7F">
              <w:rPr>
                <w:rFonts w:ascii="Arial" w:hAnsi="Arial" w:cs="Arial"/>
              </w:rPr>
              <w:t>deadline</w:t>
            </w:r>
            <w:r w:rsidRPr="008F0B7F">
              <w:rPr>
                <w:rFonts w:ascii="Arial" w:hAnsi="Arial" w:cs="Arial"/>
              </w:rPr>
              <w:t xml:space="preserve">, the Client may amend the RFP by issuing an </w:t>
            </w:r>
            <w:r w:rsidR="00515257" w:rsidRPr="008F0B7F">
              <w:rPr>
                <w:rFonts w:ascii="Arial" w:hAnsi="Arial" w:cs="Arial"/>
              </w:rPr>
              <w:t xml:space="preserve">amendment </w:t>
            </w:r>
            <w:r w:rsidRPr="008F0B7F">
              <w:rPr>
                <w:rFonts w:ascii="Arial" w:hAnsi="Arial" w:cs="Arial"/>
              </w:rPr>
              <w:t xml:space="preserve">in writing or by standard electronic means. The </w:t>
            </w:r>
            <w:r w:rsidR="00515257" w:rsidRPr="008F0B7F">
              <w:rPr>
                <w:rFonts w:ascii="Arial" w:hAnsi="Arial" w:cs="Arial"/>
              </w:rPr>
              <w:t xml:space="preserve">amendment </w:t>
            </w:r>
            <w:r w:rsidRPr="008F0B7F">
              <w:rPr>
                <w:rFonts w:ascii="Arial" w:hAnsi="Arial" w:cs="Arial"/>
              </w:rPr>
              <w:t xml:space="preserve">shall be sent to all Consultants </w:t>
            </w:r>
            <w:r w:rsidR="00252407">
              <w:rPr>
                <w:rFonts w:ascii="Arial" w:hAnsi="Arial" w:cs="Arial"/>
              </w:rPr>
              <w:t xml:space="preserve">that have been sent the </w:t>
            </w:r>
            <w:r w:rsidR="00252407">
              <w:rPr>
                <w:rFonts w:ascii="Arial" w:hAnsi="Arial" w:cs="Arial"/>
              </w:rPr>
              <w:lastRenderedPageBreak/>
              <w:t xml:space="preserve">tender documents </w:t>
            </w:r>
            <w:r w:rsidRPr="008F0B7F">
              <w:rPr>
                <w:rFonts w:ascii="Arial" w:hAnsi="Arial" w:cs="Arial"/>
              </w:rPr>
              <w:t xml:space="preserve">and will be binding on them. </w:t>
            </w:r>
            <w:r w:rsidR="008F029E" w:rsidRPr="008F0B7F">
              <w:rPr>
                <w:rFonts w:ascii="Arial" w:hAnsi="Arial" w:cs="Arial"/>
              </w:rPr>
              <w:t xml:space="preserve">The </w:t>
            </w:r>
            <w:r w:rsidRPr="008F0B7F">
              <w:rPr>
                <w:rFonts w:ascii="Arial" w:hAnsi="Arial" w:cs="Arial"/>
              </w:rPr>
              <w:t xml:space="preserve">Consultants shall acknowledge receipt of all amendments in writing. </w:t>
            </w:r>
          </w:p>
          <w:p w14:paraId="026DF0E2" w14:textId="77777777" w:rsidR="009A2264" w:rsidRPr="008F0B7F" w:rsidRDefault="000B5EDC" w:rsidP="0027492E">
            <w:pPr>
              <w:pStyle w:val="ListParagraph"/>
              <w:numPr>
                <w:ilvl w:val="2"/>
                <w:numId w:val="5"/>
              </w:numPr>
              <w:spacing w:after="200"/>
              <w:ind w:left="1302" w:hanging="722"/>
              <w:contextualSpacing w:val="0"/>
              <w:jc w:val="both"/>
              <w:rPr>
                <w:rFonts w:ascii="Arial" w:hAnsi="Arial" w:cs="Arial"/>
              </w:rPr>
            </w:pPr>
            <w:r w:rsidRPr="008F0B7F">
              <w:rPr>
                <w:rFonts w:ascii="Arial" w:hAnsi="Arial" w:cs="Arial"/>
              </w:rPr>
              <w:t xml:space="preserve">If the amendment is substantial, the Client may extend the </w:t>
            </w:r>
            <w:r w:rsidR="009E0418" w:rsidRPr="008F0B7F">
              <w:rPr>
                <w:rFonts w:ascii="Arial" w:hAnsi="Arial" w:cs="Arial"/>
              </w:rPr>
              <w:t xml:space="preserve">proposal submission </w:t>
            </w:r>
            <w:r w:rsidRPr="008F0B7F">
              <w:rPr>
                <w:rFonts w:ascii="Arial" w:hAnsi="Arial" w:cs="Arial"/>
              </w:rPr>
              <w:t xml:space="preserve">deadline to give </w:t>
            </w:r>
            <w:r w:rsidR="008F029E" w:rsidRPr="008F0B7F">
              <w:rPr>
                <w:rFonts w:ascii="Arial" w:hAnsi="Arial" w:cs="Arial"/>
              </w:rPr>
              <w:t xml:space="preserve">the </w:t>
            </w:r>
            <w:r w:rsidRPr="008F0B7F">
              <w:rPr>
                <w:rFonts w:ascii="Arial" w:hAnsi="Arial" w:cs="Arial"/>
              </w:rPr>
              <w:t xml:space="preserve">Consultants reasonable time to take an amendment into account in their Proposals. </w:t>
            </w:r>
          </w:p>
          <w:p w14:paraId="4EBECCF7" w14:textId="77777777" w:rsidR="009A2264" w:rsidRPr="008F0B7F" w:rsidRDefault="000B5EDC"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 </w:t>
            </w:r>
            <w:r w:rsidR="008F029E" w:rsidRPr="008F0B7F">
              <w:rPr>
                <w:rFonts w:ascii="Arial" w:hAnsi="Arial" w:cs="Arial"/>
              </w:rPr>
              <w:t xml:space="preserve">The </w:t>
            </w:r>
            <w:r w:rsidRPr="008F0B7F">
              <w:rPr>
                <w:rFonts w:ascii="Arial" w:hAnsi="Arial" w:cs="Arial"/>
              </w:rPr>
              <w:t>Consultant may submit a</w:t>
            </w:r>
            <w:r w:rsidR="00B11426" w:rsidRPr="008F0B7F">
              <w:rPr>
                <w:rFonts w:ascii="Arial" w:hAnsi="Arial" w:cs="Arial"/>
              </w:rPr>
              <w:t xml:space="preserve"> modifi</w:t>
            </w:r>
            <w:r w:rsidR="00B35F14" w:rsidRPr="008F0B7F">
              <w:rPr>
                <w:rFonts w:ascii="Arial" w:hAnsi="Arial" w:cs="Arial"/>
              </w:rPr>
              <w:t xml:space="preserve">ed Proposal or a </w:t>
            </w:r>
            <w:r w:rsidR="00B11426" w:rsidRPr="008F0B7F">
              <w:rPr>
                <w:rFonts w:ascii="Arial" w:hAnsi="Arial" w:cs="Arial"/>
              </w:rPr>
              <w:t xml:space="preserve">modification </w:t>
            </w:r>
            <w:r w:rsidR="00B35F14" w:rsidRPr="008F0B7F">
              <w:rPr>
                <w:rFonts w:ascii="Arial" w:hAnsi="Arial" w:cs="Arial"/>
              </w:rPr>
              <w:t xml:space="preserve">to </w:t>
            </w:r>
            <w:r w:rsidR="00B11426" w:rsidRPr="008F0B7F">
              <w:rPr>
                <w:rFonts w:ascii="Arial" w:hAnsi="Arial" w:cs="Arial"/>
              </w:rPr>
              <w:t xml:space="preserve">any part of it </w:t>
            </w:r>
            <w:r w:rsidRPr="008F0B7F">
              <w:rPr>
                <w:rFonts w:ascii="Arial" w:hAnsi="Arial" w:cs="Arial"/>
              </w:rPr>
              <w:t xml:space="preserve">at any time prior to the </w:t>
            </w:r>
            <w:r w:rsidR="009E0418" w:rsidRPr="008F0B7F">
              <w:rPr>
                <w:rFonts w:ascii="Arial" w:hAnsi="Arial" w:cs="Arial"/>
              </w:rPr>
              <w:t xml:space="preserve">proposal </w:t>
            </w:r>
            <w:r w:rsidRPr="008F0B7F">
              <w:rPr>
                <w:rFonts w:ascii="Arial" w:hAnsi="Arial" w:cs="Arial"/>
              </w:rPr>
              <w:t>submission d</w:t>
            </w:r>
            <w:r w:rsidR="00966718" w:rsidRPr="008F0B7F">
              <w:rPr>
                <w:rFonts w:ascii="Arial" w:hAnsi="Arial" w:cs="Arial"/>
              </w:rPr>
              <w:t xml:space="preserve">eadline. No </w:t>
            </w:r>
            <w:r w:rsidR="00B11426" w:rsidRPr="008F0B7F">
              <w:rPr>
                <w:rFonts w:ascii="Arial" w:hAnsi="Arial" w:cs="Arial"/>
              </w:rPr>
              <w:t>modifications</w:t>
            </w:r>
            <w:r w:rsidR="00B35F14" w:rsidRPr="008F0B7F">
              <w:rPr>
                <w:rFonts w:ascii="Arial" w:hAnsi="Arial" w:cs="Arial"/>
              </w:rPr>
              <w:t xml:space="preserve"> </w:t>
            </w:r>
            <w:r w:rsidR="00966718" w:rsidRPr="008F0B7F">
              <w:rPr>
                <w:rFonts w:ascii="Arial" w:hAnsi="Arial" w:cs="Arial"/>
              </w:rPr>
              <w:t>to the Technical or Financial P</w:t>
            </w:r>
            <w:r w:rsidRPr="008F0B7F">
              <w:rPr>
                <w:rFonts w:ascii="Arial" w:hAnsi="Arial" w:cs="Arial"/>
              </w:rPr>
              <w:t xml:space="preserve">roposal </w:t>
            </w:r>
            <w:r w:rsidR="00B35F14" w:rsidRPr="008F0B7F">
              <w:rPr>
                <w:rFonts w:ascii="Arial" w:hAnsi="Arial" w:cs="Arial"/>
              </w:rPr>
              <w:t xml:space="preserve">shall be </w:t>
            </w:r>
            <w:r w:rsidRPr="008F0B7F">
              <w:rPr>
                <w:rFonts w:ascii="Arial" w:hAnsi="Arial" w:cs="Arial"/>
              </w:rPr>
              <w:t>accepted after the deadline.</w:t>
            </w:r>
          </w:p>
        </w:tc>
      </w:tr>
      <w:tr w:rsidR="000B5EDC" w:rsidRPr="008F0B7F" w14:paraId="30D64331" w14:textId="77777777" w:rsidTr="007C7EBA">
        <w:tc>
          <w:tcPr>
            <w:tcW w:w="2453" w:type="dxa"/>
            <w:gridSpan w:val="2"/>
          </w:tcPr>
          <w:p w14:paraId="49BFC476" w14:textId="77777777" w:rsidR="009A2264" w:rsidRPr="008F0B7F" w:rsidRDefault="0027492E" w:rsidP="0027492E">
            <w:pPr>
              <w:pStyle w:val="Heading2"/>
              <w:rPr>
                <w:rFonts w:ascii="Arial" w:hAnsi="Arial" w:cs="Arial"/>
                <w:lang w:val="en-US"/>
              </w:rPr>
            </w:pPr>
            <w:bookmarkStart w:id="61" w:name="_Toc454641714"/>
            <w:bookmarkStart w:id="62" w:name="_Toc474333892"/>
            <w:bookmarkStart w:id="63" w:name="_Toc474334061"/>
            <w:r w:rsidRPr="008F0B7F">
              <w:rPr>
                <w:rFonts w:ascii="Arial" w:hAnsi="Arial" w:cs="Arial"/>
                <w:lang w:val="en-US"/>
              </w:rPr>
              <w:lastRenderedPageBreak/>
              <w:t>Preparation of Proposals</w:t>
            </w:r>
            <w:r w:rsidR="000B5EDC" w:rsidRPr="008F0B7F">
              <w:rPr>
                <w:rFonts w:ascii="Arial" w:hAnsi="Arial" w:cs="Arial"/>
                <w:lang w:val="en-US"/>
              </w:rPr>
              <w:t xml:space="preserve"> Specific Considerations</w:t>
            </w:r>
            <w:bookmarkEnd w:id="61"/>
            <w:bookmarkEnd w:id="62"/>
            <w:bookmarkEnd w:id="63"/>
          </w:p>
        </w:tc>
        <w:tc>
          <w:tcPr>
            <w:tcW w:w="6380" w:type="dxa"/>
            <w:gridSpan w:val="2"/>
          </w:tcPr>
          <w:p w14:paraId="5CE0BA9B" w14:textId="77777777" w:rsidR="000B5EDC" w:rsidRPr="008F0B7F" w:rsidRDefault="000B5EDC"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While preparing the Proposal, </w:t>
            </w:r>
            <w:r w:rsidR="008F029E" w:rsidRPr="008F0B7F">
              <w:rPr>
                <w:rFonts w:ascii="Arial" w:hAnsi="Arial" w:cs="Arial"/>
              </w:rPr>
              <w:t xml:space="preserve">the </w:t>
            </w:r>
            <w:r w:rsidRPr="008F0B7F">
              <w:rPr>
                <w:rFonts w:ascii="Arial" w:hAnsi="Arial" w:cs="Arial"/>
              </w:rPr>
              <w:t xml:space="preserve">Consultant must give </w:t>
            </w:r>
            <w:proofErr w:type="gramStart"/>
            <w:r w:rsidRPr="008F0B7F">
              <w:rPr>
                <w:rFonts w:ascii="Arial" w:hAnsi="Arial" w:cs="Arial"/>
              </w:rPr>
              <w:t>particular attention</w:t>
            </w:r>
            <w:proofErr w:type="gramEnd"/>
            <w:r w:rsidRPr="008F0B7F">
              <w:rPr>
                <w:rFonts w:ascii="Arial" w:hAnsi="Arial" w:cs="Arial"/>
              </w:rPr>
              <w:t xml:space="preserve"> to the following: </w:t>
            </w:r>
          </w:p>
          <w:p w14:paraId="3463C10C" w14:textId="77777777" w:rsidR="000B5EDC" w:rsidRPr="008F0B7F" w:rsidRDefault="000B5EDC" w:rsidP="0027492E">
            <w:pPr>
              <w:pStyle w:val="ListParagraph"/>
              <w:numPr>
                <w:ilvl w:val="2"/>
                <w:numId w:val="5"/>
              </w:numPr>
              <w:spacing w:after="200"/>
              <w:ind w:left="1302" w:hanging="722"/>
              <w:contextualSpacing w:val="0"/>
              <w:jc w:val="both"/>
              <w:rPr>
                <w:rFonts w:ascii="Arial" w:hAnsi="Arial" w:cs="Arial"/>
              </w:rPr>
            </w:pPr>
            <w:r w:rsidRPr="008F0B7F">
              <w:rPr>
                <w:rFonts w:ascii="Arial" w:hAnsi="Arial" w:cs="Arial"/>
              </w:rPr>
              <w:t>If a Consultant considers that it may enhance its expertise for the assign</w:t>
            </w:r>
            <w:r w:rsidR="008F029E" w:rsidRPr="008F0B7F">
              <w:rPr>
                <w:rFonts w:ascii="Arial" w:hAnsi="Arial" w:cs="Arial"/>
              </w:rPr>
              <w:t>ment by associating with other c</w:t>
            </w:r>
            <w:r w:rsidRPr="008F0B7F">
              <w:rPr>
                <w:rFonts w:ascii="Arial" w:hAnsi="Arial" w:cs="Arial"/>
              </w:rPr>
              <w:t xml:space="preserve">onsultants in </w:t>
            </w:r>
            <w:r w:rsidR="00B11426" w:rsidRPr="008F0B7F">
              <w:rPr>
                <w:rFonts w:ascii="Arial" w:hAnsi="Arial" w:cs="Arial"/>
              </w:rPr>
              <w:t xml:space="preserve">the </w:t>
            </w:r>
            <w:r w:rsidRPr="008F0B7F">
              <w:rPr>
                <w:rFonts w:ascii="Arial" w:hAnsi="Arial" w:cs="Arial"/>
              </w:rPr>
              <w:t xml:space="preserve">form of a </w:t>
            </w:r>
            <w:r w:rsidR="00C14016" w:rsidRPr="008F0B7F">
              <w:rPr>
                <w:rFonts w:ascii="Arial" w:hAnsi="Arial" w:cs="Arial"/>
              </w:rPr>
              <w:t>Joint Venture</w:t>
            </w:r>
            <w:r w:rsidR="008F029E" w:rsidRPr="008F0B7F">
              <w:rPr>
                <w:rFonts w:ascii="Arial" w:hAnsi="Arial" w:cs="Arial"/>
              </w:rPr>
              <w:t xml:space="preserve"> or </w:t>
            </w:r>
            <w:r w:rsidR="00C14016" w:rsidRPr="008F0B7F">
              <w:rPr>
                <w:rFonts w:ascii="Arial" w:hAnsi="Arial" w:cs="Arial"/>
              </w:rPr>
              <w:t>as</w:t>
            </w:r>
            <w:r w:rsidRPr="008F0B7F">
              <w:rPr>
                <w:rFonts w:ascii="Arial" w:hAnsi="Arial" w:cs="Arial"/>
              </w:rPr>
              <w:t xml:space="preserve"> </w:t>
            </w:r>
            <w:r w:rsidR="00C14016" w:rsidRPr="008F0B7F">
              <w:rPr>
                <w:rFonts w:ascii="Arial" w:hAnsi="Arial" w:cs="Arial"/>
              </w:rPr>
              <w:t>S</w:t>
            </w:r>
            <w:r w:rsidRPr="008F0B7F">
              <w:rPr>
                <w:rFonts w:ascii="Arial" w:hAnsi="Arial" w:cs="Arial"/>
              </w:rPr>
              <w:t>ub-consultan</w:t>
            </w:r>
            <w:r w:rsidR="00C14016" w:rsidRPr="008F0B7F">
              <w:rPr>
                <w:rFonts w:ascii="Arial" w:hAnsi="Arial" w:cs="Arial"/>
              </w:rPr>
              <w:t>ts</w:t>
            </w:r>
            <w:r w:rsidR="00252407">
              <w:rPr>
                <w:rFonts w:ascii="Arial" w:hAnsi="Arial" w:cs="Arial"/>
              </w:rPr>
              <w:t>, it may do so</w:t>
            </w:r>
            <w:r w:rsidR="00F60704">
              <w:rPr>
                <w:rFonts w:ascii="Arial" w:hAnsi="Arial" w:cs="Arial"/>
              </w:rPr>
              <w:t xml:space="preserve"> i</w:t>
            </w:r>
            <w:r w:rsidR="00F60704" w:rsidRPr="008F0B7F">
              <w:rPr>
                <w:rFonts w:ascii="Arial" w:hAnsi="Arial" w:cs="Arial"/>
              </w:rPr>
              <w:t xml:space="preserve">f </w:t>
            </w:r>
            <w:r w:rsidR="00F60704">
              <w:rPr>
                <w:rFonts w:ascii="Arial" w:hAnsi="Arial" w:cs="Arial"/>
              </w:rPr>
              <w:t xml:space="preserve">it is so </w:t>
            </w:r>
            <w:r w:rsidR="00F60704" w:rsidRPr="008F0B7F">
              <w:rPr>
                <w:rFonts w:ascii="Arial" w:hAnsi="Arial" w:cs="Arial"/>
              </w:rPr>
              <w:t xml:space="preserve">stated in the </w:t>
            </w:r>
            <w:r w:rsidR="00F60704" w:rsidRPr="008F0B7F">
              <w:rPr>
                <w:rFonts w:ascii="Arial" w:hAnsi="Arial" w:cs="Arial"/>
                <w:b/>
              </w:rPr>
              <w:t>Data Sheet</w:t>
            </w:r>
            <w:r w:rsidR="00252407">
              <w:rPr>
                <w:rFonts w:ascii="Arial" w:hAnsi="Arial" w:cs="Arial"/>
              </w:rPr>
              <w:t>.</w:t>
            </w:r>
            <w:r w:rsidR="009E0418" w:rsidRPr="008F0B7F">
              <w:rPr>
                <w:rFonts w:ascii="Arial" w:hAnsi="Arial" w:cs="Arial"/>
              </w:rPr>
              <w:t xml:space="preserve">  </w:t>
            </w:r>
          </w:p>
          <w:p w14:paraId="71F1C30C" w14:textId="77777777" w:rsidR="000B5EDC" w:rsidRPr="008F0B7F" w:rsidRDefault="000B5EDC" w:rsidP="0027492E">
            <w:pPr>
              <w:pStyle w:val="ListParagraph"/>
              <w:numPr>
                <w:ilvl w:val="2"/>
                <w:numId w:val="5"/>
              </w:numPr>
              <w:spacing w:after="200"/>
              <w:ind w:left="1302" w:hanging="722"/>
              <w:contextualSpacing w:val="0"/>
              <w:jc w:val="both"/>
              <w:rPr>
                <w:rFonts w:ascii="Arial" w:hAnsi="Arial" w:cs="Arial"/>
              </w:rPr>
            </w:pPr>
            <w:r w:rsidRPr="008F0B7F">
              <w:rPr>
                <w:rFonts w:ascii="Arial" w:hAnsi="Arial" w:cs="Arial"/>
              </w:rPr>
              <w:t>The Client</w:t>
            </w:r>
            <w:r w:rsidR="002E604B" w:rsidRPr="008F0B7F">
              <w:rPr>
                <w:rFonts w:ascii="Arial" w:hAnsi="Arial" w:cs="Arial"/>
              </w:rPr>
              <w:t xml:space="preserve"> may</w:t>
            </w:r>
            <w:r w:rsidRPr="008F0B7F">
              <w:rPr>
                <w:rFonts w:ascii="Arial" w:hAnsi="Arial" w:cs="Arial"/>
              </w:rPr>
              <w:t xml:space="preserve"> </w:t>
            </w:r>
            <w:r w:rsidR="002E604B" w:rsidRPr="008F0B7F">
              <w:rPr>
                <w:rFonts w:ascii="Arial" w:hAnsi="Arial" w:cs="Arial"/>
              </w:rPr>
              <w:t xml:space="preserve">indicate in the </w:t>
            </w:r>
            <w:r w:rsidR="002E604B" w:rsidRPr="008F0B7F">
              <w:rPr>
                <w:rFonts w:ascii="Arial" w:hAnsi="Arial" w:cs="Arial"/>
                <w:b/>
              </w:rPr>
              <w:t>Data Sheet</w:t>
            </w:r>
            <w:r w:rsidR="002E604B" w:rsidRPr="008F0B7F">
              <w:rPr>
                <w:rFonts w:ascii="Arial" w:hAnsi="Arial" w:cs="Arial"/>
              </w:rPr>
              <w:t xml:space="preserve"> the </w:t>
            </w:r>
            <w:r w:rsidRPr="008F0B7F">
              <w:rPr>
                <w:rFonts w:ascii="Arial" w:hAnsi="Arial" w:cs="Arial"/>
              </w:rPr>
              <w:t>estimated Key Experts’ time input (expressed in person-month) or the Client’s estimated total cost of the assignment, but not both</w:t>
            </w:r>
            <w:r w:rsidR="00B11426" w:rsidRPr="008F0B7F">
              <w:rPr>
                <w:rFonts w:ascii="Arial" w:hAnsi="Arial" w:cs="Arial"/>
              </w:rPr>
              <w:t>.</w:t>
            </w:r>
            <w:r w:rsidR="00B04C00" w:rsidRPr="008F0B7F">
              <w:rPr>
                <w:rFonts w:ascii="Arial" w:hAnsi="Arial" w:cs="Arial"/>
              </w:rPr>
              <w:t xml:space="preserve"> </w:t>
            </w:r>
            <w:r w:rsidR="00955BF0" w:rsidRPr="008F0B7F">
              <w:rPr>
                <w:rFonts w:ascii="Arial" w:hAnsi="Arial" w:cs="Arial"/>
              </w:rPr>
              <w:t>Th</w:t>
            </w:r>
            <w:r w:rsidR="00B11426" w:rsidRPr="008F0B7F">
              <w:rPr>
                <w:rFonts w:ascii="Arial" w:hAnsi="Arial" w:cs="Arial"/>
              </w:rPr>
              <w:t xml:space="preserve">is </w:t>
            </w:r>
            <w:r w:rsidR="00955BF0" w:rsidRPr="008F0B7F">
              <w:rPr>
                <w:rFonts w:ascii="Arial" w:hAnsi="Arial" w:cs="Arial"/>
              </w:rPr>
              <w:t xml:space="preserve">estimate </w:t>
            </w:r>
            <w:r w:rsidR="00B11426" w:rsidRPr="008F0B7F">
              <w:rPr>
                <w:rFonts w:ascii="Arial" w:hAnsi="Arial" w:cs="Arial"/>
              </w:rPr>
              <w:t xml:space="preserve">is </w:t>
            </w:r>
            <w:r w:rsidR="000F5268" w:rsidRPr="008F0B7F">
              <w:rPr>
                <w:rFonts w:ascii="Arial" w:hAnsi="Arial" w:cs="Arial"/>
              </w:rPr>
              <w:t>indicative,</w:t>
            </w:r>
            <w:r w:rsidRPr="008F0B7F">
              <w:rPr>
                <w:rFonts w:ascii="Arial" w:hAnsi="Arial" w:cs="Arial"/>
              </w:rPr>
              <w:t xml:space="preserve"> and the Proposal shall be based on the Consultant’s own estimates for the same. </w:t>
            </w:r>
          </w:p>
          <w:p w14:paraId="62D48D75" w14:textId="77777777" w:rsidR="000B5EDC" w:rsidRPr="008F0B7F" w:rsidRDefault="000B5EDC" w:rsidP="0027492E">
            <w:pPr>
              <w:pStyle w:val="ListParagraph"/>
              <w:numPr>
                <w:ilvl w:val="2"/>
                <w:numId w:val="5"/>
              </w:numPr>
              <w:spacing w:after="200"/>
              <w:ind w:left="1302" w:hanging="722"/>
              <w:contextualSpacing w:val="0"/>
              <w:jc w:val="both"/>
              <w:rPr>
                <w:rFonts w:ascii="Arial" w:hAnsi="Arial" w:cs="Arial"/>
              </w:rPr>
            </w:pPr>
            <w:r w:rsidRPr="008F0B7F">
              <w:rPr>
                <w:rFonts w:ascii="Arial" w:hAnsi="Arial" w:cs="Arial"/>
              </w:rPr>
              <w:t xml:space="preserve">If </w:t>
            </w:r>
            <w:r w:rsidR="00B11426" w:rsidRPr="008F0B7F">
              <w:rPr>
                <w:rFonts w:ascii="Arial" w:hAnsi="Arial" w:cs="Arial"/>
              </w:rPr>
              <w:t xml:space="preserve">stated </w:t>
            </w:r>
            <w:r w:rsidRPr="008F0B7F">
              <w:rPr>
                <w:rFonts w:ascii="Arial" w:hAnsi="Arial" w:cs="Arial"/>
              </w:rPr>
              <w:t xml:space="preserve">in the </w:t>
            </w:r>
            <w:r w:rsidRPr="008F0B7F">
              <w:rPr>
                <w:rFonts w:ascii="Arial" w:hAnsi="Arial" w:cs="Arial"/>
                <w:b/>
              </w:rPr>
              <w:t>Data Sheet</w:t>
            </w:r>
            <w:r w:rsidRPr="008F0B7F">
              <w:rPr>
                <w:rFonts w:ascii="Arial" w:hAnsi="Arial" w:cs="Arial"/>
              </w:rPr>
              <w:t xml:space="preserve">, </w:t>
            </w:r>
            <w:r w:rsidR="008F029E" w:rsidRPr="008F0B7F">
              <w:rPr>
                <w:rFonts w:ascii="Arial" w:hAnsi="Arial" w:cs="Arial"/>
              </w:rPr>
              <w:t xml:space="preserve">the </w:t>
            </w:r>
            <w:r w:rsidRPr="008F0B7F">
              <w:rPr>
                <w:rFonts w:ascii="Arial" w:hAnsi="Arial" w:cs="Arial"/>
              </w:rPr>
              <w:t xml:space="preserve">Consultant shall </w:t>
            </w:r>
            <w:r w:rsidR="004E48D0" w:rsidRPr="008F0B7F">
              <w:rPr>
                <w:rFonts w:ascii="Arial" w:hAnsi="Arial" w:cs="Arial"/>
              </w:rPr>
              <w:t>i</w:t>
            </w:r>
            <w:r w:rsidRPr="008F0B7F">
              <w:rPr>
                <w:rFonts w:ascii="Arial" w:hAnsi="Arial" w:cs="Arial"/>
              </w:rPr>
              <w:t xml:space="preserve">nclude in its Proposal at least the same time input </w:t>
            </w:r>
            <w:r w:rsidR="005D79A1" w:rsidRPr="008F0B7F">
              <w:rPr>
                <w:rFonts w:ascii="Arial" w:hAnsi="Arial" w:cs="Arial"/>
              </w:rPr>
              <w:t xml:space="preserve">(in the same unit as indicated in the </w:t>
            </w:r>
            <w:r w:rsidR="005D79A1" w:rsidRPr="008F0B7F">
              <w:rPr>
                <w:rFonts w:ascii="Arial" w:hAnsi="Arial" w:cs="Arial"/>
                <w:b/>
              </w:rPr>
              <w:t>Data Sheet</w:t>
            </w:r>
            <w:r w:rsidR="005D79A1" w:rsidRPr="008F0B7F">
              <w:rPr>
                <w:rFonts w:ascii="Arial" w:hAnsi="Arial" w:cs="Arial"/>
              </w:rPr>
              <w:t xml:space="preserve">) </w:t>
            </w:r>
            <w:r w:rsidRPr="008F0B7F">
              <w:rPr>
                <w:rFonts w:ascii="Arial" w:hAnsi="Arial" w:cs="Arial"/>
              </w:rPr>
              <w:t xml:space="preserve">of Key Experts, failing which the Financial Proposal will be adjusted </w:t>
            </w:r>
            <w:proofErr w:type="gramStart"/>
            <w:r w:rsidRPr="008F0B7F">
              <w:rPr>
                <w:rFonts w:ascii="Arial" w:hAnsi="Arial" w:cs="Arial"/>
              </w:rPr>
              <w:t>for the purpose of</w:t>
            </w:r>
            <w:proofErr w:type="gramEnd"/>
            <w:r w:rsidRPr="008F0B7F">
              <w:rPr>
                <w:rFonts w:ascii="Arial" w:hAnsi="Arial" w:cs="Arial"/>
              </w:rPr>
              <w:t xml:space="preserve"> comparison of proposals and decision for award in accordance with </w:t>
            </w:r>
            <w:r w:rsidR="008F029E" w:rsidRPr="008F0B7F">
              <w:rPr>
                <w:rFonts w:ascii="Arial" w:hAnsi="Arial" w:cs="Arial"/>
              </w:rPr>
              <w:t xml:space="preserve">the </w:t>
            </w:r>
            <w:r w:rsidR="005D79A1" w:rsidRPr="008F0B7F">
              <w:rPr>
                <w:rFonts w:ascii="Arial" w:hAnsi="Arial" w:cs="Arial"/>
              </w:rPr>
              <w:t xml:space="preserve">procedure </w:t>
            </w:r>
            <w:r w:rsidRPr="008F0B7F">
              <w:rPr>
                <w:rFonts w:ascii="Arial" w:hAnsi="Arial" w:cs="Arial"/>
              </w:rPr>
              <w:t xml:space="preserve">in the </w:t>
            </w:r>
            <w:r w:rsidRPr="008F0B7F">
              <w:rPr>
                <w:rFonts w:ascii="Arial" w:hAnsi="Arial" w:cs="Arial"/>
                <w:b/>
              </w:rPr>
              <w:t>Data Sheet</w:t>
            </w:r>
            <w:r w:rsidRPr="008F0B7F">
              <w:rPr>
                <w:rFonts w:ascii="Arial" w:hAnsi="Arial" w:cs="Arial"/>
              </w:rPr>
              <w:t xml:space="preserve">. </w:t>
            </w:r>
          </w:p>
          <w:p w14:paraId="0F43A324" w14:textId="77777777" w:rsidR="000B5EDC" w:rsidRPr="008F0B7F" w:rsidRDefault="000B5EDC" w:rsidP="0027492E">
            <w:pPr>
              <w:pStyle w:val="ListParagraph"/>
              <w:numPr>
                <w:ilvl w:val="2"/>
                <w:numId w:val="5"/>
              </w:numPr>
              <w:spacing w:after="200"/>
              <w:ind w:left="1302" w:hanging="722"/>
              <w:contextualSpacing w:val="0"/>
              <w:jc w:val="both"/>
              <w:rPr>
                <w:rFonts w:ascii="Arial" w:hAnsi="Arial" w:cs="Arial"/>
              </w:rPr>
            </w:pPr>
            <w:r w:rsidRPr="008F0B7F">
              <w:rPr>
                <w:rFonts w:ascii="Arial" w:hAnsi="Arial" w:cs="Arial"/>
              </w:rPr>
              <w:t xml:space="preserve">For assignments under </w:t>
            </w:r>
            <w:r w:rsidR="00ED008C" w:rsidRPr="008F0B7F">
              <w:rPr>
                <w:rFonts w:ascii="Arial" w:hAnsi="Arial" w:cs="Arial"/>
              </w:rPr>
              <w:t xml:space="preserve">the </w:t>
            </w:r>
            <w:r w:rsidRPr="008F0B7F">
              <w:rPr>
                <w:rFonts w:ascii="Arial" w:hAnsi="Arial" w:cs="Arial"/>
              </w:rPr>
              <w:t>Fixed-Budget selection method, the estimated Key Experts’ time input is not disclosed. Total available budget</w:t>
            </w:r>
            <w:r w:rsidR="005D79A1" w:rsidRPr="008F0B7F">
              <w:rPr>
                <w:rFonts w:ascii="Arial" w:hAnsi="Arial" w:cs="Arial"/>
              </w:rPr>
              <w:t>,</w:t>
            </w:r>
            <w:r w:rsidR="009D337F" w:rsidRPr="008F0B7F">
              <w:rPr>
                <w:rFonts w:ascii="Arial" w:hAnsi="Arial" w:cs="Arial"/>
              </w:rPr>
              <w:t xml:space="preserve"> </w:t>
            </w:r>
            <w:r w:rsidRPr="008F0B7F">
              <w:rPr>
                <w:rFonts w:ascii="Arial" w:hAnsi="Arial" w:cs="Arial"/>
              </w:rPr>
              <w:t>with an indication whether it is inclusive or exclusive of taxes</w:t>
            </w:r>
            <w:r w:rsidR="005D79A1" w:rsidRPr="008F0B7F">
              <w:rPr>
                <w:rFonts w:ascii="Arial" w:hAnsi="Arial" w:cs="Arial"/>
              </w:rPr>
              <w:t>,</w:t>
            </w:r>
            <w:r w:rsidRPr="008F0B7F">
              <w:rPr>
                <w:rFonts w:ascii="Arial" w:hAnsi="Arial" w:cs="Arial"/>
                <w:i/>
              </w:rPr>
              <w:t xml:space="preserve"> </w:t>
            </w:r>
            <w:r w:rsidRPr="008F0B7F">
              <w:rPr>
                <w:rFonts w:ascii="Arial" w:hAnsi="Arial" w:cs="Arial"/>
              </w:rPr>
              <w:t xml:space="preserve">is given in the </w:t>
            </w:r>
            <w:r w:rsidRPr="008F0B7F">
              <w:rPr>
                <w:rFonts w:ascii="Arial" w:hAnsi="Arial" w:cs="Arial"/>
                <w:b/>
              </w:rPr>
              <w:lastRenderedPageBreak/>
              <w:t>Data Sheet</w:t>
            </w:r>
            <w:r w:rsidRPr="008F0B7F">
              <w:rPr>
                <w:rFonts w:ascii="Arial" w:hAnsi="Arial" w:cs="Arial"/>
              </w:rPr>
              <w:t>, and the Financial Proposal shall not exceed this budget.</w:t>
            </w:r>
          </w:p>
        </w:tc>
      </w:tr>
      <w:tr w:rsidR="000B5EDC" w:rsidRPr="008F0B7F" w14:paraId="6CCDA3C5" w14:textId="77777777" w:rsidTr="00AA7BF7">
        <w:trPr>
          <w:gridAfter w:val="1"/>
          <w:wAfter w:w="9" w:type="dxa"/>
        </w:trPr>
        <w:tc>
          <w:tcPr>
            <w:tcW w:w="2453" w:type="dxa"/>
            <w:gridSpan w:val="2"/>
          </w:tcPr>
          <w:p w14:paraId="26DC8199" w14:textId="77777777" w:rsidR="000B5EDC" w:rsidRPr="008F0B7F" w:rsidRDefault="000B5EDC" w:rsidP="0027492E">
            <w:pPr>
              <w:pStyle w:val="Heading2"/>
              <w:rPr>
                <w:rFonts w:ascii="Arial" w:hAnsi="Arial" w:cs="Arial"/>
                <w:lang w:val="en-US"/>
              </w:rPr>
            </w:pPr>
            <w:bookmarkStart w:id="64" w:name="_Toc454641715"/>
            <w:bookmarkStart w:id="65" w:name="_Toc474333893"/>
            <w:bookmarkStart w:id="66" w:name="_Toc474334062"/>
            <w:r w:rsidRPr="008F0B7F">
              <w:rPr>
                <w:rFonts w:ascii="Arial" w:hAnsi="Arial" w:cs="Arial"/>
                <w:lang w:val="en-US"/>
              </w:rPr>
              <w:lastRenderedPageBreak/>
              <w:t>Technical Proposal Format and Content</w:t>
            </w:r>
            <w:bookmarkEnd w:id="64"/>
            <w:bookmarkEnd w:id="65"/>
            <w:bookmarkEnd w:id="66"/>
          </w:p>
        </w:tc>
        <w:tc>
          <w:tcPr>
            <w:tcW w:w="6371" w:type="dxa"/>
          </w:tcPr>
          <w:p w14:paraId="74649967" w14:textId="77777777" w:rsidR="000B5EDC" w:rsidRPr="008F0B7F" w:rsidRDefault="006F59F9" w:rsidP="0027492E">
            <w:pPr>
              <w:pStyle w:val="ListParagraph"/>
              <w:numPr>
                <w:ilvl w:val="1"/>
                <w:numId w:val="5"/>
              </w:numPr>
              <w:spacing w:after="200"/>
              <w:ind w:left="492" w:hanging="492"/>
              <w:contextualSpacing w:val="0"/>
              <w:jc w:val="both"/>
              <w:rPr>
                <w:rFonts w:ascii="Arial" w:hAnsi="Arial" w:cs="Arial"/>
              </w:rPr>
            </w:pPr>
            <w:r w:rsidRPr="008F0B7F">
              <w:rPr>
                <w:rFonts w:ascii="Arial" w:hAnsi="Arial" w:cs="Arial"/>
              </w:rPr>
              <w:t xml:space="preserve">The Technical Proposal shall be prepared using the Standard Forms provided in Section 3 of the RFP and shall comprise the documents listed in the </w:t>
            </w:r>
            <w:r w:rsidRPr="008F0B7F">
              <w:rPr>
                <w:rFonts w:ascii="Arial" w:hAnsi="Arial" w:cs="Arial"/>
                <w:b/>
              </w:rPr>
              <w:t>Data Sheet.</w:t>
            </w:r>
            <w:r w:rsidRPr="008F0B7F">
              <w:rPr>
                <w:rFonts w:ascii="Arial" w:hAnsi="Arial" w:cs="Arial"/>
              </w:rPr>
              <w:t xml:space="preserve"> </w:t>
            </w:r>
            <w:r w:rsidR="000B5EDC" w:rsidRPr="008F0B7F">
              <w:rPr>
                <w:rFonts w:ascii="Arial" w:hAnsi="Arial" w:cs="Arial"/>
              </w:rPr>
              <w:t>The Technical Proposal shall not include any financial information. A Technical Proposal containing material financial information shall be declared non</w:t>
            </w:r>
            <w:r w:rsidR="00846ACB" w:rsidRPr="008F0B7F">
              <w:rPr>
                <w:rFonts w:ascii="Arial" w:hAnsi="Arial" w:cs="Arial"/>
              </w:rPr>
              <w:t>-</w:t>
            </w:r>
            <w:r w:rsidR="000B5EDC" w:rsidRPr="008F0B7F">
              <w:rPr>
                <w:rFonts w:ascii="Arial" w:hAnsi="Arial" w:cs="Arial"/>
              </w:rPr>
              <w:t xml:space="preserve">responsive. </w:t>
            </w:r>
          </w:p>
          <w:p w14:paraId="525E07EB" w14:textId="77777777" w:rsidR="00DB631D" w:rsidRPr="008F0B7F" w:rsidRDefault="00F42703" w:rsidP="006531A4">
            <w:pPr>
              <w:spacing w:after="200"/>
              <w:ind w:left="1482" w:hanging="749"/>
              <w:jc w:val="both"/>
              <w:rPr>
                <w:rFonts w:ascii="Arial" w:hAnsi="Arial" w:cs="Arial"/>
              </w:rPr>
            </w:pPr>
            <w:r w:rsidRPr="008F0B7F">
              <w:rPr>
                <w:rFonts w:ascii="Arial" w:hAnsi="Arial" w:cs="Arial"/>
              </w:rPr>
              <w:t xml:space="preserve">15.1.1 </w:t>
            </w:r>
            <w:r w:rsidR="00DB631D" w:rsidRPr="008F0B7F">
              <w:rPr>
                <w:rFonts w:ascii="Arial" w:hAnsi="Arial" w:cs="Arial"/>
              </w:rPr>
              <w:t xml:space="preserve">Consultant shall not propose alternative </w:t>
            </w:r>
            <w:r w:rsidR="00B82B58" w:rsidRPr="008F0B7F">
              <w:rPr>
                <w:rFonts w:ascii="Arial" w:hAnsi="Arial" w:cs="Arial"/>
              </w:rPr>
              <w:t>K</w:t>
            </w:r>
            <w:r w:rsidR="00DB631D" w:rsidRPr="008F0B7F">
              <w:rPr>
                <w:rFonts w:ascii="Arial" w:hAnsi="Arial" w:cs="Arial"/>
              </w:rPr>
              <w:t xml:space="preserve">ey </w:t>
            </w:r>
            <w:r w:rsidR="00B82B58" w:rsidRPr="008F0B7F">
              <w:rPr>
                <w:rFonts w:ascii="Arial" w:hAnsi="Arial" w:cs="Arial"/>
              </w:rPr>
              <w:t>E</w:t>
            </w:r>
            <w:r w:rsidR="00DB631D" w:rsidRPr="008F0B7F">
              <w:rPr>
                <w:rFonts w:ascii="Arial" w:hAnsi="Arial" w:cs="Arial"/>
              </w:rPr>
              <w:t xml:space="preserve">xperts. Only one CV shall be submitted for each </w:t>
            </w:r>
            <w:r w:rsidR="009413B0" w:rsidRPr="008F0B7F">
              <w:rPr>
                <w:rFonts w:ascii="Arial" w:hAnsi="Arial" w:cs="Arial"/>
              </w:rPr>
              <w:t xml:space="preserve">Key Expert </w:t>
            </w:r>
            <w:r w:rsidR="00DB631D" w:rsidRPr="008F0B7F">
              <w:rPr>
                <w:rFonts w:ascii="Arial" w:hAnsi="Arial" w:cs="Arial"/>
              </w:rPr>
              <w:t xml:space="preserve">position. Failure to comply with this requirement </w:t>
            </w:r>
            <w:r w:rsidR="00BF2E15" w:rsidRPr="008F0B7F">
              <w:rPr>
                <w:rFonts w:ascii="Arial" w:hAnsi="Arial" w:cs="Arial"/>
              </w:rPr>
              <w:t xml:space="preserve">will make the </w:t>
            </w:r>
            <w:r w:rsidR="00DB631D" w:rsidRPr="008F0B7F">
              <w:rPr>
                <w:rFonts w:ascii="Arial" w:hAnsi="Arial" w:cs="Arial"/>
              </w:rPr>
              <w:t>Proposal</w:t>
            </w:r>
            <w:r w:rsidRPr="008F0B7F">
              <w:rPr>
                <w:rFonts w:ascii="Arial" w:hAnsi="Arial" w:cs="Arial"/>
              </w:rPr>
              <w:t xml:space="preserve"> non-responsive</w:t>
            </w:r>
            <w:r w:rsidR="009D337F" w:rsidRPr="008F0B7F">
              <w:rPr>
                <w:rFonts w:ascii="Arial" w:hAnsi="Arial" w:cs="Arial"/>
              </w:rPr>
              <w:t>.</w:t>
            </w:r>
          </w:p>
          <w:p w14:paraId="7C6293D1" w14:textId="77777777" w:rsidR="00DB631D" w:rsidRPr="008F0B7F" w:rsidRDefault="000B5EDC"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Depending on the nature of the assignment, </w:t>
            </w:r>
            <w:r w:rsidR="0050245D" w:rsidRPr="008F0B7F">
              <w:rPr>
                <w:rFonts w:ascii="Arial" w:hAnsi="Arial" w:cs="Arial"/>
              </w:rPr>
              <w:t xml:space="preserve">the </w:t>
            </w:r>
            <w:r w:rsidRPr="008F0B7F">
              <w:rPr>
                <w:rFonts w:ascii="Arial" w:hAnsi="Arial" w:cs="Arial"/>
              </w:rPr>
              <w:t xml:space="preserve">Consultant </w:t>
            </w:r>
            <w:r w:rsidR="0050245D" w:rsidRPr="008F0B7F">
              <w:rPr>
                <w:rFonts w:ascii="Arial" w:hAnsi="Arial" w:cs="Arial"/>
              </w:rPr>
              <w:t>is</w:t>
            </w:r>
            <w:r w:rsidRPr="008F0B7F">
              <w:rPr>
                <w:rFonts w:ascii="Arial" w:hAnsi="Arial" w:cs="Arial"/>
              </w:rPr>
              <w:t xml:space="preserve"> required to submit a Full Technical Proposal (FTP), or a Simplified Technical Proposal (STP) as indicated in the </w:t>
            </w:r>
            <w:r w:rsidRPr="008F0B7F">
              <w:rPr>
                <w:rFonts w:ascii="Arial" w:hAnsi="Arial" w:cs="Arial"/>
                <w:b/>
              </w:rPr>
              <w:t>Data Sheet</w:t>
            </w:r>
            <w:r w:rsidRPr="008F0B7F">
              <w:rPr>
                <w:rFonts w:ascii="Arial" w:hAnsi="Arial" w:cs="Arial"/>
              </w:rPr>
              <w:t xml:space="preserve"> and using the Standard Forms provided in Section 3 of the RFP. </w:t>
            </w:r>
          </w:p>
        </w:tc>
      </w:tr>
      <w:tr w:rsidR="000B5EDC" w:rsidRPr="008F0B7F" w14:paraId="01A10B1D" w14:textId="77777777" w:rsidTr="008B5BD5">
        <w:tc>
          <w:tcPr>
            <w:tcW w:w="2453" w:type="dxa"/>
            <w:gridSpan w:val="2"/>
          </w:tcPr>
          <w:p w14:paraId="2810BDAB" w14:textId="77777777" w:rsidR="000B5EDC" w:rsidRPr="008F0B7F" w:rsidRDefault="000B5EDC" w:rsidP="0027492E">
            <w:pPr>
              <w:pStyle w:val="Heading2"/>
              <w:rPr>
                <w:rFonts w:ascii="Arial" w:hAnsi="Arial" w:cs="Arial"/>
                <w:lang w:val="en-US"/>
              </w:rPr>
            </w:pPr>
            <w:bookmarkStart w:id="67" w:name="_Toc454641716"/>
            <w:bookmarkStart w:id="68" w:name="_Toc474333894"/>
            <w:bookmarkStart w:id="69" w:name="_Toc474334063"/>
            <w:r w:rsidRPr="008F0B7F">
              <w:rPr>
                <w:rFonts w:ascii="Arial" w:hAnsi="Arial" w:cs="Arial"/>
                <w:lang w:val="en-US"/>
              </w:rPr>
              <w:t>Financial Proposal</w:t>
            </w:r>
            <w:bookmarkEnd w:id="67"/>
            <w:bookmarkEnd w:id="68"/>
            <w:bookmarkEnd w:id="69"/>
          </w:p>
        </w:tc>
        <w:tc>
          <w:tcPr>
            <w:tcW w:w="6380" w:type="dxa"/>
            <w:gridSpan w:val="2"/>
          </w:tcPr>
          <w:p w14:paraId="254921C3" w14:textId="77777777" w:rsidR="000B5EDC" w:rsidRPr="008F0B7F" w:rsidRDefault="000B5EDC" w:rsidP="0027492E">
            <w:pPr>
              <w:pStyle w:val="ListParagraph"/>
              <w:numPr>
                <w:ilvl w:val="1"/>
                <w:numId w:val="5"/>
              </w:numPr>
              <w:tabs>
                <w:tab w:val="left" w:pos="774"/>
              </w:tabs>
              <w:spacing w:after="200"/>
              <w:ind w:left="582" w:hanging="582"/>
              <w:contextualSpacing w:val="0"/>
              <w:jc w:val="both"/>
              <w:rPr>
                <w:rFonts w:ascii="Arial" w:hAnsi="Arial" w:cs="Arial"/>
              </w:rPr>
            </w:pPr>
            <w:r w:rsidRPr="008F0B7F">
              <w:rPr>
                <w:rFonts w:ascii="Arial" w:hAnsi="Arial" w:cs="Arial"/>
              </w:rPr>
              <w:t>The Financial Proposal shall be prepared using the    Standard Forms provided in Section 4 of the RFP</w:t>
            </w:r>
            <w:r w:rsidR="007D7B94" w:rsidRPr="008F0B7F">
              <w:rPr>
                <w:rFonts w:ascii="Arial" w:hAnsi="Arial" w:cs="Arial"/>
              </w:rPr>
              <w:t>.</w:t>
            </w:r>
            <w:r w:rsidR="006F59F9" w:rsidRPr="008F0B7F">
              <w:rPr>
                <w:rFonts w:ascii="Arial" w:hAnsi="Arial" w:cs="Arial"/>
              </w:rPr>
              <w:t xml:space="preserve"> </w:t>
            </w:r>
            <w:r w:rsidRPr="008F0B7F">
              <w:rPr>
                <w:rFonts w:ascii="Arial" w:hAnsi="Arial" w:cs="Arial"/>
              </w:rPr>
              <w:t xml:space="preserve">It shall list all costs associated with the assignment, including </w:t>
            </w:r>
            <w:r w:rsidR="007B05B9" w:rsidRPr="008F0B7F">
              <w:rPr>
                <w:rFonts w:ascii="Arial" w:hAnsi="Arial" w:cs="Arial"/>
              </w:rPr>
              <w:t xml:space="preserve">(a) remuneration for </w:t>
            </w:r>
            <w:r w:rsidR="002E604B" w:rsidRPr="008F0B7F">
              <w:rPr>
                <w:rFonts w:ascii="Arial" w:hAnsi="Arial" w:cs="Arial"/>
              </w:rPr>
              <w:t>Key Experts and Non-Key Experts</w:t>
            </w:r>
            <w:r w:rsidR="007B05B9" w:rsidRPr="008F0B7F">
              <w:rPr>
                <w:rFonts w:ascii="Arial" w:hAnsi="Arial" w:cs="Arial"/>
              </w:rPr>
              <w:t>,</w:t>
            </w:r>
            <w:r w:rsidR="00562E9E" w:rsidRPr="008F0B7F">
              <w:rPr>
                <w:rFonts w:ascii="Arial" w:hAnsi="Arial" w:cs="Arial"/>
              </w:rPr>
              <w:t xml:space="preserve"> (b)</w:t>
            </w:r>
            <w:r w:rsidR="007B05B9" w:rsidRPr="008F0B7F">
              <w:rPr>
                <w:rFonts w:ascii="Arial" w:hAnsi="Arial" w:cs="Arial"/>
              </w:rPr>
              <w:t xml:space="preserve"> </w:t>
            </w:r>
            <w:r w:rsidRPr="008F0B7F">
              <w:rPr>
                <w:rFonts w:ascii="Arial" w:hAnsi="Arial" w:cs="Arial"/>
              </w:rPr>
              <w:t>reimbursable expenses</w:t>
            </w:r>
            <w:r w:rsidR="007B05B9" w:rsidRPr="008F0B7F">
              <w:rPr>
                <w:rFonts w:ascii="Arial" w:hAnsi="Arial" w:cs="Arial"/>
              </w:rPr>
              <w:t xml:space="preserve"> indicated</w:t>
            </w:r>
            <w:r w:rsidRPr="008F0B7F">
              <w:rPr>
                <w:rFonts w:ascii="Arial" w:hAnsi="Arial" w:cs="Arial"/>
              </w:rPr>
              <w:t xml:space="preserve"> in the </w:t>
            </w:r>
            <w:r w:rsidRPr="008F0B7F">
              <w:rPr>
                <w:rFonts w:ascii="Arial" w:hAnsi="Arial" w:cs="Arial"/>
                <w:b/>
              </w:rPr>
              <w:t>Data Sheet</w:t>
            </w:r>
            <w:r w:rsidRPr="008F0B7F">
              <w:rPr>
                <w:rFonts w:ascii="Arial" w:hAnsi="Arial" w:cs="Arial"/>
              </w:rPr>
              <w:t xml:space="preserve">. </w:t>
            </w:r>
          </w:p>
        </w:tc>
      </w:tr>
      <w:tr w:rsidR="000B5EDC" w:rsidRPr="008F0B7F" w14:paraId="7DCD6921" w14:textId="77777777" w:rsidTr="007C7EBA">
        <w:tc>
          <w:tcPr>
            <w:tcW w:w="2453" w:type="dxa"/>
            <w:gridSpan w:val="2"/>
          </w:tcPr>
          <w:p w14:paraId="1A33FFC6" w14:textId="77777777" w:rsidR="009A2264" w:rsidRPr="008F0B7F" w:rsidRDefault="000B5EDC">
            <w:pPr>
              <w:ind w:left="720"/>
              <w:rPr>
                <w:rFonts w:ascii="Arial" w:hAnsi="Arial" w:cs="Arial"/>
                <w:b/>
              </w:rPr>
            </w:pPr>
            <w:r w:rsidRPr="008F0B7F">
              <w:rPr>
                <w:rFonts w:ascii="Arial" w:hAnsi="Arial" w:cs="Arial"/>
                <w:b/>
              </w:rPr>
              <w:t xml:space="preserve">a. Price Adjustment </w:t>
            </w:r>
          </w:p>
        </w:tc>
        <w:tc>
          <w:tcPr>
            <w:tcW w:w="6380" w:type="dxa"/>
            <w:gridSpan w:val="2"/>
          </w:tcPr>
          <w:p w14:paraId="57E81729" w14:textId="77777777" w:rsidR="000B5EDC" w:rsidRPr="008F0B7F" w:rsidDel="006F70AC" w:rsidRDefault="000B5EDC" w:rsidP="0027492E">
            <w:pPr>
              <w:pStyle w:val="ListParagraph"/>
              <w:numPr>
                <w:ilvl w:val="1"/>
                <w:numId w:val="5"/>
              </w:numPr>
              <w:tabs>
                <w:tab w:val="left" w:pos="774"/>
              </w:tabs>
              <w:spacing w:after="200"/>
              <w:ind w:left="672" w:hanging="672"/>
              <w:contextualSpacing w:val="0"/>
              <w:jc w:val="both"/>
              <w:rPr>
                <w:rFonts w:ascii="Arial" w:hAnsi="Arial" w:cs="Arial"/>
              </w:rPr>
            </w:pPr>
            <w:r w:rsidRPr="008F0B7F">
              <w:rPr>
                <w:rFonts w:ascii="Arial" w:hAnsi="Arial" w:cs="Arial"/>
              </w:rPr>
              <w:t xml:space="preserve">For assignments with </w:t>
            </w:r>
            <w:r w:rsidR="0050245D" w:rsidRPr="008F0B7F">
              <w:rPr>
                <w:rFonts w:ascii="Arial" w:hAnsi="Arial" w:cs="Arial"/>
              </w:rPr>
              <w:t>a</w:t>
            </w:r>
            <w:r w:rsidRPr="008F0B7F">
              <w:rPr>
                <w:rFonts w:ascii="Arial" w:hAnsi="Arial" w:cs="Arial"/>
              </w:rPr>
              <w:t xml:space="preserve"> duration exceeding 18 months, a price adjustment provision for foreign and/or local inflation for </w:t>
            </w:r>
            <w:r w:rsidR="008A75A5" w:rsidRPr="008F0B7F">
              <w:rPr>
                <w:rFonts w:ascii="Arial" w:hAnsi="Arial" w:cs="Arial"/>
              </w:rPr>
              <w:t xml:space="preserve">remuneration </w:t>
            </w:r>
            <w:r w:rsidRPr="008F0B7F">
              <w:rPr>
                <w:rFonts w:ascii="Arial" w:hAnsi="Arial" w:cs="Arial"/>
              </w:rPr>
              <w:t xml:space="preserve">rates applies </w:t>
            </w:r>
            <w:r w:rsidR="008A75A5" w:rsidRPr="008F0B7F">
              <w:rPr>
                <w:rFonts w:ascii="Arial" w:hAnsi="Arial" w:cs="Arial"/>
              </w:rPr>
              <w:t xml:space="preserve">if so </w:t>
            </w:r>
            <w:r w:rsidRPr="008F0B7F">
              <w:rPr>
                <w:rFonts w:ascii="Arial" w:hAnsi="Arial" w:cs="Arial"/>
              </w:rPr>
              <w:t xml:space="preserve">stated in the </w:t>
            </w:r>
            <w:r w:rsidRPr="008F0B7F">
              <w:rPr>
                <w:rFonts w:ascii="Arial" w:hAnsi="Arial" w:cs="Arial"/>
                <w:b/>
              </w:rPr>
              <w:t>Data Sheet</w:t>
            </w:r>
            <w:r w:rsidRPr="008F0B7F">
              <w:rPr>
                <w:rFonts w:ascii="Arial" w:hAnsi="Arial" w:cs="Arial"/>
              </w:rPr>
              <w:t>.</w:t>
            </w:r>
          </w:p>
        </w:tc>
      </w:tr>
      <w:tr w:rsidR="000B5EDC" w:rsidRPr="008F0B7F" w14:paraId="1C2A32A1" w14:textId="77777777" w:rsidTr="007C7EBA">
        <w:tc>
          <w:tcPr>
            <w:tcW w:w="2453" w:type="dxa"/>
            <w:gridSpan w:val="2"/>
          </w:tcPr>
          <w:p w14:paraId="4C47086E" w14:textId="77777777" w:rsidR="009A2264" w:rsidRPr="008F0B7F" w:rsidRDefault="000B5EDC">
            <w:pPr>
              <w:ind w:left="720"/>
              <w:rPr>
                <w:rFonts w:ascii="Arial" w:hAnsi="Arial" w:cs="Arial"/>
              </w:rPr>
            </w:pPr>
            <w:r w:rsidRPr="008F0B7F">
              <w:rPr>
                <w:rFonts w:ascii="Arial" w:hAnsi="Arial" w:cs="Arial"/>
                <w:b/>
              </w:rPr>
              <w:t>b. Taxes</w:t>
            </w:r>
          </w:p>
        </w:tc>
        <w:tc>
          <w:tcPr>
            <w:tcW w:w="6380" w:type="dxa"/>
            <w:gridSpan w:val="2"/>
          </w:tcPr>
          <w:p w14:paraId="5C1B3E19" w14:textId="77777777" w:rsidR="000B5EDC" w:rsidRPr="008F0B7F" w:rsidRDefault="00C05B2E"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 </w:t>
            </w:r>
            <w:r w:rsidR="0050245D" w:rsidRPr="008F0B7F">
              <w:rPr>
                <w:rFonts w:ascii="Arial" w:hAnsi="Arial" w:cs="Arial"/>
              </w:rPr>
              <w:t>The Consultant</w:t>
            </w:r>
            <w:r w:rsidR="008A75A5" w:rsidRPr="008F0B7F">
              <w:rPr>
                <w:rFonts w:ascii="Arial" w:hAnsi="Arial" w:cs="Arial"/>
              </w:rPr>
              <w:t xml:space="preserve"> and </w:t>
            </w:r>
            <w:r w:rsidR="0050245D" w:rsidRPr="008F0B7F">
              <w:rPr>
                <w:rFonts w:ascii="Arial" w:hAnsi="Arial" w:cs="Arial"/>
              </w:rPr>
              <w:t xml:space="preserve">its </w:t>
            </w:r>
            <w:r w:rsidR="000B5EDC" w:rsidRPr="008F0B7F">
              <w:rPr>
                <w:rFonts w:ascii="Arial" w:hAnsi="Arial" w:cs="Arial"/>
              </w:rPr>
              <w:t xml:space="preserve">Sub-consultants </w:t>
            </w:r>
            <w:r w:rsidR="00F71F9D" w:rsidRPr="008F0B7F">
              <w:rPr>
                <w:rFonts w:ascii="Arial" w:hAnsi="Arial" w:cs="Arial"/>
              </w:rPr>
              <w:t>and Experts</w:t>
            </w:r>
            <w:r w:rsidR="000B5EDC" w:rsidRPr="008F0B7F">
              <w:rPr>
                <w:rFonts w:ascii="Arial" w:hAnsi="Arial" w:cs="Arial"/>
              </w:rPr>
              <w:t xml:space="preserve"> are responsible for meeting all tax liabilities arising out of the Contract unless stated otherwise in the </w:t>
            </w:r>
            <w:r w:rsidR="000B5EDC" w:rsidRPr="008F0B7F">
              <w:rPr>
                <w:rFonts w:ascii="Arial" w:hAnsi="Arial" w:cs="Arial"/>
                <w:b/>
              </w:rPr>
              <w:t>Data Sheet</w:t>
            </w:r>
            <w:r w:rsidR="000B5EDC" w:rsidRPr="008F0B7F">
              <w:rPr>
                <w:rFonts w:ascii="Arial" w:hAnsi="Arial" w:cs="Arial"/>
              </w:rPr>
              <w:t xml:space="preserve">. Information on taxes in the Client’s country is provided in the </w:t>
            </w:r>
            <w:r w:rsidR="000B5EDC" w:rsidRPr="008F0B7F">
              <w:rPr>
                <w:rFonts w:ascii="Arial" w:hAnsi="Arial" w:cs="Arial"/>
                <w:b/>
              </w:rPr>
              <w:t>Data Sheet</w:t>
            </w:r>
            <w:r w:rsidR="000B5EDC" w:rsidRPr="008F0B7F">
              <w:rPr>
                <w:rFonts w:ascii="Arial" w:hAnsi="Arial" w:cs="Arial"/>
              </w:rPr>
              <w:t>.</w:t>
            </w:r>
          </w:p>
        </w:tc>
      </w:tr>
      <w:tr w:rsidR="000B5EDC" w:rsidRPr="008F0B7F" w14:paraId="3B129B8A" w14:textId="77777777" w:rsidTr="007C7EBA">
        <w:tc>
          <w:tcPr>
            <w:tcW w:w="2453" w:type="dxa"/>
            <w:gridSpan w:val="2"/>
          </w:tcPr>
          <w:p w14:paraId="19E51365" w14:textId="77777777" w:rsidR="009A2264" w:rsidRPr="008F0B7F" w:rsidRDefault="000B5EDC">
            <w:pPr>
              <w:ind w:left="720"/>
              <w:rPr>
                <w:rFonts w:ascii="Arial" w:hAnsi="Arial" w:cs="Arial"/>
                <w:b/>
              </w:rPr>
            </w:pPr>
            <w:r w:rsidRPr="008F0B7F">
              <w:rPr>
                <w:rFonts w:ascii="Arial" w:hAnsi="Arial" w:cs="Arial"/>
                <w:b/>
              </w:rPr>
              <w:t xml:space="preserve">c. Currency of Proposal </w:t>
            </w:r>
          </w:p>
        </w:tc>
        <w:tc>
          <w:tcPr>
            <w:tcW w:w="6380" w:type="dxa"/>
            <w:gridSpan w:val="2"/>
          </w:tcPr>
          <w:p w14:paraId="0425D96B" w14:textId="77777777" w:rsidR="000B5EDC" w:rsidRPr="008F0B7F" w:rsidRDefault="0050245D"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The </w:t>
            </w:r>
            <w:r w:rsidR="000B5EDC" w:rsidRPr="008F0B7F">
              <w:rPr>
                <w:rFonts w:ascii="Arial" w:hAnsi="Arial" w:cs="Arial"/>
              </w:rPr>
              <w:t xml:space="preserve">Consultant may express the price for </w:t>
            </w:r>
            <w:r w:rsidRPr="008F0B7F">
              <w:rPr>
                <w:rFonts w:ascii="Arial" w:hAnsi="Arial" w:cs="Arial"/>
              </w:rPr>
              <w:t>its</w:t>
            </w:r>
            <w:r w:rsidR="000B5EDC" w:rsidRPr="008F0B7F">
              <w:rPr>
                <w:rFonts w:ascii="Arial" w:hAnsi="Arial" w:cs="Arial"/>
              </w:rPr>
              <w:t xml:space="preserve"> </w:t>
            </w:r>
            <w:r w:rsidRPr="008F0B7F">
              <w:rPr>
                <w:rFonts w:ascii="Arial" w:hAnsi="Arial" w:cs="Arial"/>
              </w:rPr>
              <w:t>S</w:t>
            </w:r>
            <w:r w:rsidR="000B5EDC" w:rsidRPr="008F0B7F">
              <w:rPr>
                <w:rFonts w:ascii="Arial" w:hAnsi="Arial" w:cs="Arial"/>
              </w:rPr>
              <w:t xml:space="preserve">ervices in the currency or currencies as stated in the </w:t>
            </w:r>
            <w:r w:rsidR="000B5EDC" w:rsidRPr="008F0B7F">
              <w:rPr>
                <w:rFonts w:ascii="Arial" w:hAnsi="Arial" w:cs="Arial"/>
                <w:b/>
              </w:rPr>
              <w:t>Data Sheet</w:t>
            </w:r>
            <w:r w:rsidR="000B5EDC" w:rsidRPr="008F0B7F">
              <w:rPr>
                <w:rFonts w:ascii="Arial" w:hAnsi="Arial" w:cs="Arial"/>
              </w:rPr>
              <w:t xml:space="preserve">. If indicated in the </w:t>
            </w:r>
            <w:r w:rsidR="000B5EDC" w:rsidRPr="008F0B7F">
              <w:rPr>
                <w:rFonts w:ascii="Arial" w:hAnsi="Arial" w:cs="Arial"/>
                <w:b/>
              </w:rPr>
              <w:t>Data Sheet</w:t>
            </w:r>
            <w:r w:rsidR="000B5EDC" w:rsidRPr="008F0B7F">
              <w:rPr>
                <w:rFonts w:ascii="Arial" w:hAnsi="Arial" w:cs="Arial"/>
              </w:rPr>
              <w:t xml:space="preserve">, the portion of the price representing local cost shall be stated in the national currency. </w:t>
            </w:r>
          </w:p>
        </w:tc>
      </w:tr>
      <w:tr w:rsidR="000B5EDC" w:rsidRPr="008F0B7F" w14:paraId="37FD35EA" w14:textId="77777777" w:rsidTr="007C7EBA">
        <w:tc>
          <w:tcPr>
            <w:tcW w:w="2453" w:type="dxa"/>
            <w:gridSpan w:val="2"/>
          </w:tcPr>
          <w:p w14:paraId="53E5C36A" w14:textId="77777777" w:rsidR="009A2264" w:rsidRPr="008F0B7F" w:rsidRDefault="000B5EDC">
            <w:pPr>
              <w:ind w:left="720"/>
              <w:rPr>
                <w:rFonts w:ascii="Arial" w:hAnsi="Arial" w:cs="Arial"/>
                <w:b/>
              </w:rPr>
            </w:pPr>
            <w:r w:rsidRPr="008F0B7F">
              <w:rPr>
                <w:rFonts w:ascii="Arial" w:hAnsi="Arial" w:cs="Arial"/>
                <w:b/>
              </w:rPr>
              <w:lastRenderedPageBreak/>
              <w:t>d. Currency of Payment</w:t>
            </w:r>
          </w:p>
        </w:tc>
        <w:tc>
          <w:tcPr>
            <w:tcW w:w="6380" w:type="dxa"/>
            <w:gridSpan w:val="2"/>
          </w:tcPr>
          <w:p w14:paraId="3086A1E2" w14:textId="77777777" w:rsidR="000B5EDC" w:rsidRPr="008F0B7F" w:rsidRDefault="00C05B2E" w:rsidP="0027492E">
            <w:pPr>
              <w:pStyle w:val="ListParagraph"/>
              <w:numPr>
                <w:ilvl w:val="1"/>
                <w:numId w:val="5"/>
              </w:numPr>
              <w:spacing w:after="200"/>
              <w:ind w:left="582" w:hanging="582"/>
              <w:contextualSpacing w:val="0"/>
              <w:jc w:val="both"/>
              <w:rPr>
                <w:rFonts w:ascii="Arial" w:hAnsi="Arial" w:cs="Arial"/>
              </w:rPr>
            </w:pPr>
            <w:r w:rsidRPr="008F0B7F">
              <w:rPr>
                <w:rFonts w:ascii="Arial" w:hAnsi="Arial" w:cs="Arial"/>
              </w:rPr>
              <w:t xml:space="preserve"> </w:t>
            </w:r>
            <w:r w:rsidR="00DB631D" w:rsidRPr="008F0B7F">
              <w:rPr>
                <w:rFonts w:ascii="Arial" w:hAnsi="Arial" w:cs="Arial"/>
              </w:rPr>
              <w:t>Payment under the C</w:t>
            </w:r>
            <w:r w:rsidR="000B5EDC" w:rsidRPr="008F0B7F">
              <w:rPr>
                <w:rFonts w:ascii="Arial" w:hAnsi="Arial" w:cs="Arial"/>
              </w:rPr>
              <w:t>ontract shall be made in the currency or currencies in which the payment is requested in the Proposal.</w:t>
            </w:r>
          </w:p>
        </w:tc>
      </w:tr>
      <w:tr w:rsidR="000B5EDC" w:rsidRPr="008F0B7F" w14:paraId="0A1B6BAE" w14:textId="77777777" w:rsidTr="007C7EBA">
        <w:trPr>
          <w:trHeight w:val="459"/>
        </w:trPr>
        <w:tc>
          <w:tcPr>
            <w:tcW w:w="8833" w:type="dxa"/>
            <w:gridSpan w:val="4"/>
          </w:tcPr>
          <w:p w14:paraId="080A318C" w14:textId="77777777" w:rsidR="000B5EDC" w:rsidRPr="008F0B7F" w:rsidDel="00566D49" w:rsidRDefault="00EA2584" w:rsidP="00EA2584">
            <w:pPr>
              <w:pStyle w:val="Heading1"/>
              <w:rPr>
                <w:rFonts w:ascii="Arial" w:hAnsi="Arial" w:cs="Arial"/>
                <w:sz w:val="28"/>
                <w:szCs w:val="28"/>
              </w:rPr>
            </w:pPr>
            <w:bookmarkStart w:id="70" w:name="_Toc454641717"/>
            <w:bookmarkStart w:id="71" w:name="_Toc474333895"/>
            <w:bookmarkStart w:id="72" w:name="_Toc474334064"/>
            <w:r w:rsidRPr="008F0B7F">
              <w:rPr>
                <w:rFonts w:ascii="Arial" w:hAnsi="Arial" w:cs="Arial"/>
                <w:sz w:val="28"/>
                <w:szCs w:val="28"/>
              </w:rPr>
              <w:t xml:space="preserve">C.  </w:t>
            </w:r>
            <w:r w:rsidR="000B5EDC" w:rsidRPr="008F0B7F">
              <w:rPr>
                <w:rFonts w:ascii="Arial" w:hAnsi="Arial" w:cs="Arial"/>
                <w:sz w:val="28"/>
                <w:szCs w:val="28"/>
              </w:rPr>
              <w:t>Submission, Opening and Evaluation</w:t>
            </w:r>
            <w:bookmarkEnd w:id="70"/>
            <w:bookmarkEnd w:id="71"/>
            <w:bookmarkEnd w:id="72"/>
          </w:p>
        </w:tc>
      </w:tr>
      <w:tr w:rsidR="000B5EDC" w:rsidRPr="008F0B7F" w14:paraId="2DA09EE5" w14:textId="77777777" w:rsidTr="00AA7BF7">
        <w:tc>
          <w:tcPr>
            <w:tcW w:w="2405" w:type="dxa"/>
          </w:tcPr>
          <w:p w14:paraId="58FE9EF1" w14:textId="77777777" w:rsidR="000B5EDC" w:rsidRPr="008F0B7F" w:rsidRDefault="000B5EDC" w:rsidP="0027492E">
            <w:pPr>
              <w:pStyle w:val="Heading2"/>
              <w:rPr>
                <w:rFonts w:ascii="Arial" w:hAnsi="Arial" w:cs="Arial"/>
                <w:lang w:val="en-US"/>
              </w:rPr>
            </w:pPr>
            <w:bookmarkStart w:id="73" w:name="_Toc454641718"/>
            <w:bookmarkStart w:id="74" w:name="_Toc474333896"/>
            <w:bookmarkStart w:id="75" w:name="_Toc474334065"/>
            <w:r w:rsidRPr="008F0B7F">
              <w:rPr>
                <w:rFonts w:ascii="Arial" w:hAnsi="Arial" w:cs="Arial"/>
                <w:lang w:val="en-US"/>
              </w:rPr>
              <w:t>Submission, Sealing</w:t>
            </w:r>
            <w:r w:rsidR="00846ACB" w:rsidRPr="008F0B7F">
              <w:rPr>
                <w:rFonts w:ascii="Arial" w:hAnsi="Arial" w:cs="Arial"/>
                <w:lang w:val="en-US"/>
              </w:rPr>
              <w:t>,</w:t>
            </w:r>
            <w:r w:rsidR="00FA4A2D" w:rsidRPr="008F0B7F">
              <w:rPr>
                <w:rFonts w:ascii="Arial" w:hAnsi="Arial" w:cs="Arial"/>
                <w:lang w:val="en-US"/>
              </w:rPr>
              <w:t xml:space="preserve"> and Marking </w:t>
            </w:r>
            <w:r w:rsidRPr="008F0B7F">
              <w:rPr>
                <w:rFonts w:ascii="Arial" w:hAnsi="Arial" w:cs="Arial"/>
                <w:lang w:val="en-US"/>
              </w:rPr>
              <w:t>of Proposals</w:t>
            </w:r>
            <w:bookmarkEnd w:id="73"/>
            <w:bookmarkEnd w:id="74"/>
            <w:bookmarkEnd w:id="75"/>
          </w:p>
        </w:tc>
        <w:tc>
          <w:tcPr>
            <w:tcW w:w="6428" w:type="dxa"/>
            <w:gridSpan w:val="3"/>
          </w:tcPr>
          <w:p w14:paraId="3B246E40" w14:textId="77777777" w:rsidR="000B5EDC" w:rsidRPr="008F0B7F" w:rsidRDefault="000B5EDC" w:rsidP="00C15726">
            <w:pPr>
              <w:pStyle w:val="BankNormal"/>
              <w:numPr>
                <w:ilvl w:val="1"/>
                <w:numId w:val="6"/>
              </w:numPr>
              <w:spacing w:after="200"/>
              <w:ind w:left="540" w:hanging="540"/>
              <w:jc w:val="both"/>
              <w:rPr>
                <w:rFonts w:ascii="Arial" w:hAnsi="Arial" w:cs="Arial"/>
              </w:rPr>
            </w:pPr>
            <w:r w:rsidRPr="008F0B7F">
              <w:rPr>
                <w:rFonts w:ascii="Arial" w:hAnsi="Arial" w:cs="Arial"/>
              </w:rPr>
              <w:t xml:space="preserve">The Consultant shall submit a signed and complete Proposal comprising the documents and forms in accordance with </w:t>
            </w:r>
            <w:r w:rsidR="00122145" w:rsidRPr="008F0B7F">
              <w:rPr>
                <w:rFonts w:ascii="Arial" w:hAnsi="Arial" w:cs="Arial"/>
              </w:rPr>
              <w:t xml:space="preserve">ITC </w:t>
            </w:r>
            <w:r w:rsidRPr="008F0B7F">
              <w:rPr>
                <w:rFonts w:ascii="Arial" w:hAnsi="Arial" w:cs="Arial"/>
              </w:rPr>
              <w:t xml:space="preserve">10 (Documents Comprising Proposal). </w:t>
            </w:r>
            <w:r w:rsidR="006F59F9" w:rsidRPr="008F0B7F">
              <w:rPr>
                <w:rFonts w:ascii="Arial" w:hAnsi="Arial" w:cs="Arial"/>
              </w:rPr>
              <w:t xml:space="preserve">Consultants shall mark as “CONFIDENTIAL” information in their Proposals which is confidential to their business. This may include proprietary information, trade secrets or commercial or financially sensitive information. </w:t>
            </w:r>
            <w:r w:rsidR="00C05B2E" w:rsidRPr="008F0B7F">
              <w:rPr>
                <w:rFonts w:ascii="Arial" w:hAnsi="Arial" w:cs="Arial"/>
              </w:rPr>
              <w:t>The s</w:t>
            </w:r>
            <w:r w:rsidRPr="008F0B7F">
              <w:rPr>
                <w:rFonts w:ascii="Arial" w:hAnsi="Arial" w:cs="Arial"/>
              </w:rPr>
              <w:t xml:space="preserve">ubmission can be done by mail or by hand. If specified in the </w:t>
            </w:r>
            <w:r w:rsidRPr="008F0B7F">
              <w:rPr>
                <w:rFonts w:ascii="Arial" w:hAnsi="Arial" w:cs="Arial"/>
                <w:b/>
              </w:rPr>
              <w:t>Data Sheet</w:t>
            </w:r>
            <w:r w:rsidRPr="008F0B7F">
              <w:rPr>
                <w:rFonts w:ascii="Arial" w:hAnsi="Arial" w:cs="Arial"/>
              </w:rPr>
              <w:t xml:space="preserve">, </w:t>
            </w:r>
            <w:r w:rsidR="00C05B2E" w:rsidRPr="008F0B7F">
              <w:rPr>
                <w:rFonts w:ascii="Arial" w:hAnsi="Arial" w:cs="Arial"/>
              </w:rPr>
              <w:t xml:space="preserve">the </w:t>
            </w:r>
            <w:r w:rsidRPr="008F0B7F">
              <w:rPr>
                <w:rFonts w:ascii="Arial" w:hAnsi="Arial" w:cs="Arial"/>
              </w:rPr>
              <w:t>Consultant ha</w:t>
            </w:r>
            <w:r w:rsidR="00C05B2E" w:rsidRPr="008F0B7F">
              <w:rPr>
                <w:rFonts w:ascii="Arial" w:hAnsi="Arial" w:cs="Arial"/>
              </w:rPr>
              <w:t>s</w:t>
            </w:r>
            <w:r w:rsidRPr="008F0B7F">
              <w:rPr>
                <w:rFonts w:ascii="Arial" w:hAnsi="Arial" w:cs="Arial"/>
              </w:rPr>
              <w:t xml:space="preserve"> the option of submitting </w:t>
            </w:r>
            <w:r w:rsidR="00C05B2E" w:rsidRPr="008F0B7F">
              <w:rPr>
                <w:rFonts w:ascii="Arial" w:hAnsi="Arial" w:cs="Arial"/>
              </w:rPr>
              <w:t>its</w:t>
            </w:r>
            <w:r w:rsidRPr="008F0B7F">
              <w:rPr>
                <w:rFonts w:ascii="Arial" w:hAnsi="Arial" w:cs="Arial"/>
              </w:rPr>
              <w:t xml:space="preserve"> Proposals electronically.</w:t>
            </w:r>
            <w:r w:rsidR="00660BD8" w:rsidRPr="008F0B7F">
              <w:rPr>
                <w:rFonts w:ascii="Arial" w:hAnsi="Arial" w:cs="Arial"/>
              </w:rPr>
              <w:t xml:space="preserve"> </w:t>
            </w:r>
          </w:p>
          <w:p w14:paraId="7FA659E6" w14:textId="77777777" w:rsidR="000B5EDC" w:rsidRPr="008F0B7F" w:rsidRDefault="000B5EDC" w:rsidP="00C15726">
            <w:pPr>
              <w:pStyle w:val="BankNormal"/>
              <w:numPr>
                <w:ilvl w:val="1"/>
                <w:numId w:val="6"/>
              </w:numPr>
              <w:ind w:left="540" w:hanging="540"/>
              <w:jc w:val="both"/>
              <w:rPr>
                <w:rFonts w:ascii="Arial" w:hAnsi="Arial" w:cs="Arial"/>
                <w:szCs w:val="24"/>
              </w:rPr>
            </w:pPr>
            <w:r w:rsidRPr="008F0B7F">
              <w:rPr>
                <w:rFonts w:ascii="Arial" w:hAnsi="Arial" w:cs="Arial"/>
                <w:szCs w:val="24"/>
              </w:rPr>
              <w:t xml:space="preserve">An authorized representative of the Consultant shall sign the </w:t>
            </w:r>
            <w:r w:rsidR="00D23E27" w:rsidRPr="008F0B7F">
              <w:rPr>
                <w:rFonts w:ascii="Arial" w:hAnsi="Arial" w:cs="Arial"/>
                <w:szCs w:val="24"/>
              </w:rPr>
              <w:t xml:space="preserve">original </w:t>
            </w:r>
            <w:r w:rsidRPr="008F0B7F">
              <w:rPr>
                <w:rFonts w:ascii="Arial" w:hAnsi="Arial" w:cs="Arial"/>
                <w:szCs w:val="24"/>
              </w:rPr>
              <w:t xml:space="preserve">submission letters </w:t>
            </w:r>
            <w:r w:rsidR="00AE21C7" w:rsidRPr="008F0B7F">
              <w:rPr>
                <w:rFonts w:ascii="Arial" w:hAnsi="Arial" w:cs="Arial"/>
                <w:szCs w:val="24"/>
              </w:rPr>
              <w:t xml:space="preserve">in the required format </w:t>
            </w:r>
            <w:r w:rsidRPr="008F0B7F">
              <w:rPr>
                <w:rFonts w:ascii="Arial" w:hAnsi="Arial" w:cs="Arial"/>
                <w:szCs w:val="24"/>
              </w:rPr>
              <w:t xml:space="preserve">for both </w:t>
            </w:r>
            <w:r w:rsidR="00C05B2E" w:rsidRPr="008F0B7F">
              <w:rPr>
                <w:rFonts w:ascii="Arial" w:hAnsi="Arial" w:cs="Arial"/>
                <w:szCs w:val="24"/>
              </w:rPr>
              <w:t>the T</w:t>
            </w:r>
            <w:r w:rsidRPr="008F0B7F">
              <w:rPr>
                <w:rFonts w:ascii="Arial" w:hAnsi="Arial" w:cs="Arial"/>
                <w:szCs w:val="24"/>
              </w:rPr>
              <w:t xml:space="preserve">echnical </w:t>
            </w:r>
            <w:r w:rsidR="00DB631D" w:rsidRPr="008F0B7F">
              <w:rPr>
                <w:rFonts w:ascii="Arial" w:hAnsi="Arial" w:cs="Arial"/>
                <w:szCs w:val="24"/>
              </w:rPr>
              <w:t xml:space="preserve">Proposal </w:t>
            </w:r>
            <w:r w:rsidRPr="008F0B7F">
              <w:rPr>
                <w:rFonts w:ascii="Arial" w:hAnsi="Arial" w:cs="Arial"/>
                <w:szCs w:val="24"/>
              </w:rPr>
              <w:t xml:space="preserve">and, if applicable, </w:t>
            </w:r>
            <w:r w:rsidR="00C05B2E" w:rsidRPr="008F0B7F">
              <w:rPr>
                <w:rFonts w:ascii="Arial" w:hAnsi="Arial" w:cs="Arial"/>
                <w:szCs w:val="24"/>
              </w:rPr>
              <w:t xml:space="preserve">the </w:t>
            </w:r>
            <w:r w:rsidRPr="008F0B7F">
              <w:rPr>
                <w:rFonts w:ascii="Arial" w:hAnsi="Arial" w:cs="Arial"/>
                <w:szCs w:val="24"/>
              </w:rPr>
              <w:t>Financial Proposal</w:t>
            </w:r>
            <w:r w:rsidR="00C05B2E" w:rsidRPr="008F0B7F">
              <w:rPr>
                <w:rFonts w:ascii="Arial" w:hAnsi="Arial" w:cs="Arial"/>
                <w:szCs w:val="24"/>
              </w:rPr>
              <w:t xml:space="preserve"> and </w:t>
            </w:r>
            <w:r w:rsidR="00DB631D" w:rsidRPr="008F0B7F">
              <w:rPr>
                <w:rFonts w:ascii="Arial" w:hAnsi="Arial" w:cs="Arial"/>
                <w:szCs w:val="24"/>
              </w:rPr>
              <w:t xml:space="preserve">shall </w:t>
            </w:r>
            <w:r w:rsidR="00C05B2E" w:rsidRPr="008F0B7F">
              <w:rPr>
                <w:rFonts w:ascii="Arial" w:hAnsi="Arial" w:cs="Arial"/>
                <w:szCs w:val="24"/>
              </w:rPr>
              <w:t xml:space="preserve">initial all pages of both. </w:t>
            </w:r>
            <w:r w:rsidRPr="008F0B7F">
              <w:rPr>
                <w:rFonts w:ascii="Arial" w:hAnsi="Arial" w:cs="Arial"/>
                <w:szCs w:val="24"/>
              </w:rPr>
              <w:t xml:space="preserve">The authorization shall be in the form of a written power of attorney attached to the </w:t>
            </w:r>
            <w:r w:rsidR="00DB631D" w:rsidRPr="008F0B7F">
              <w:rPr>
                <w:rFonts w:ascii="Arial" w:hAnsi="Arial" w:cs="Arial"/>
                <w:szCs w:val="24"/>
              </w:rPr>
              <w:t xml:space="preserve">Technical </w:t>
            </w:r>
            <w:r w:rsidRPr="008F0B7F">
              <w:rPr>
                <w:rFonts w:ascii="Arial" w:hAnsi="Arial" w:cs="Arial"/>
                <w:szCs w:val="24"/>
              </w:rPr>
              <w:t>Proposal.</w:t>
            </w:r>
          </w:p>
          <w:p w14:paraId="2BD3C5CA" w14:textId="77777777" w:rsidR="00F25D26" w:rsidRPr="008F0B7F" w:rsidRDefault="000B5EDC" w:rsidP="00A97B8C">
            <w:pPr>
              <w:pStyle w:val="BankNormal"/>
              <w:numPr>
                <w:ilvl w:val="2"/>
                <w:numId w:val="6"/>
              </w:numPr>
              <w:ind w:left="580" w:firstLine="0"/>
              <w:jc w:val="both"/>
              <w:rPr>
                <w:rFonts w:ascii="Arial" w:hAnsi="Arial" w:cs="Arial"/>
                <w:szCs w:val="24"/>
              </w:rPr>
            </w:pPr>
            <w:r w:rsidRPr="008F0B7F">
              <w:rPr>
                <w:rFonts w:ascii="Arial" w:hAnsi="Arial" w:cs="Arial"/>
                <w:szCs w:val="24"/>
              </w:rPr>
              <w:t xml:space="preserve">A Proposal submitted by a </w:t>
            </w:r>
            <w:r w:rsidR="00704EEA" w:rsidRPr="008F0B7F">
              <w:rPr>
                <w:rFonts w:ascii="Arial" w:hAnsi="Arial" w:cs="Arial"/>
                <w:szCs w:val="24"/>
              </w:rPr>
              <w:t>J</w:t>
            </w:r>
            <w:r w:rsidRPr="008F0B7F">
              <w:rPr>
                <w:rFonts w:ascii="Arial" w:hAnsi="Arial" w:cs="Arial"/>
                <w:szCs w:val="24"/>
              </w:rPr>
              <w:t xml:space="preserve">oint </w:t>
            </w:r>
            <w:r w:rsidR="00BA3E47" w:rsidRPr="008F0B7F">
              <w:rPr>
                <w:rFonts w:ascii="Arial" w:hAnsi="Arial" w:cs="Arial"/>
                <w:szCs w:val="24"/>
              </w:rPr>
              <w:t>Venture shall</w:t>
            </w:r>
            <w:r w:rsidRPr="008F0B7F">
              <w:rPr>
                <w:rFonts w:ascii="Arial" w:hAnsi="Arial" w:cs="Arial"/>
                <w:szCs w:val="24"/>
              </w:rPr>
              <w:t xml:space="preserve"> be signed by all </w:t>
            </w:r>
            <w:r w:rsidR="009F07CE" w:rsidRPr="008F0B7F">
              <w:rPr>
                <w:rFonts w:ascii="Arial" w:hAnsi="Arial" w:cs="Arial"/>
                <w:szCs w:val="24"/>
              </w:rPr>
              <w:t xml:space="preserve">members </w:t>
            </w:r>
            <w:proofErr w:type="gramStart"/>
            <w:r w:rsidR="00705C9C" w:rsidRPr="008F0B7F">
              <w:rPr>
                <w:rFonts w:ascii="Arial" w:hAnsi="Arial" w:cs="Arial"/>
                <w:szCs w:val="24"/>
              </w:rPr>
              <w:t xml:space="preserve">so </w:t>
            </w:r>
            <w:r w:rsidRPr="008F0B7F">
              <w:rPr>
                <w:rFonts w:ascii="Arial" w:hAnsi="Arial" w:cs="Arial"/>
                <w:szCs w:val="24"/>
              </w:rPr>
              <w:t>as to</w:t>
            </w:r>
            <w:proofErr w:type="gramEnd"/>
            <w:r w:rsidRPr="008F0B7F">
              <w:rPr>
                <w:rFonts w:ascii="Arial" w:hAnsi="Arial" w:cs="Arial"/>
                <w:szCs w:val="24"/>
              </w:rPr>
              <w:t xml:space="preserve"> be legally binding on all</w:t>
            </w:r>
            <w:r w:rsidR="009F07CE" w:rsidRPr="008F0B7F">
              <w:rPr>
                <w:rFonts w:ascii="Arial" w:hAnsi="Arial" w:cs="Arial"/>
                <w:szCs w:val="24"/>
              </w:rPr>
              <w:t xml:space="preserve"> members</w:t>
            </w:r>
            <w:r w:rsidRPr="008F0B7F">
              <w:rPr>
                <w:rFonts w:ascii="Arial" w:hAnsi="Arial" w:cs="Arial"/>
                <w:szCs w:val="24"/>
              </w:rPr>
              <w:t xml:space="preserve">, or by an authorized representative who has a written power of attorney signed by each </w:t>
            </w:r>
            <w:r w:rsidR="009F07CE" w:rsidRPr="008F0B7F">
              <w:rPr>
                <w:rFonts w:ascii="Arial" w:hAnsi="Arial" w:cs="Arial"/>
                <w:szCs w:val="24"/>
              </w:rPr>
              <w:t>member</w:t>
            </w:r>
            <w:r w:rsidRPr="008F0B7F">
              <w:rPr>
                <w:rFonts w:ascii="Arial" w:hAnsi="Arial" w:cs="Arial"/>
                <w:szCs w:val="24"/>
              </w:rPr>
              <w:t>’s authorized representative.</w:t>
            </w:r>
          </w:p>
          <w:p w14:paraId="7657AC53" w14:textId="77777777" w:rsidR="000B5EDC" w:rsidRPr="008F0B7F" w:rsidRDefault="000B5EDC" w:rsidP="00E02590">
            <w:pPr>
              <w:pStyle w:val="BankNormal"/>
              <w:numPr>
                <w:ilvl w:val="1"/>
                <w:numId w:val="6"/>
              </w:numPr>
              <w:ind w:left="720" w:hanging="720"/>
              <w:jc w:val="both"/>
              <w:rPr>
                <w:rFonts w:ascii="Arial" w:hAnsi="Arial" w:cs="Arial"/>
              </w:rPr>
            </w:pPr>
            <w:r w:rsidRPr="008F0B7F">
              <w:rPr>
                <w:rFonts w:ascii="Arial" w:hAnsi="Arial" w:cs="Arial"/>
              </w:rPr>
              <w:t>Any</w:t>
            </w:r>
            <w:r w:rsidR="00BA3E47" w:rsidRPr="008F0B7F">
              <w:rPr>
                <w:rFonts w:ascii="Arial" w:hAnsi="Arial" w:cs="Arial"/>
              </w:rPr>
              <w:t xml:space="preserve"> </w:t>
            </w:r>
            <w:r w:rsidR="00DC379E" w:rsidRPr="008F0B7F">
              <w:rPr>
                <w:rFonts w:ascii="Arial" w:hAnsi="Arial" w:cs="Arial"/>
              </w:rPr>
              <w:t xml:space="preserve">modifications, </w:t>
            </w:r>
            <w:r w:rsidR="00515257" w:rsidRPr="008F0B7F">
              <w:rPr>
                <w:rFonts w:ascii="Arial" w:hAnsi="Arial" w:cs="Arial"/>
              </w:rPr>
              <w:t>revisions</w:t>
            </w:r>
            <w:r w:rsidRPr="008F0B7F">
              <w:rPr>
                <w:rFonts w:ascii="Arial" w:hAnsi="Arial" w:cs="Arial"/>
              </w:rPr>
              <w:t>, interlineations, erasures, or overwriting shall be valid only if they are signed or initialed by the person signing the Proposal.</w:t>
            </w:r>
          </w:p>
          <w:p w14:paraId="1C7AD31B" w14:textId="77777777" w:rsidR="000B5EDC" w:rsidRPr="008F0B7F" w:rsidRDefault="000B5EDC" w:rsidP="00C15726">
            <w:pPr>
              <w:pStyle w:val="BankNormal"/>
              <w:numPr>
                <w:ilvl w:val="1"/>
                <w:numId w:val="6"/>
              </w:numPr>
              <w:ind w:left="630" w:hanging="630"/>
              <w:jc w:val="both"/>
              <w:rPr>
                <w:rFonts w:ascii="Arial" w:hAnsi="Arial" w:cs="Arial"/>
              </w:rPr>
            </w:pPr>
            <w:r w:rsidRPr="008F0B7F">
              <w:rPr>
                <w:rFonts w:ascii="Arial" w:hAnsi="Arial" w:cs="Arial"/>
                <w:szCs w:val="24"/>
              </w:rPr>
              <w:t xml:space="preserve">The signed Proposal </w:t>
            </w:r>
            <w:r w:rsidRPr="008F0B7F">
              <w:rPr>
                <w:rFonts w:ascii="Arial" w:hAnsi="Arial" w:cs="Arial"/>
              </w:rPr>
              <w:t>shall be marked “</w:t>
            </w:r>
            <w:r w:rsidRPr="008F0B7F">
              <w:rPr>
                <w:rFonts w:ascii="Arial" w:hAnsi="Arial" w:cs="Arial"/>
                <w:smallCaps/>
              </w:rPr>
              <w:t>Original</w:t>
            </w:r>
            <w:r w:rsidRPr="008F0B7F">
              <w:rPr>
                <w:rFonts w:ascii="Arial" w:hAnsi="Arial" w:cs="Arial"/>
              </w:rPr>
              <w:t>”</w:t>
            </w:r>
            <w:r w:rsidRPr="008F0B7F">
              <w:rPr>
                <w:rFonts w:ascii="Arial" w:hAnsi="Arial" w:cs="Arial"/>
                <w:szCs w:val="24"/>
              </w:rPr>
              <w:t>, and its copies marked “</w:t>
            </w:r>
            <w:r w:rsidRPr="008F0B7F">
              <w:rPr>
                <w:rFonts w:ascii="Arial" w:hAnsi="Arial" w:cs="Arial"/>
                <w:smallCaps/>
                <w:szCs w:val="24"/>
              </w:rPr>
              <w:t>Copy</w:t>
            </w:r>
            <w:r w:rsidRPr="008F0B7F">
              <w:rPr>
                <w:rFonts w:ascii="Arial" w:hAnsi="Arial" w:cs="Arial"/>
                <w:szCs w:val="24"/>
              </w:rPr>
              <w:t xml:space="preserve">” as appropriate. </w:t>
            </w:r>
            <w:r w:rsidR="00C05B2E" w:rsidRPr="008F0B7F">
              <w:rPr>
                <w:rFonts w:ascii="Arial" w:hAnsi="Arial" w:cs="Arial"/>
                <w:szCs w:val="24"/>
              </w:rPr>
              <w:t>The n</w:t>
            </w:r>
            <w:r w:rsidRPr="008F0B7F">
              <w:rPr>
                <w:rFonts w:ascii="Arial" w:hAnsi="Arial" w:cs="Arial"/>
                <w:szCs w:val="24"/>
              </w:rPr>
              <w:t xml:space="preserve">umber of copies is </w:t>
            </w:r>
            <w:r w:rsidRPr="008F0B7F">
              <w:rPr>
                <w:rFonts w:ascii="Arial" w:hAnsi="Arial" w:cs="Arial"/>
              </w:rPr>
              <w:t xml:space="preserve">indicated in the </w:t>
            </w:r>
            <w:r w:rsidRPr="008F0B7F">
              <w:rPr>
                <w:rFonts w:ascii="Arial" w:hAnsi="Arial" w:cs="Arial"/>
                <w:b/>
              </w:rPr>
              <w:t>Data Sheet</w:t>
            </w:r>
            <w:r w:rsidRPr="008F0B7F">
              <w:rPr>
                <w:rFonts w:ascii="Arial" w:hAnsi="Arial" w:cs="Arial"/>
              </w:rPr>
              <w:t xml:space="preserve">. </w:t>
            </w:r>
            <w:r w:rsidRPr="008F0B7F">
              <w:rPr>
                <w:rFonts w:ascii="Arial" w:hAnsi="Arial" w:cs="Arial"/>
                <w:szCs w:val="24"/>
              </w:rPr>
              <w:t>All copies shall be made from the signed original. If there are discrepancies between the original and the copies, the original shall prevail.</w:t>
            </w:r>
          </w:p>
          <w:p w14:paraId="2F017C77" w14:textId="77777777" w:rsidR="000B5EDC" w:rsidRPr="008F0B7F" w:rsidRDefault="000B5EDC" w:rsidP="00E02590">
            <w:pPr>
              <w:pStyle w:val="BankNormal"/>
              <w:numPr>
                <w:ilvl w:val="1"/>
                <w:numId w:val="6"/>
              </w:numPr>
              <w:ind w:left="630" w:hanging="630"/>
              <w:jc w:val="both"/>
              <w:rPr>
                <w:rFonts w:ascii="Arial" w:hAnsi="Arial" w:cs="Arial"/>
              </w:rPr>
            </w:pPr>
            <w:r w:rsidRPr="008F0B7F">
              <w:rPr>
                <w:rFonts w:ascii="Arial" w:hAnsi="Arial" w:cs="Arial"/>
                <w:szCs w:val="24"/>
              </w:rPr>
              <w:t xml:space="preserve">The original and all </w:t>
            </w:r>
            <w:r w:rsidR="00C05B2E" w:rsidRPr="008F0B7F">
              <w:rPr>
                <w:rFonts w:ascii="Arial" w:hAnsi="Arial" w:cs="Arial"/>
                <w:szCs w:val="24"/>
              </w:rPr>
              <w:t xml:space="preserve">the </w:t>
            </w:r>
            <w:r w:rsidRPr="008F0B7F">
              <w:rPr>
                <w:rFonts w:ascii="Arial" w:hAnsi="Arial" w:cs="Arial"/>
                <w:szCs w:val="24"/>
              </w:rPr>
              <w:t>copies of the Technical Proposal shall be placed inside a sealed envelope clearly marked “</w:t>
            </w:r>
            <w:r w:rsidRPr="008F0B7F">
              <w:rPr>
                <w:rFonts w:ascii="Arial" w:hAnsi="Arial" w:cs="Arial"/>
                <w:b/>
                <w:smallCaps/>
                <w:szCs w:val="24"/>
              </w:rPr>
              <w:t>Technical Proposal</w:t>
            </w:r>
            <w:r w:rsidRPr="008F0B7F">
              <w:rPr>
                <w:rFonts w:ascii="Arial" w:hAnsi="Arial" w:cs="Arial"/>
                <w:szCs w:val="24"/>
              </w:rPr>
              <w:t xml:space="preserve">”, “[Name of the </w:t>
            </w:r>
            <w:proofErr w:type="gramStart"/>
            <w:r w:rsidRPr="008F0B7F">
              <w:rPr>
                <w:rFonts w:ascii="Arial" w:hAnsi="Arial" w:cs="Arial"/>
                <w:szCs w:val="24"/>
              </w:rPr>
              <w:lastRenderedPageBreak/>
              <w:t>Assignment]“</w:t>
            </w:r>
            <w:proofErr w:type="gramEnd"/>
            <w:r w:rsidRPr="008F0B7F">
              <w:rPr>
                <w:rFonts w:ascii="Arial" w:hAnsi="Arial" w:cs="Arial"/>
                <w:szCs w:val="24"/>
              </w:rPr>
              <w:t xml:space="preserve">, </w:t>
            </w:r>
            <w:r w:rsidR="006F59F9" w:rsidRPr="008F0B7F">
              <w:rPr>
                <w:rFonts w:ascii="Arial" w:hAnsi="Arial" w:cs="Arial"/>
                <w:szCs w:val="24"/>
              </w:rPr>
              <w:t>[</w:t>
            </w:r>
            <w:r w:rsidRPr="008F0B7F">
              <w:rPr>
                <w:rFonts w:ascii="Arial" w:hAnsi="Arial" w:cs="Arial"/>
                <w:szCs w:val="24"/>
              </w:rPr>
              <w:t>reference number</w:t>
            </w:r>
            <w:r w:rsidR="006F59F9" w:rsidRPr="008F0B7F">
              <w:rPr>
                <w:rFonts w:ascii="Arial" w:hAnsi="Arial" w:cs="Arial"/>
                <w:szCs w:val="24"/>
              </w:rPr>
              <w:t>]</w:t>
            </w:r>
            <w:r w:rsidRPr="008F0B7F">
              <w:rPr>
                <w:rFonts w:ascii="Arial" w:hAnsi="Arial" w:cs="Arial"/>
                <w:szCs w:val="24"/>
              </w:rPr>
              <w:t xml:space="preserve">, </w:t>
            </w:r>
            <w:r w:rsidR="006F59F9" w:rsidRPr="008F0B7F">
              <w:rPr>
                <w:rFonts w:ascii="Arial" w:hAnsi="Arial" w:cs="Arial"/>
                <w:szCs w:val="24"/>
              </w:rPr>
              <w:t>[</w:t>
            </w:r>
            <w:r w:rsidRPr="008F0B7F">
              <w:rPr>
                <w:rFonts w:ascii="Arial" w:hAnsi="Arial" w:cs="Arial"/>
                <w:szCs w:val="24"/>
              </w:rPr>
              <w:t>name and address of the Consultant</w:t>
            </w:r>
            <w:r w:rsidR="006F59F9" w:rsidRPr="008F0B7F">
              <w:rPr>
                <w:rFonts w:ascii="Arial" w:hAnsi="Arial" w:cs="Arial"/>
                <w:szCs w:val="24"/>
              </w:rPr>
              <w:t>]</w:t>
            </w:r>
            <w:r w:rsidRPr="008F0B7F">
              <w:rPr>
                <w:rFonts w:ascii="Arial" w:hAnsi="Arial" w:cs="Arial"/>
                <w:szCs w:val="24"/>
              </w:rPr>
              <w:t>, and with a warning “</w:t>
            </w:r>
            <w:r w:rsidRPr="008F0B7F">
              <w:rPr>
                <w:rFonts w:ascii="Arial" w:hAnsi="Arial" w:cs="Arial"/>
                <w:b/>
                <w:bCs/>
                <w:smallCaps/>
                <w:szCs w:val="24"/>
              </w:rPr>
              <w:t>Do Not Open</w:t>
            </w:r>
            <w:r w:rsidR="00494888" w:rsidRPr="008F0B7F">
              <w:rPr>
                <w:rFonts w:ascii="Arial" w:hAnsi="Arial" w:cs="Arial"/>
                <w:b/>
                <w:bCs/>
                <w:smallCaps/>
                <w:szCs w:val="24"/>
              </w:rPr>
              <w:t xml:space="preserve"> </w:t>
            </w:r>
            <w:r w:rsidRPr="008F0B7F">
              <w:rPr>
                <w:rFonts w:ascii="Arial" w:hAnsi="Arial" w:cs="Arial"/>
                <w:b/>
                <w:bCs/>
                <w:smallCaps/>
                <w:szCs w:val="24"/>
              </w:rPr>
              <w:t>until [insert the date and the time of the Technical Proposal submission deadline]</w:t>
            </w:r>
            <w:r w:rsidRPr="008F0B7F">
              <w:rPr>
                <w:rFonts w:ascii="Arial" w:hAnsi="Arial" w:cs="Arial"/>
                <w:szCs w:val="24"/>
              </w:rPr>
              <w:t xml:space="preserve">.” </w:t>
            </w:r>
          </w:p>
          <w:p w14:paraId="6710A9E9" w14:textId="77777777" w:rsidR="000B5EDC" w:rsidRPr="008F0B7F" w:rsidRDefault="000B5EDC" w:rsidP="00C15726">
            <w:pPr>
              <w:pStyle w:val="BankNormal"/>
              <w:numPr>
                <w:ilvl w:val="1"/>
                <w:numId w:val="6"/>
              </w:numPr>
              <w:ind w:left="540" w:hanging="540"/>
              <w:jc w:val="both"/>
              <w:rPr>
                <w:rFonts w:ascii="Arial" w:hAnsi="Arial" w:cs="Arial"/>
              </w:rPr>
            </w:pPr>
            <w:r w:rsidRPr="008F0B7F">
              <w:rPr>
                <w:rFonts w:ascii="Arial" w:hAnsi="Arial" w:cs="Arial"/>
                <w:szCs w:val="24"/>
              </w:rPr>
              <w:t xml:space="preserve">Similarly, the original Financial Proposal (if required for the applicable selection method) </w:t>
            </w:r>
            <w:r w:rsidR="00731635" w:rsidRPr="008F0B7F">
              <w:rPr>
                <w:rFonts w:ascii="Arial" w:hAnsi="Arial" w:cs="Arial"/>
                <w:szCs w:val="24"/>
              </w:rPr>
              <w:t xml:space="preserve">and its copies </w:t>
            </w:r>
            <w:r w:rsidRPr="008F0B7F">
              <w:rPr>
                <w:rFonts w:ascii="Arial" w:hAnsi="Arial" w:cs="Arial"/>
                <w:szCs w:val="24"/>
              </w:rPr>
              <w:t xml:space="preserve">shall be placed inside of a </w:t>
            </w:r>
            <w:r w:rsidR="00731635" w:rsidRPr="008F0B7F">
              <w:rPr>
                <w:rFonts w:ascii="Arial" w:hAnsi="Arial" w:cs="Arial"/>
                <w:szCs w:val="24"/>
              </w:rPr>
              <w:t xml:space="preserve">separate </w:t>
            </w:r>
            <w:r w:rsidRPr="008F0B7F">
              <w:rPr>
                <w:rFonts w:ascii="Arial" w:hAnsi="Arial" w:cs="Arial"/>
                <w:szCs w:val="24"/>
              </w:rPr>
              <w:t>sealed envelope clearly marked “</w:t>
            </w:r>
            <w:r w:rsidRPr="008F0B7F">
              <w:rPr>
                <w:rFonts w:ascii="Arial" w:hAnsi="Arial" w:cs="Arial"/>
                <w:b/>
                <w:smallCaps/>
                <w:szCs w:val="24"/>
              </w:rPr>
              <w:t>Financial Proposal</w:t>
            </w:r>
            <w:r w:rsidRPr="008F0B7F">
              <w:rPr>
                <w:rFonts w:ascii="Arial" w:hAnsi="Arial" w:cs="Arial"/>
                <w:szCs w:val="24"/>
              </w:rPr>
              <w:t xml:space="preserve">” </w:t>
            </w:r>
            <w:r w:rsidR="008C70CB" w:rsidRPr="008F0B7F">
              <w:rPr>
                <w:rFonts w:ascii="Arial" w:hAnsi="Arial" w:cs="Arial"/>
                <w:szCs w:val="24"/>
              </w:rPr>
              <w:t xml:space="preserve">“[Name of the </w:t>
            </w:r>
            <w:proofErr w:type="gramStart"/>
            <w:r w:rsidR="008C70CB" w:rsidRPr="008F0B7F">
              <w:rPr>
                <w:rFonts w:ascii="Arial" w:hAnsi="Arial" w:cs="Arial"/>
                <w:szCs w:val="24"/>
              </w:rPr>
              <w:t>Assignment]“</w:t>
            </w:r>
            <w:proofErr w:type="gramEnd"/>
            <w:r w:rsidR="008C70CB" w:rsidRPr="008F0B7F">
              <w:rPr>
                <w:rFonts w:ascii="Arial" w:hAnsi="Arial" w:cs="Arial"/>
                <w:szCs w:val="24"/>
              </w:rPr>
              <w:t xml:space="preserve">, [reference number], [name and address of the Consultant], and with a warning </w:t>
            </w:r>
            <w:r w:rsidRPr="008F0B7F">
              <w:rPr>
                <w:rFonts w:ascii="Arial" w:hAnsi="Arial" w:cs="Arial"/>
                <w:szCs w:val="24"/>
              </w:rPr>
              <w:t>“</w:t>
            </w:r>
            <w:r w:rsidRPr="008F0B7F">
              <w:rPr>
                <w:rFonts w:ascii="Arial" w:hAnsi="Arial" w:cs="Arial"/>
                <w:b/>
                <w:bCs/>
                <w:smallCaps/>
                <w:szCs w:val="24"/>
              </w:rPr>
              <w:t>Do Not Open With The Technical Proposal</w:t>
            </w:r>
            <w:r w:rsidRPr="008F0B7F">
              <w:rPr>
                <w:rFonts w:ascii="Arial" w:hAnsi="Arial" w:cs="Arial"/>
                <w:szCs w:val="24"/>
              </w:rPr>
              <w:t xml:space="preserve">.” </w:t>
            </w:r>
          </w:p>
          <w:p w14:paraId="055330D5" w14:textId="77777777" w:rsidR="000B5EDC" w:rsidRPr="008F0B7F" w:rsidRDefault="000B5EDC" w:rsidP="007C7EBA">
            <w:pPr>
              <w:pStyle w:val="BankNormal"/>
              <w:numPr>
                <w:ilvl w:val="1"/>
                <w:numId w:val="6"/>
              </w:numPr>
              <w:spacing w:after="200"/>
              <w:ind w:left="540" w:hanging="540"/>
              <w:jc w:val="both"/>
              <w:rPr>
                <w:rFonts w:ascii="Arial" w:hAnsi="Arial" w:cs="Arial"/>
                <w:szCs w:val="24"/>
              </w:rPr>
            </w:pPr>
            <w:r w:rsidRPr="008F0B7F">
              <w:rPr>
                <w:rFonts w:ascii="Arial" w:hAnsi="Arial" w:cs="Arial"/>
                <w:szCs w:val="24"/>
              </w:rPr>
              <w:t xml:space="preserve">The sealed envelopes containing the Technical and Financial Proposals shall be placed into one outer envelope and sealed. This outer envelope shall </w:t>
            </w:r>
            <w:r w:rsidR="008C70CB" w:rsidRPr="008F0B7F">
              <w:rPr>
                <w:rFonts w:ascii="Arial" w:hAnsi="Arial" w:cs="Arial"/>
                <w:szCs w:val="24"/>
              </w:rPr>
              <w:t xml:space="preserve">be addressed to the Client and bear </w:t>
            </w:r>
            <w:r w:rsidRPr="008F0B7F">
              <w:rPr>
                <w:rFonts w:ascii="Arial" w:hAnsi="Arial" w:cs="Arial"/>
                <w:szCs w:val="24"/>
              </w:rPr>
              <w:t xml:space="preserve">the submission address, RFP reference number, the name of the assignment, </w:t>
            </w:r>
            <w:r w:rsidR="008C70CB" w:rsidRPr="008F0B7F">
              <w:rPr>
                <w:rFonts w:ascii="Arial" w:hAnsi="Arial" w:cs="Arial"/>
                <w:szCs w:val="24"/>
              </w:rPr>
              <w:t xml:space="preserve">the </w:t>
            </w:r>
            <w:r w:rsidR="00BD737B" w:rsidRPr="008F0B7F">
              <w:rPr>
                <w:rFonts w:ascii="Arial" w:hAnsi="Arial" w:cs="Arial"/>
                <w:szCs w:val="24"/>
              </w:rPr>
              <w:t xml:space="preserve">Consultant’s name and the address, </w:t>
            </w:r>
            <w:r w:rsidRPr="008F0B7F">
              <w:rPr>
                <w:rFonts w:ascii="Arial" w:hAnsi="Arial" w:cs="Arial"/>
                <w:szCs w:val="24"/>
              </w:rPr>
              <w:t>and shall be clearly marked “Do Not Open Before [insert the time and date of the submission deadline indicated in the Data Sheet]”.</w:t>
            </w:r>
          </w:p>
          <w:p w14:paraId="6384FF0B" w14:textId="77777777" w:rsidR="00BA3E47" w:rsidRPr="008F0B7F" w:rsidRDefault="000B5EDC" w:rsidP="007C7EBA">
            <w:pPr>
              <w:pStyle w:val="BankNormal"/>
              <w:numPr>
                <w:ilvl w:val="1"/>
                <w:numId w:val="6"/>
              </w:numPr>
              <w:spacing w:after="200"/>
              <w:ind w:left="540" w:hanging="540"/>
              <w:jc w:val="both"/>
              <w:rPr>
                <w:rFonts w:ascii="Arial" w:hAnsi="Arial" w:cs="Arial"/>
              </w:rPr>
            </w:pPr>
            <w:r w:rsidRPr="008F0B7F">
              <w:rPr>
                <w:rFonts w:ascii="Arial" w:hAnsi="Arial" w:cs="Arial"/>
                <w:szCs w:val="24"/>
              </w:rPr>
              <w:t xml:space="preserve">If </w:t>
            </w:r>
            <w:r w:rsidR="00C05B2E" w:rsidRPr="008F0B7F">
              <w:rPr>
                <w:rFonts w:ascii="Arial" w:hAnsi="Arial" w:cs="Arial"/>
                <w:szCs w:val="24"/>
              </w:rPr>
              <w:t xml:space="preserve">the </w:t>
            </w:r>
            <w:r w:rsidRPr="008F0B7F">
              <w:rPr>
                <w:rFonts w:ascii="Arial" w:hAnsi="Arial" w:cs="Arial"/>
                <w:szCs w:val="24"/>
              </w:rPr>
              <w:t>envelopes and packages with the Proposal are not sealed and marked as required, the Client will assume no responsibility for the misplacement, loss</w:t>
            </w:r>
            <w:r w:rsidR="00CA1141" w:rsidRPr="008F0B7F">
              <w:rPr>
                <w:rFonts w:ascii="Arial" w:hAnsi="Arial" w:cs="Arial"/>
                <w:szCs w:val="24"/>
              </w:rPr>
              <w:t>,</w:t>
            </w:r>
            <w:r w:rsidRPr="008F0B7F">
              <w:rPr>
                <w:rFonts w:ascii="Arial" w:hAnsi="Arial" w:cs="Arial"/>
                <w:szCs w:val="24"/>
              </w:rPr>
              <w:t xml:space="preserve"> or premature opening of the Proposal. </w:t>
            </w:r>
          </w:p>
          <w:p w14:paraId="00393486" w14:textId="77777777" w:rsidR="000B5EDC" w:rsidRPr="008F0B7F" w:rsidRDefault="00C05B2E" w:rsidP="00C15726">
            <w:pPr>
              <w:pStyle w:val="BankNormal"/>
              <w:numPr>
                <w:ilvl w:val="1"/>
                <w:numId w:val="6"/>
              </w:numPr>
              <w:spacing w:after="200"/>
              <w:ind w:left="540" w:hanging="540"/>
              <w:jc w:val="both"/>
              <w:rPr>
                <w:rFonts w:ascii="Arial" w:hAnsi="Arial" w:cs="Arial"/>
              </w:rPr>
            </w:pPr>
            <w:r w:rsidRPr="008F0B7F">
              <w:rPr>
                <w:rFonts w:ascii="Arial" w:hAnsi="Arial" w:cs="Arial"/>
              </w:rPr>
              <w:t>The Proposal</w:t>
            </w:r>
            <w:r w:rsidR="000B5EDC" w:rsidRPr="008F0B7F">
              <w:rPr>
                <w:rFonts w:ascii="Arial" w:hAnsi="Arial" w:cs="Arial"/>
              </w:rPr>
              <w:t xml:space="preserve"> or its </w:t>
            </w:r>
            <w:r w:rsidR="00130B54" w:rsidRPr="008F0B7F">
              <w:rPr>
                <w:rFonts w:ascii="Arial" w:hAnsi="Arial" w:cs="Arial"/>
              </w:rPr>
              <w:t xml:space="preserve">modifications </w:t>
            </w:r>
            <w:r w:rsidR="000B5EDC" w:rsidRPr="008F0B7F">
              <w:rPr>
                <w:rFonts w:ascii="Arial" w:hAnsi="Arial" w:cs="Arial"/>
              </w:rPr>
              <w:t xml:space="preserve">must be sent to the address indicated in the </w:t>
            </w:r>
            <w:r w:rsidR="000B5EDC" w:rsidRPr="008F0B7F">
              <w:rPr>
                <w:rFonts w:ascii="Arial" w:hAnsi="Arial" w:cs="Arial"/>
                <w:b/>
              </w:rPr>
              <w:t>Data Sheet</w:t>
            </w:r>
            <w:r w:rsidR="000B5EDC" w:rsidRPr="008F0B7F">
              <w:rPr>
                <w:rFonts w:ascii="Arial" w:hAnsi="Arial" w:cs="Arial"/>
              </w:rPr>
              <w:t xml:space="preserve"> and received by the Client no later than the deadline indicated in the </w:t>
            </w:r>
            <w:r w:rsidR="000B5EDC" w:rsidRPr="008F0B7F">
              <w:rPr>
                <w:rFonts w:ascii="Arial" w:hAnsi="Arial" w:cs="Arial"/>
                <w:b/>
              </w:rPr>
              <w:t>Data Sheet</w:t>
            </w:r>
            <w:r w:rsidR="000B5EDC" w:rsidRPr="008F0B7F">
              <w:rPr>
                <w:rFonts w:ascii="Arial" w:hAnsi="Arial" w:cs="Arial"/>
              </w:rPr>
              <w:t>, or a</w:t>
            </w:r>
            <w:r w:rsidRPr="008F0B7F">
              <w:rPr>
                <w:rFonts w:ascii="Arial" w:hAnsi="Arial" w:cs="Arial"/>
              </w:rPr>
              <w:t xml:space="preserve">ny extension to this deadline. </w:t>
            </w:r>
            <w:r w:rsidR="000B5EDC" w:rsidRPr="008F0B7F">
              <w:rPr>
                <w:rFonts w:ascii="Arial" w:hAnsi="Arial" w:cs="Arial"/>
              </w:rPr>
              <w:t xml:space="preserve">Any Proposal or its </w:t>
            </w:r>
            <w:r w:rsidR="00130B54" w:rsidRPr="008F0B7F">
              <w:rPr>
                <w:rFonts w:ascii="Arial" w:hAnsi="Arial" w:cs="Arial"/>
              </w:rPr>
              <w:t xml:space="preserve">modification </w:t>
            </w:r>
            <w:r w:rsidR="000B5EDC" w:rsidRPr="008F0B7F">
              <w:rPr>
                <w:rFonts w:ascii="Arial" w:hAnsi="Arial" w:cs="Arial"/>
              </w:rPr>
              <w:t>received by the Client after the deadline shall be declared late and rejected, and promptly returned unopened.</w:t>
            </w:r>
          </w:p>
        </w:tc>
      </w:tr>
      <w:tr w:rsidR="000B5EDC" w:rsidRPr="008F0B7F" w14:paraId="2F409A87" w14:textId="77777777" w:rsidTr="00AA7BF7">
        <w:tc>
          <w:tcPr>
            <w:tcW w:w="2405" w:type="dxa"/>
          </w:tcPr>
          <w:p w14:paraId="05FC8319" w14:textId="77777777" w:rsidR="000B5EDC" w:rsidRPr="008F0B7F" w:rsidDel="00FB0A71" w:rsidRDefault="000B5EDC" w:rsidP="0027492E">
            <w:pPr>
              <w:pStyle w:val="Heading2"/>
              <w:rPr>
                <w:rFonts w:ascii="Arial" w:hAnsi="Arial" w:cs="Arial"/>
                <w:lang w:val="en-US"/>
              </w:rPr>
            </w:pPr>
            <w:bookmarkStart w:id="76" w:name="_Toc454641719"/>
            <w:bookmarkStart w:id="77" w:name="_Toc474333897"/>
            <w:bookmarkStart w:id="78" w:name="_Toc474334066"/>
            <w:r w:rsidRPr="008F0B7F">
              <w:rPr>
                <w:rFonts w:ascii="Arial" w:hAnsi="Arial" w:cs="Arial"/>
                <w:lang w:val="en-US"/>
              </w:rPr>
              <w:lastRenderedPageBreak/>
              <w:t>Confidentiality</w:t>
            </w:r>
            <w:bookmarkEnd w:id="76"/>
            <w:bookmarkEnd w:id="77"/>
            <w:bookmarkEnd w:id="78"/>
          </w:p>
        </w:tc>
        <w:tc>
          <w:tcPr>
            <w:tcW w:w="6428" w:type="dxa"/>
            <w:gridSpan w:val="3"/>
          </w:tcPr>
          <w:p w14:paraId="433E1805" w14:textId="77777777" w:rsidR="000B5EDC" w:rsidRPr="008F0B7F" w:rsidRDefault="000B5EDC" w:rsidP="00C15726">
            <w:pPr>
              <w:pStyle w:val="ListParagraph"/>
              <w:numPr>
                <w:ilvl w:val="1"/>
                <w:numId w:val="7"/>
              </w:numPr>
              <w:spacing w:after="200"/>
              <w:ind w:left="540" w:hanging="540"/>
              <w:contextualSpacing w:val="0"/>
              <w:jc w:val="both"/>
              <w:rPr>
                <w:rFonts w:ascii="Arial" w:hAnsi="Arial" w:cs="Arial"/>
              </w:rPr>
            </w:pPr>
            <w:r w:rsidRPr="008F0B7F">
              <w:rPr>
                <w:rFonts w:ascii="Arial" w:hAnsi="Arial" w:cs="Arial"/>
              </w:rPr>
              <w:t xml:space="preserve">From the time the Proposals are opened </w:t>
            </w:r>
            <w:r w:rsidR="007653D2" w:rsidRPr="008F0B7F">
              <w:rPr>
                <w:rFonts w:ascii="Arial" w:hAnsi="Arial" w:cs="Arial"/>
              </w:rPr>
              <w:t>to</w:t>
            </w:r>
            <w:r w:rsidRPr="008F0B7F">
              <w:rPr>
                <w:rFonts w:ascii="Arial" w:hAnsi="Arial" w:cs="Arial"/>
              </w:rPr>
              <w:t xml:space="preserve"> the time the Cont</w:t>
            </w:r>
            <w:r w:rsidR="00C05B2E" w:rsidRPr="008F0B7F">
              <w:rPr>
                <w:rFonts w:ascii="Arial" w:hAnsi="Arial" w:cs="Arial"/>
              </w:rPr>
              <w:t>ract is awarded, the Consultant</w:t>
            </w:r>
            <w:r w:rsidRPr="008F0B7F">
              <w:rPr>
                <w:rFonts w:ascii="Arial" w:hAnsi="Arial" w:cs="Arial"/>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CF4CE4" w:rsidRPr="008F0B7F">
              <w:rPr>
                <w:rFonts w:ascii="Arial" w:hAnsi="Arial" w:cs="Arial"/>
              </w:rPr>
              <w:t>Notification of Intention to Award the Contract</w:t>
            </w:r>
            <w:r w:rsidRPr="008F0B7F">
              <w:rPr>
                <w:rFonts w:ascii="Arial" w:hAnsi="Arial" w:cs="Arial"/>
              </w:rPr>
              <w:t>.</w:t>
            </w:r>
            <w:r w:rsidR="008C70CB" w:rsidRPr="008F0B7F">
              <w:rPr>
                <w:rFonts w:ascii="Arial" w:hAnsi="Arial" w:cs="Arial"/>
              </w:rPr>
              <w:t xml:space="preserve"> Exceptions to this ITC are where the Client </w:t>
            </w:r>
            <w:r w:rsidR="008C70CB" w:rsidRPr="008F0B7F">
              <w:rPr>
                <w:rFonts w:ascii="Arial" w:hAnsi="Arial" w:cs="Arial"/>
              </w:rPr>
              <w:lastRenderedPageBreak/>
              <w:t>notifies Consultants of the results of the evaluation of the Technical Proposals.</w:t>
            </w:r>
          </w:p>
          <w:p w14:paraId="402C4BA9" w14:textId="77777777" w:rsidR="000B5EDC" w:rsidRPr="008F0B7F" w:rsidRDefault="000B5EDC" w:rsidP="00C15726">
            <w:pPr>
              <w:pStyle w:val="ListParagraph"/>
              <w:numPr>
                <w:ilvl w:val="1"/>
                <w:numId w:val="7"/>
              </w:numPr>
              <w:spacing w:after="200"/>
              <w:ind w:left="540" w:hanging="540"/>
              <w:contextualSpacing w:val="0"/>
              <w:jc w:val="both"/>
              <w:rPr>
                <w:rFonts w:ascii="Arial" w:hAnsi="Arial" w:cs="Arial"/>
              </w:rPr>
            </w:pPr>
            <w:r w:rsidRPr="008F0B7F">
              <w:rPr>
                <w:rFonts w:ascii="Arial" w:hAnsi="Arial" w:cs="Arial"/>
              </w:rPr>
              <w:t xml:space="preserve">Any attempt by </w:t>
            </w:r>
            <w:r w:rsidR="005B784D" w:rsidRPr="008F0B7F">
              <w:rPr>
                <w:rFonts w:ascii="Arial" w:hAnsi="Arial" w:cs="Arial"/>
              </w:rPr>
              <w:t>Consultants</w:t>
            </w:r>
            <w:r w:rsidR="00162458" w:rsidRPr="008F0B7F">
              <w:rPr>
                <w:rFonts w:ascii="Arial" w:hAnsi="Arial" w:cs="Arial"/>
              </w:rPr>
              <w:t xml:space="preserve"> or anyone on behalf of the </w:t>
            </w:r>
            <w:r w:rsidR="005B784D" w:rsidRPr="008F0B7F">
              <w:rPr>
                <w:rFonts w:ascii="Arial" w:hAnsi="Arial" w:cs="Arial"/>
              </w:rPr>
              <w:t>Consultant to</w:t>
            </w:r>
            <w:r w:rsidRPr="008F0B7F">
              <w:rPr>
                <w:rFonts w:ascii="Arial" w:hAnsi="Arial" w:cs="Arial"/>
              </w:rPr>
              <w:t xml:space="preserve"> influence improperly the Client in the evaluation of the Proposals or Contract award decisions may result in the rejection of its </w:t>
            </w:r>
            <w:proofErr w:type="gramStart"/>
            <w:r w:rsidRPr="008F0B7F">
              <w:rPr>
                <w:rFonts w:ascii="Arial" w:hAnsi="Arial" w:cs="Arial"/>
              </w:rPr>
              <w:t>Proposal, and</w:t>
            </w:r>
            <w:proofErr w:type="gramEnd"/>
            <w:r w:rsidRPr="008F0B7F">
              <w:rPr>
                <w:rFonts w:ascii="Arial" w:hAnsi="Arial" w:cs="Arial"/>
              </w:rPr>
              <w:t xml:space="preserve"> may be subject to </w:t>
            </w:r>
            <w:r w:rsidR="00C05B2E" w:rsidRPr="008F0B7F">
              <w:rPr>
                <w:rFonts w:ascii="Arial" w:hAnsi="Arial" w:cs="Arial"/>
              </w:rPr>
              <w:t xml:space="preserve">the </w:t>
            </w:r>
            <w:r w:rsidRPr="008F0B7F">
              <w:rPr>
                <w:rFonts w:ascii="Arial" w:hAnsi="Arial" w:cs="Arial"/>
              </w:rPr>
              <w:t>application of prevailing Bank’s sanctions procedures.</w:t>
            </w:r>
          </w:p>
          <w:p w14:paraId="7E5F760C" w14:textId="77777777" w:rsidR="000B5EDC" w:rsidRPr="008F0B7F" w:rsidRDefault="000B5EDC" w:rsidP="00C15726">
            <w:pPr>
              <w:pStyle w:val="ListParagraph"/>
              <w:numPr>
                <w:ilvl w:val="1"/>
                <w:numId w:val="7"/>
              </w:numPr>
              <w:spacing w:after="200"/>
              <w:ind w:left="540" w:hanging="540"/>
              <w:contextualSpacing w:val="0"/>
              <w:jc w:val="both"/>
              <w:rPr>
                <w:rFonts w:ascii="Arial" w:hAnsi="Arial" w:cs="Arial"/>
              </w:rPr>
            </w:pPr>
            <w:r w:rsidRPr="008F0B7F">
              <w:rPr>
                <w:rFonts w:ascii="Arial" w:hAnsi="Arial" w:cs="Arial"/>
              </w:rPr>
              <w:t>Notwithstanding the above provisions, from the time of the Proposals’ opening to the time of C</w:t>
            </w:r>
            <w:r w:rsidR="00DE3A39" w:rsidRPr="008F0B7F">
              <w:rPr>
                <w:rFonts w:ascii="Arial" w:hAnsi="Arial" w:cs="Arial"/>
              </w:rPr>
              <w:t>ontract award publication, if a</w:t>
            </w:r>
            <w:r w:rsidRPr="008F0B7F">
              <w:rPr>
                <w:rFonts w:ascii="Arial" w:hAnsi="Arial" w:cs="Arial"/>
              </w:rPr>
              <w:t xml:space="preserve"> Consultant wishes to contact the Client or the Bank on any matter related to the selection process, it </w:t>
            </w:r>
            <w:r w:rsidR="008C70CB" w:rsidRPr="008F0B7F">
              <w:rPr>
                <w:rFonts w:ascii="Arial" w:hAnsi="Arial" w:cs="Arial"/>
              </w:rPr>
              <w:t xml:space="preserve">shall </w:t>
            </w:r>
            <w:r w:rsidRPr="008F0B7F">
              <w:rPr>
                <w:rFonts w:ascii="Arial" w:hAnsi="Arial" w:cs="Arial"/>
              </w:rPr>
              <w:t xml:space="preserve">do so </w:t>
            </w:r>
            <w:r w:rsidR="00CC7A10" w:rsidRPr="008F0B7F">
              <w:rPr>
                <w:rFonts w:ascii="Arial" w:hAnsi="Arial" w:cs="Arial"/>
              </w:rPr>
              <w:t xml:space="preserve">only </w:t>
            </w:r>
            <w:r w:rsidRPr="008F0B7F">
              <w:rPr>
                <w:rFonts w:ascii="Arial" w:hAnsi="Arial" w:cs="Arial"/>
              </w:rPr>
              <w:t>in writing.</w:t>
            </w:r>
          </w:p>
        </w:tc>
      </w:tr>
      <w:tr w:rsidR="000B5EDC" w:rsidRPr="008F0B7F" w14:paraId="4B97C57F" w14:textId="77777777" w:rsidTr="00AA7BF7">
        <w:tc>
          <w:tcPr>
            <w:tcW w:w="2405" w:type="dxa"/>
          </w:tcPr>
          <w:p w14:paraId="5C7503BC" w14:textId="77777777" w:rsidR="000B5EDC" w:rsidRPr="008F0B7F" w:rsidRDefault="000B5EDC" w:rsidP="0027492E">
            <w:pPr>
              <w:pStyle w:val="Heading2"/>
              <w:rPr>
                <w:rFonts w:ascii="Arial" w:hAnsi="Arial" w:cs="Arial"/>
                <w:lang w:val="en-US"/>
              </w:rPr>
            </w:pPr>
            <w:bookmarkStart w:id="79" w:name="_Toc454641720"/>
            <w:bookmarkStart w:id="80" w:name="_Toc474333898"/>
            <w:bookmarkStart w:id="81" w:name="_Toc474334067"/>
            <w:r w:rsidRPr="008F0B7F">
              <w:rPr>
                <w:rFonts w:ascii="Arial" w:hAnsi="Arial" w:cs="Arial"/>
                <w:lang w:val="en-US"/>
              </w:rPr>
              <w:lastRenderedPageBreak/>
              <w:t>Opening of Technical Proposals</w:t>
            </w:r>
            <w:bookmarkEnd w:id="79"/>
            <w:bookmarkEnd w:id="80"/>
            <w:bookmarkEnd w:id="81"/>
          </w:p>
        </w:tc>
        <w:tc>
          <w:tcPr>
            <w:tcW w:w="6428" w:type="dxa"/>
            <w:gridSpan w:val="3"/>
          </w:tcPr>
          <w:p w14:paraId="101D2335" w14:textId="77777777" w:rsidR="000B5EDC" w:rsidRPr="008F0B7F" w:rsidRDefault="000B5EDC" w:rsidP="00F37FE7">
            <w:pPr>
              <w:pStyle w:val="ListParagraph"/>
              <w:numPr>
                <w:ilvl w:val="1"/>
                <w:numId w:val="14"/>
              </w:numPr>
              <w:spacing w:after="200"/>
              <w:ind w:left="540" w:hanging="540"/>
              <w:contextualSpacing w:val="0"/>
              <w:jc w:val="both"/>
              <w:rPr>
                <w:rFonts w:ascii="Arial" w:hAnsi="Arial" w:cs="Arial"/>
              </w:rPr>
            </w:pPr>
            <w:r w:rsidRPr="008F0B7F">
              <w:rPr>
                <w:rFonts w:ascii="Arial" w:hAnsi="Arial" w:cs="Arial"/>
              </w:rPr>
              <w:t xml:space="preserve">The </w:t>
            </w:r>
            <w:r w:rsidRPr="008F0B7F">
              <w:rPr>
                <w:rFonts w:ascii="Arial" w:hAnsi="Arial" w:cs="Arial"/>
                <w:spacing w:val="-2"/>
              </w:rPr>
              <w:t>Client</w:t>
            </w:r>
            <w:r w:rsidR="00BD737B" w:rsidRPr="008F0B7F">
              <w:rPr>
                <w:rFonts w:ascii="Arial" w:hAnsi="Arial" w:cs="Arial"/>
                <w:spacing w:val="-2"/>
              </w:rPr>
              <w:t>’s evaluation committee</w:t>
            </w:r>
            <w:r w:rsidRPr="008F0B7F">
              <w:rPr>
                <w:rFonts w:ascii="Arial" w:hAnsi="Arial" w:cs="Arial"/>
              </w:rPr>
              <w:t xml:space="preserve"> shall conduct </w:t>
            </w:r>
            <w:r w:rsidR="00DE3A39" w:rsidRPr="008F0B7F">
              <w:rPr>
                <w:rFonts w:ascii="Arial" w:hAnsi="Arial" w:cs="Arial"/>
              </w:rPr>
              <w:t xml:space="preserve">the </w:t>
            </w:r>
            <w:r w:rsidRPr="008F0B7F">
              <w:rPr>
                <w:rFonts w:ascii="Arial" w:hAnsi="Arial" w:cs="Arial"/>
              </w:rPr>
              <w:t xml:space="preserve">opening of the Technical Proposals in the presence of </w:t>
            </w:r>
            <w:r w:rsidR="00DE3A39" w:rsidRPr="008F0B7F">
              <w:rPr>
                <w:rFonts w:ascii="Arial" w:hAnsi="Arial" w:cs="Arial"/>
              </w:rPr>
              <w:t xml:space="preserve">the </w:t>
            </w:r>
            <w:r w:rsidRPr="008F0B7F">
              <w:rPr>
                <w:rFonts w:ascii="Arial" w:hAnsi="Arial" w:cs="Arial"/>
              </w:rPr>
              <w:t xml:space="preserve">Consultants’ authorized representatives who choose to attend (in person, or online if this option is offered in the </w:t>
            </w:r>
            <w:r w:rsidRPr="008F0B7F">
              <w:rPr>
                <w:rFonts w:ascii="Arial" w:hAnsi="Arial" w:cs="Arial"/>
                <w:b/>
              </w:rPr>
              <w:t>Data Sheet</w:t>
            </w:r>
            <w:r w:rsidRPr="008F0B7F">
              <w:rPr>
                <w:rFonts w:ascii="Arial" w:hAnsi="Arial" w:cs="Arial"/>
              </w:rPr>
              <w:t xml:space="preserve">). The opening date, time and the address are stated in the </w:t>
            </w:r>
            <w:r w:rsidRPr="008F0B7F">
              <w:rPr>
                <w:rFonts w:ascii="Arial" w:hAnsi="Arial" w:cs="Arial"/>
                <w:b/>
              </w:rPr>
              <w:t>Data Sheet</w:t>
            </w:r>
            <w:r w:rsidRPr="008F0B7F">
              <w:rPr>
                <w:rFonts w:ascii="Arial" w:hAnsi="Arial" w:cs="Arial"/>
              </w:rPr>
              <w:t xml:space="preserve">. The envelopes with the Financial Proposal shall remain sealed and </w:t>
            </w:r>
            <w:r w:rsidR="00BD737B" w:rsidRPr="008F0B7F">
              <w:rPr>
                <w:rFonts w:ascii="Arial" w:hAnsi="Arial" w:cs="Arial"/>
              </w:rPr>
              <w:t xml:space="preserve">shall be </w:t>
            </w:r>
            <w:r w:rsidRPr="008F0B7F">
              <w:rPr>
                <w:rFonts w:ascii="Arial" w:hAnsi="Arial" w:cs="Arial"/>
              </w:rPr>
              <w:t xml:space="preserve">securely stored with a reputable public auditor or independent authority until they are opened </w:t>
            </w:r>
            <w:r w:rsidR="00E52ED7" w:rsidRPr="008F0B7F">
              <w:rPr>
                <w:rFonts w:ascii="Arial" w:hAnsi="Arial" w:cs="Arial"/>
              </w:rPr>
              <w:t xml:space="preserve">in accordance with </w:t>
            </w:r>
            <w:r w:rsidR="00122145" w:rsidRPr="008F0B7F">
              <w:rPr>
                <w:rFonts w:ascii="Arial" w:hAnsi="Arial" w:cs="Arial"/>
              </w:rPr>
              <w:t>ITC 23</w:t>
            </w:r>
            <w:r w:rsidRPr="008F0B7F">
              <w:rPr>
                <w:rFonts w:ascii="Arial" w:hAnsi="Arial" w:cs="Arial"/>
              </w:rPr>
              <w:t xml:space="preserve">. </w:t>
            </w:r>
          </w:p>
          <w:p w14:paraId="48DC6EE9" w14:textId="77777777" w:rsidR="000B5EDC" w:rsidRPr="008F0B7F" w:rsidRDefault="000B5EDC" w:rsidP="00F37FE7">
            <w:pPr>
              <w:pStyle w:val="ListParagraph"/>
              <w:numPr>
                <w:ilvl w:val="1"/>
                <w:numId w:val="14"/>
              </w:numPr>
              <w:spacing w:after="200"/>
              <w:ind w:left="540" w:hanging="540"/>
              <w:contextualSpacing w:val="0"/>
              <w:jc w:val="both"/>
              <w:rPr>
                <w:rFonts w:ascii="Arial" w:hAnsi="Arial" w:cs="Arial"/>
              </w:rPr>
            </w:pPr>
            <w:r w:rsidRPr="008F0B7F">
              <w:rPr>
                <w:rFonts w:ascii="Arial" w:hAnsi="Arial" w:cs="Arial"/>
              </w:rPr>
              <w:t xml:space="preserve">At the opening of </w:t>
            </w:r>
            <w:r w:rsidR="00DE3A39" w:rsidRPr="008F0B7F">
              <w:rPr>
                <w:rFonts w:ascii="Arial" w:hAnsi="Arial" w:cs="Arial"/>
              </w:rPr>
              <w:t xml:space="preserve">the </w:t>
            </w:r>
            <w:r w:rsidRPr="008F0B7F">
              <w:rPr>
                <w:rFonts w:ascii="Arial" w:hAnsi="Arial" w:cs="Arial"/>
              </w:rPr>
              <w:t>Technical Proposals the following shall be read out: (</w:t>
            </w:r>
            <w:proofErr w:type="spellStart"/>
            <w:r w:rsidRPr="008F0B7F">
              <w:rPr>
                <w:rFonts w:ascii="Arial" w:hAnsi="Arial" w:cs="Arial"/>
              </w:rPr>
              <w:t>i</w:t>
            </w:r>
            <w:proofErr w:type="spellEnd"/>
            <w:r w:rsidRPr="008F0B7F">
              <w:rPr>
                <w:rFonts w:ascii="Arial" w:hAnsi="Arial" w:cs="Arial"/>
              </w:rPr>
              <w:t xml:space="preserve">) the name </w:t>
            </w:r>
            <w:r w:rsidR="00AD3AD6" w:rsidRPr="008F0B7F">
              <w:rPr>
                <w:rFonts w:ascii="Arial" w:hAnsi="Arial" w:cs="Arial"/>
              </w:rPr>
              <w:t xml:space="preserve">and the country </w:t>
            </w:r>
            <w:r w:rsidRPr="008F0B7F">
              <w:rPr>
                <w:rFonts w:ascii="Arial" w:hAnsi="Arial" w:cs="Arial"/>
              </w:rPr>
              <w:t>of t</w:t>
            </w:r>
            <w:r w:rsidR="00704EEA" w:rsidRPr="008F0B7F">
              <w:rPr>
                <w:rFonts w:ascii="Arial" w:hAnsi="Arial" w:cs="Arial"/>
              </w:rPr>
              <w:t>he Consultant or, in case of a J</w:t>
            </w:r>
            <w:r w:rsidRPr="008F0B7F">
              <w:rPr>
                <w:rFonts w:ascii="Arial" w:hAnsi="Arial" w:cs="Arial"/>
              </w:rPr>
              <w:t xml:space="preserve">oint </w:t>
            </w:r>
            <w:r w:rsidR="00704EEA" w:rsidRPr="008F0B7F">
              <w:rPr>
                <w:rFonts w:ascii="Arial" w:hAnsi="Arial" w:cs="Arial"/>
              </w:rPr>
              <w:t>V</w:t>
            </w:r>
            <w:r w:rsidRPr="008F0B7F">
              <w:rPr>
                <w:rFonts w:ascii="Arial" w:hAnsi="Arial" w:cs="Arial"/>
              </w:rPr>
              <w:t xml:space="preserve">enture, the name of the </w:t>
            </w:r>
            <w:r w:rsidR="00480E50" w:rsidRPr="008F0B7F">
              <w:rPr>
                <w:rFonts w:ascii="Arial" w:hAnsi="Arial" w:cs="Arial"/>
              </w:rPr>
              <w:t xml:space="preserve">Joint Venture, the name of the </w:t>
            </w:r>
            <w:r w:rsidRPr="008F0B7F">
              <w:rPr>
                <w:rFonts w:ascii="Arial" w:hAnsi="Arial" w:cs="Arial"/>
              </w:rPr>
              <w:t xml:space="preserve">lead </w:t>
            </w:r>
            <w:r w:rsidR="00480E50" w:rsidRPr="008F0B7F">
              <w:rPr>
                <w:rFonts w:ascii="Arial" w:hAnsi="Arial" w:cs="Arial"/>
              </w:rPr>
              <w:t xml:space="preserve">member </w:t>
            </w:r>
            <w:r w:rsidRPr="008F0B7F">
              <w:rPr>
                <w:rFonts w:ascii="Arial" w:hAnsi="Arial" w:cs="Arial"/>
              </w:rPr>
              <w:t xml:space="preserve">and the names </w:t>
            </w:r>
            <w:r w:rsidR="00AD3AD6" w:rsidRPr="008F0B7F">
              <w:rPr>
                <w:rFonts w:ascii="Arial" w:hAnsi="Arial" w:cs="Arial"/>
              </w:rPr>
              <w:t xml:space="preserve">and the countries </w:t>
            </w:r>
            <w:r w:rsidRPr="008F0B7F">
              <w:rPr>
                <w:rFonts w:ascii="Arial" w:hAnsi="Arial" w:cs="Arial"/>
              </w:rPr>
              <w:t xml:space="preserve">of all </w:t>
            </w:r>
            <w:r w:rsidR="00480E50" w:rsidRPr="008F0B7F">
              <w:rPr>
                <w:rFonts w:ascii="Arial" w:hAnsi="Arial" w:cs="Arial"/>
              </w:rPr>
              <w:t>members</w:t>
            </w:r>
            <w:r w:rsidRPr="008F0B7F">
              <w:rPr>
                <w:rFonts w:ascii="Arial" w:hAnsi="Arial" w:cs="Arial"/>
              </w:rPr>
              <w:t xml:space="preserve">; (ii) </w:t>
            </w:r>
            <w:r w:rsidR="00DE3A39" w:rsidRPr="008F0B7F">
              <w:rPr>
                <w:rFonts w:ascii="Arial" w:hAnsi="Arial" w:cs="Arial"/>
              </w:rPr>
              <w:t xml:space="preserve">the </w:t>
            </w:r>
            <w:r w:rsidRPr="008F0B7F">
              <w:rPr>
                <w:rFonts w:ascii="Arial" w:hAnsi="Arial" w:cs="Arial"/>
              </w:rPr>
              <w:t xml:space="preserve">presence or absence of </w:t>
            </w:r>
            <w:r w:rsidR="00DE3A39" w:rsidRPr="008F0B7F">
              <w:rPr>
                <w:rFonts w:ascii="Arial" w:hAnsi="Arial" w:cs="Arial"/>
              </w:rPr>
              <w:t xml:space="preserve">a </w:t>
            </w:r>
            <w:r w:rsidRPr="008F0B7F">
              <w:rPr>
                <w:rFonts w:ascii="Arial" w:hAnsi="Arial" w:cs="Arial"/>
              </w:rPr>
              <w:t xml:space="preserve">duly sealed envelope with the Financial Proposal; </w:t>
            </w:r>
            <w:r w:rsidR="00480E50" w:rsidRPr="008F0B7F">
              <w:rPr>
                <w:rFonts w:ascii="Arial" w:hAnsi="Arial" w:cs="Arial"/>
              </w:rPr>
              <w:t xml:space="preserve">(iii) any modifications to the Proposal submitted prior to proposal submission deadline; </w:t>
            </w:r>
            <w:r w:rsidR="00BD737B" w:rsidRPr="008F0B7F">
              <w:rPr>
                <w:rFonts w:ascii="Arial" w:hAnsi="Arial" w:cs="Arial"/>
              </w:rPr>
              <w:t xml:space="preserve">and </w:t>
            </w:r>
            <w:r w:rsidRPr="008F0B7F">
              <w:rPr>
                <w:rFonts w:ascii="Arial" w:hAnsi="Arial" w:cs="Arial"/>
              </w:rPr>
              <w:t>(</w:t>
            </w:r>
            <w:r w:rsidR="00480E50" w:rsidRPr="008F0B7F">
              <w:rPr>
                <w:rFonts w:ascii="Arial" w:hAnsi="Arial" w:cs="Arial"/>
              </w:rPr>
              <w:t>iv</w:t>
            </w:r>
            <w:r w:rsidRPr="008F0B7F">
              <w:rPr>
                <w:rFonts w:ascii="Arial" w:hAnsi="Arial" w:cs="Arial"/>
              </w:rPr>
              <w:t xml:space="preserve">) any other information deemed appropriate or as indicated in the </w:t>
            </w:r>
            <w:r w:rsidRPr="008F0B7F">
              <w:rPr>
                <w:rFonts w:ascii="Arial" w:hAnsi="Arial" w:cs="Arial"/>
                <w:b/>
              </w:rPr>
              <w:t>Data Sheet</w:t>
            </w:r>
            <w:r w:rsidRPr="008F0B7F">
              <w:rPr>
                <w:rFonts w:ascii="Arial" w:hAnsi="Arial" w:cs="Arial"/>
              </w:rPr>
              <w:t>.</w:t>
            </w:r>
          </w:p>
        </w:tc>
      </w:tr>
      <w:tr w:rsidR="000B5EDC" w:rsidRPr="008F0B7F" w14:paraId="5F171D2C" w14:textId="77777777" w:rsidTr="00AA7BF7">
        <w:tc>
          <w:tcPr>
            <w:tcW w:w="2405" w:type="dxa"/>
          </w:tcPr>
          <w:p w14:paraId="188085B6" w14:textId="77777777" w:rsidR="000B5EDC" w:rsidRPr="008F0B7F" w:rsidRDefault="000B5EDC" w:rsidP="0027492E">
            <w:pPr>
              <w:pStyle w:val="Heading2"/>
              <w:rPr>
                <w:rFonts w:ascii="Arial" w:hAnsi="Arial" w:cs="Arial"/>
                <w:lang w:val="en-US"/>
              </w:rPr>
            </w:pPr>
            <w:bookmarkStart w:id="82" w:name="_Toc454641721"/>
            <w:bookmarkStart w:id="83" w:name="_Toc474333899"/>
            <w:bookmarkStart w:id="84" w:name="_Toc474334068"/>
            <w:r w:rsidRPr="008F0B7F">
              <w:rPr>
                <w:rFonts w:ascii="Arial" w:hAnsi="Arial" w:cs="Arial"/>
                <w:lang w:val="en-US"/>
              </w:rPr>
              <w:t>Proposals</w:t>
            </w:r>
            <w:r w:rsidR="00952704" w:rsidRPr="008F0B7F">
              <w:rPr>
                <w:rFonts w:ascii="Arial" w:hAnsi="Arial" w:cs="Arial"/>
                <w:lang w:val="en-US"/>
              </w:rPr>
              <w:t xml:space="preserve"> </w:t>
            </w:r>
            <w:r w:rsidRPr="008F0B7F">
              <w:rPr>
                <w:rFonts w:ascii="Arial" w:hAnsi="Arial" w:cs="Arial"/>
                <w:lang w:val="en-US"/>
              </w:rPr>
              <w:t>Evaluation</w:t>
            </w:r>
            <w:bookmarkEnd w:id="82"/>
            <w:bookmarkEnd w:id="83"/>
            <w:bookmarkEnd w:id="84"/>
          </w:p>
        </w:tc>
        <w:tc>
          <w:tcPr>
            <w:tcW w:w="6428" w:type="dxa"/>
            <w:gridSpan w:val="3"/>
          </w:tcPr>
          <w:p w14:paraId="1596522A" w14:textId="77777777" w:rsidR="000B5EDC" w:rsidRPr="008F0B7F" w:rsidRDefault="00480E50" w:rsidP="00FD0B57">
            <w:pPr>
              <w:pStyle w:val="ListParagraph"/>
              <w:numPr>
                <w:ilvl w:val="1"/>
                <w:numId w:val="9"/>
              </w:numPr>
              <w:spacing w:after="200"/>
              <w:ind w:left="540" w:hanging="540"/>
              <w:contextualSpacing w:val="0"/>
              <w:jc w:val="both"/>
              <w:rPr>
                <w:rFonts w:ascii="Arial" w:hAnsi="Arial" w:cs="Arial"/>
              </w:rPr>
            </w:pPr>
            <w:r w:rsidRPr="008F0B7F">
              <w:rPr>
                <w:rFonts w:ascii="Arial" w:hAnsi="Arial" w:cs="Arial"/>
              </w:rPr>
              <w:t xml:space="preserve">Subject to provision of </w:t>
            </w:r>
            <w:r w:rsidR="00122145" w:rsidRPr="008F0B7F">
              <w:rPr>
                <w:rFonts w:ascii="Arial" w:hAnsi="Arial" w:cs="Arial"/>
              </w:rPr>
              <w:t>ITC 15.1</w:t>
            </w:r>
            <w:r w:rsidRPr="008F0B7F">
              <w:rPr>
                <w:rFonts w:ascii="Arial" w:hAnsi="Arial" w:cs="Arial"/>
              </w:rPr>
              <w:t>, t</w:t>
            </w:r>
            <w:r w:rsidR="00DE3A39" w:rsidRPr="008F0B7F">
              <w:rPr>
                <w:rFonts w:ascii="Arial" w:hAnsi="Arial" w:cs="Arial"/>
              </w:rPr>
              <w:t>he e</w:t>
            </w:r>
            <w:r w:rsidR="000B5EDC" w:rsidRPr="008F0B7F">
              <w:rPr>
                <w:rFonts w:ascii="Arial" w:hAnsi="Arial" w:cs="Arial"/>
              </w:rPr>
              <w:t xml:space="preserve">valuators of </w:t>
            </w:r>
            <w:r w:rsidR="00DE3A39" w:rsidRPr="008F0B7F">
              <w:rPr>
                <w:rFonts w:ascii="Arial" w:hAnsi="Arial" w:cs="Arial"/>
              </w:rPr>
              <w:t xml:space="preserve">the </w:t>
            </w:r>
            <w:r w:rsidR="000B5EDC" w:rsidRPr="008F0B7F">
              <w:rPr>
                <w:rFonts w:ascii="Arial" w:hAnsi="Arial" w:cs="Arial"/>
              </w:rPr>
              <w:t xml:space="preserve">Technical Proposals shall have no access to the Financial Proposals until the technical evaluation is concluded and the Bank issues its “no objection”, if applicable. </w:t>
            </w:r>
          </w:p>
          <w:p w14:paraId="42DACDD4" w14:textId="77777777" w:rsidR="000B5EDC" w:rsidRPr="008F0B7F" w:rsidRDefault="00DE3A39" w:rsidP="00FD0B57">
            <w:pPr>
              <w:pStyle w:val="ListParagraph"/>
              <w:numPr>
                <w:ilvl w:val="1"/>
                <w:numId w:val="9"/>
              </w:numPr>
              <w:spacing w:after="200"/>
              <w:ind w:left="540" w:hanging="540"/>
              <w:contextualSpacing w:val="0"/>
              <w:jc w:val="both"/>
              <w:rPr>
                <w:rFonts w:ascii="Arial" w:hAnsi="Arial" w:cs="Arial"/>
              </w:rPr>
            </w:pPr>
            <w:r w:rsidRPr="008F0B7F">
              <w:rPr>
                <w:rFonts w:ascii="Arial" w:hAnsi="Arial" w:cs="Arial"/>
              </w:rPr>
              <w:t xml:space="preserve">The </w:t>
            </w:r>
            <w:r w:rsidR="000B5EDC" w:rsidRPr="008F0B7F">
              <w:rPr>
                <w:rFonts w:ascii="Arial" w:hAnsi="Arial" w:cs="Arial"/>
              </w:rPr>
              <w:t>Consultant</w:t>
            </w:r>
            <w:r w:rsidRPr="008F0B7F">
              <w:rPr>
                <w:rFonts w:ascii="Arial" w:hAnsi="Arial" w:cs="Arial"/>
              </w:rPr>
              <w:t xml:space="preserve"> is</w:t>
            </w:r>
            <w:r w:rsidR="000B5EDC" w:rsidRPr="008F0B7F">
              <w:rPr>
                <w:rFonts w:ascii="Arial" w:hAnsi="Arial" w:cs="Arial"/>
              </w:rPr>
              <w:t xml:space="preserve"> not permitted to alter </w:t>
            </w:r>
            <w:r w:rsidR="00480E50" w:rsidRPr="008F0B7F">
              <w:rPr>
                <w:rFonts w:ascii="Arial" w:hAnsi="Arial" w:cs="Arial"/>
              </w:rPr>
              <w:t xml:space="preserve">or modify </w:t>
            </w:r>
            <w:r w:rsidRPr="008F0B7F">
              <w:rPr>
                <w:rFonts w:ascii="Arial" w:hAnsi="Arial" w:cs="Arial"/>
              </w:rPr>
              <w:t>its Proposal</w:t>
            </w:r>
            <w:r w:rsidR="000B5EDC" w:rsidRPr="008F0B7F">
              <w:rPr>
                <w:rFonts w:ascii="Arial" w:hAnsi="Arial" w:cs="Arial"/>
              </w:rPr>
              <w:t xml:space="preserve"> in any way after the </w:t>
            </w:r>
            <w:r w:rsidR="00480E50" w:rsidRPr="008F0B7F">
              <w:rPr>
                <w:rFonts w:ascii="Arial" w:hAnsi="Arial" w:cs="Arial"/>
              </w:rPr>
              <w:t xml:space="preserve">proposal submission </w:t>
            </w:r>
            <w:r w:rsidR="000B5EDC" w:rsidRPr="008F0B7F">
              <w:rPr>
                <w:rFonts w:ascii="Arial" w:hAnsi="Arial" w:cs="Arial"/>
              </w:rPr>
              <w:t>deadline</w:t>
            </w:r>
            <w:r w:rsidR="001952C3" w:rsidRPr="008F0B7F">
              <w:rPr>
                <w:rFonts w:ascii="Arial" w:hAnsi="Arial" w:cs="Arial"/>
              </w:rPr>
              <w:t xml:space="preserve"> except as permitted under </w:t>
            </w:r>
            <w:r w:rsidR="00122145" w:rsidRPr="008F0B7F">
              <w:rPr>
                <w:rFonts w:ascii="Arial" w:hAnsi="Arial" w:cs="Arial"/>
              </w:rPr>
              <w:t>ITC 12.7</w:t>
            </w:r>
            <w:r w:rsidR="001952C3" w:rsidRPr="008F0B7F">
              <w:rPr>
                <w:rFonts w:ascii="Arial" w:hAnsi="Arial" w:cs="Arial"/>
              </w:rPr>
              <w:t xml:space="preserve">. </w:t>
            </w:r>
            <w:r w:rsidR="000B5EDC" w:rsidRPr="008F0B7F">
              <w:rPr>
                <w:rFonts w:ascii="Arial" w:hAnsi="Arial" w:cs="Arial"/>
              </w:rPr>
              <w:t xml:space="preserve">While </w:t>
            </w:r>
            <w:r w:rsidR="000B5EDC" w:rsidRPr="008F0B7F">
              <w:rPr>
                <w:rFonts w:ascii="Arial" w:hAnsi="Arial" w:cs="Arial"/>
              </w:rPr>
              <w:lastRenderedPageBreak/>
              <w:t xml:space="preserve">evaluating </w:t>
            </w:r>
            <w:r w:rsidRPr="008F0B7F">
              <w:rPr>
                <w:rFonts w:ascii="Arial" w:hAnsi="Arial" w:cs="Arial"/>
              </w:rPr>
              <w:t xml:space="preserve">the </w:t>
            </w:r>
            <w:r w:rsidR="000B5EDC" w:rsidRPr="008F0B7F">
              <w:rPr>
                <w:rFonts w:ascii="Arial" w:hAnsi="Arial" w:cs="Arial"/>
              </w:rPr>
              <w:t xml:space="preserve">Proposals, the Client will conduct the evaluation solely </w:t>
            </w:r>
            <w:r w:rsidR="002B4D2D" w:rsidRPr="008F0B7F">
              <w:rPr>
                <w:rFonts w:ascii="Arial" w:hAnsi="Arial" w:cs="Arial"/>
              </w:rPr>
              <w:t>based on</w:t>
            </w:r>
            <w:r w:rsidR="000B5EDC" w:rsidRPr="008F0B7F">
              <w:rPr>
                <w:rFonts w:ascii="Arial" w:hAnsi="Arial" w:cs="Arial"/>
              </w:rPr>
              <w:t xml:space="preserve"> the submitted Technical and Financial Proposals. </w:t>
            </w:r>
          </w:p>
        </w:tc>
      </w:tr>
      <w:tr w:rsidR="000B5EDC" w:rsidRPr="008F0B7F" w14:paraId="13EF0947" w14:textId="77777777" w:rsidTr="00AA7BF7">
        <w:tc>
          <w:tcPr>
            <w:tcW w:w="2405" w:type="dxa"/>
          </w:tcPr>
          <w:p w14:paraId="14C7150D" w14:textId="77777777" w:rsidR="000B5EDC" w:rsidRPr="008F0B7F" w:rsidRDefault="000B5EDC" w:rsidP="0027492E">
            <w:pPr>
              <w:pStyle w:val="Heading2"/>
              <w:rPr>
                <w:rFonts w:ascii="Arial" w:hAnsi="Arial" w:cs="Arial"/>
                <w:lang w:val="en-US"/>
              </w:rPr>
            </w:pPr>
            <w:bookmarkStart w:id="85" w:name="_Toc454641722"/>
            <w:bookmarkStart w:id="86" w:name="_Toc474333900"/>
            <w:bookmarkStart w:id="87" w:name="_Toc474334069"/>
            <w:r w:rsidRPr="008F0B7F">
              <w:rPr>
                <w:rFonts w:ascii="Arial" w:hAnsi="Arial" w:cs="Arial"/>
                <w:lang w:val="en-US"/>
              </w:rPr>
              <w:lastRenderedPageBreak/>
              <w:t>Evaluation of Technical Proposals</w:t>
            </w:r>
            <w:bookmarkEnd w:id="85"/>
            <w:bookmarkEnd w:id="86"/>
            <w:bookmarkEnd w:id="87"/>
          </w:p>
        </w:tc>
        <w:tc>
          <w:tcPr>
            <w:tcW w:w="6428" w:type="dxa"/>
            <w:gridSpan w:val="3"/>
          </w:tcPr>
          <w:p w14:paraId="347F5510" w14:textId="77777777" w:rsidR="000B5EDC" w:rsidRPr="008F0B7F" w:rsidRDefault="000B5EDC" w:rsidP="00FD0B57">
            <w:pPr>
              <w:pStyle w:val="BodyTextIndent2"/>
              <w:numPr>
                <w:ilvl w:val="1"/>
                <w:numId w:val="8"/>
              </w:numPr>
              <w:spacing w:after="200"/>
              <w:ind w:left="540" w:hanging="540"/>
              <w:rPr>
                <w:rFonts w:ascii="Arial" w:hAnsi="Arial" w:cs="Arial"/>
              </w:rPr>
            </w:pPr>
            <w:r w:rsidRPr="008F0B7F">
              <w:rPr>
                <w:rFonts w:ascii="Arial" w:hAnsi="Arial" w:cs="Arial"/>
              </w:rPr>
              <w:t xml:space="preserve">The Client’s evaluation committee shall evaluate the Technical Proposals </w:t>
            </w:r>
            <w:r w:rsidR="002B4D2D" w:rsidRPr="008F0B7F">
              <w:rPr>
                <w:rFonts w:ascii="Arial" w:hAnsi="Arial" w:cs="Arial"/>
              </w:rPr>
              <w:t>based on</w:t>
            </w:r>
            <w:r w:rsidRPr="008F0B7F">
              <w:rPr>
                <w:rFonts w:ascii="Arial" w:hAnsi="Arial" w:cs="Arial"/>
              </w:rPr>
              <w:t xml:space="preserve"> their responsiveness to the Terms of Reference</w:t>
            </w:r>
            <w:r w:rsidR="00BD737B" w:rsidRPr="008F0B7F">
              <w:rPr>
                <w:rFonts w:ascii="Arial" w:hAnsi="Arial" w:cs="Arial"/>
              </w:rPr>
              <w:t xml:space="preserve"> and the RFP</w:t>
            </w:r>
            <w:r w:rsidRPr="008F0B7F">
              <w:rPr>
                <w:rFonts w:ascii="Arial" w:hAnsi="Arial" w:cs="Arial"/>
              </w:rPr>
              <w:t xml:space="preserve">, applying the evaluation criteria, sub-criteria, and point system specified in the </w:t>
            </w:r>
            <w:r w:rsidRPr="008F0B7F">
              <w:rPr>
                <w:rFonts w:ascii="Arial" w:hAnsi="Arial" w:cs="Arial"/>
                <w:b/>
              </w:rPr>
              <w:t>Data Sheet</w:t>
            </w:r>
            <w:r w:rsidRPr="008F0B7F">
              <w:rPr>
                <w:rFonts w:ascii="Arial" w:hAnsi="Arial" w:cs="Arial"/>
              </w:rPr>
              <w:t>. Each responsive Proposal will be given a technical score. A Proposal shall be rejected at this stage if it does not respond to important aspects of the RFP</w:t>
            </w:r>
            <w:r w:rsidR="00F06546" w:rsidRPr="008F0B7F">
              <w:rPr>
                <w:rFonts w:ascii="Arial" w:hAnsi="Arial" w:cs="Arial"/>
              </w:rPr>
              <w:t xml:space="preserve"> </w:t>
            </w:r>
            <w:r w:rsidRPr="008F0B7F">
              <w:rPr>
                <w:rFonts w:ascii="Arial" w:hAnsi="Arial" w:cs="Arial"/>
              </w:rPr>
              <w:t xml:space="preserve">or if it fails to achieve the minimum technical score indicated in the </w:t>
            </w:r>
            <w:r w:rsidRPr="008F0B7F">
              <w:rPr>
                <w:rFonts w:ascii="Arial" w:hAnsi="Arial" w:cs="Arial"/>
                <w:b/>
              </w:rPr>
              <w:t>Data Sheet</w:t>
            </w:r>
            <w:r w:rsidRPr="008F0B7F">
              <w:rPr>
                <w:rFonts w:ascii="Arial" w:hAnsi="Arial" w:cs="Arial"/>
              </w:rPr>
              <w:t>.</w:t>
            </w:r>
          </w:p>
        </w:tc>
      </w:tr>
      <w:tr w:rsidR="000B5EDC" w:rsidRPr="008F0B7F" w14:paraId="190AACEA" w14:textId="77777777" w:rsidTr="00AA7BF7">
        <w:tc>
          <w:tcPr>
            <w:tcW w:w="2405" w:type="dxa"/>
          </w:tcPr>
          <w:p w14:paraId="5443A0B0" w14:textId="77777777" w:rsidR="00F25D26" w:rsidRPr="008F0B7F" w:rsidRDefault="000B5EDC" w:rsidP="0027492E">
            <w:pPr>
              <w:pStyle w:val="Heading2"/>
              <w:rPr>
                <w:rFonts w:ascii="Arial" w:hAnsi="Arial" w:cs="Arial"/>
                <w:lang w:val="en-US"/>
              </w:rPr>
            </w:pPr>
            <w:r w:rsidRPr="008F0B7F">
              <w:rPr>
                <w:rFonts w:ascii="Arial" w:hAnsi="Arial" w:cs="Arial"/>
                <w:lang w:val="en-US"/>
              </w:rPr>
              <w:br w:type="page"/>
            </w:r>
            <w:bookmarkStart w:id="88" w:name="_Toc454641723"/>
            <w:bookmarkStart w:id="89" w:name="_Toc474333901"/>
            <w:bookmarkStart w:id="90" w:name="_Toc474334070"/>
            <w:r w:rsidRPr="008F0B7F">
              <w:rPr>
                <w:rFonts w:ascii="Arial" w:hAnsi="Arial" w:cs="Arial"/>
                <w:lang w:val="en-US"/>
              </w:rPr>
              <w:t>Financial Proposals for QBS</w:t>
            </w:r>
            <w:bookmarkEnd w:id="88"/>
            <w:bookmarkEnd w:id="89"/>
            <w:bookmarkEnd w:id="90"/>
          </w:p>
        </w:tc>
        <w:tc>
          <w:tcPr>
            <w:tcW w:w="6428" w:type="dxa"/>
            <w:gridSpan w:val="3"/>
            <w:noWrap/>
          </w:tcPr>
          <w:p w14:paraId="41786D1C" w14:textId="77777777" w:rsidR="000B5EDC" w:rsidRPr="008F0B7F" w:rsidRDefault="007B74C2" w:rsidP="00FD0B57">
            <w:pPr>
              <w:spacing w:after="200"/>
              <w:ind w:left="450" w:hanging="450"/>
              <w:jc w:val="both"/>
              <w:rPr>
                <w:rFonts w:ascii="Arial" w:hAnsi="Arial" w:cs="Arial"/>
              </w:rPr>
            </w:pPr>
            <w:r>
              <w:rPr>
                <w:rFonts w:ascii="Arial" w:hAnsi="Arial" w:cs="Arial"/>
              </w:rPr>
              <w:t xml:space="preserve">22.1 </w:t>
            </w:r>
            <w:r w:rsidR="00F00282" w:rsidRPr="008F0B7F">
              <w:rPr>
                <w:rFonts w:ascii="Arial" w:hAnsi="Arial" w:cs="Arial"/>
              </w:rPr>
              <w:t>Following the ranking of the Technical Proposals, when the selection is based on quality only (QBS), the top-ranked Consultant is invited to negotiate the Contract.</w:t>
            </w:r>
          </w:p>
          <w:p w14:paraId="43FE9799" w14:textId="77777777" w:rsidR="009942F7" w:rsidRPr="008F0B7F" w:rsidRDefault="00A02CC7" w:rsidP="0027492E">
            <w:pPr>
              <w:spacing w:after="200"/>
              <w:ind w:left="540" w:hanging="540"/>
              <w:jc w:val="both"/>
              <w:rPr>
                <w:rFonts w:ascii="Arial" w:hAnsi="Arial" w:cs="Arial"/>
              </w:rPr>
            </w:pPr>
            <w:r w:rsidRPr="008F0B7F">
              <w:rPr>
                <w:rFonts w:ascii="Arial" w:hAnsi="Arial" w:cs="Arial"/>
              </w:rPr>
              <w:t>22.2</w:t>
            </w:r>
            <w:r w:rsidR="00FD0B57" w:rsidRPr="008F0B7F">
              <w:rPr>
                <w:rFonts w:ascii="Arial" w:hAnsi="Arial" w:cs="Arial"/>
              </w:rPr>
              <w:t xml:space="preserve"> </w:t>
            </w:r>
            <w:r w:rsidR="00F00282" w:rsidRPr="008F0B7F">
              <w:rPr>
                <w:rFonts w:ascii="Arial" w:hAnsi="Arial" w:cs="Arial"/>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RPr="008F0B7F" w14:paraId="5D6CF158" w14:textId="77777777" w:rsidTr="00AA7BF7">
        <w:tc>
          <w:tcPr>
            <w:tcW w:w="2405" w:type="dxa"/>
          </w:tcPr>
          <w:p w14:paraId="499848CD" w14:textId="77777777" w:rsidR="000B5EDC" w:rsidRPr="008F0B7F" w:rsidRDefault="000B5EDC" w:rsidP="0027492E">
            <w:pPr>
              <w:pStyle w:val="Heading2"/>
              <w:rPr>
                <w:rFonts w:ascii="Arial" w:hAnsi="Arial" w:cs="Arial"/>
                <w:lang w:val="en-US"/>
              </w:rPr>
            </w:pPr>
            <w:bookmarkStart w:id="91" w:name="_Toc454641724"/>
            <w:bookmarkStart w:id="92" w:name="_Toc474333902"/>
            <w:bookmarkStart w:id="93" w:name="_Toc474334071"/>
            <w:r w:rsidRPr="008F0B7F">
              <w:rPr>
                <w:rFonts w:ascii="Arial" w:hAnsi="Arial" w:cs="Arial"/>
                <w:lang w:val="en-US"/>
              </w:rPr>
              <w:t>Public O</w:t>
            </w:r>
            <w:r w:rsidR="00F747B4" w:rsidRPr="008F0B7F">
              <w:rPr>
                <w:rFonts w:ascii="Arial" w:hAnsi="Arial" w:cs="Arial"/>
                <w:lang w:val="en-US"/>
              </w:rPr>
              <w:t>pening of Financial Proposals (</w:t>
            </w:r>
            <w:r w:rsidRPr="008F0B7F">
              <w:rPr>
                <w:rFonts w:ascii="Arial" w:hAnsi="Arial" w:cs="Arial"/>
                <w:lang w:val="en-US"/>
              </w:rPr>
              <w:t>for QCBS, FBS, and LCS methods)</w:t>
            </w:r>
            <w:bookmarkEnd w:id="91"/>
            <w:bookmarkEnd w:id="92"/>
            <w:bookmarkEnd w:id="93"/>
          </w:p>
        </w:tc>
        <w:tc>
          <w:tcPr>
            <w:tcW w:w="6428" w:type="dxa"/>
            <w:gridSpan w:val="3"/>
          </w:tcPr>
          <w:p w14:paraId="722DB85C" w14:textId="77777777" w:rsidR="008C70CB" w:rsidRPr="008F0B7F" w:rsidRDefault="000B5EDC" w:rsidP="00F37FE7">
            <w:pPr>
              <w:pStyle w:val="BodyText"/>
              <w:numPr>
                <w:ilvl w:val="1"/>
                <w:numId w:val="15"/>
              </w:numPr>
              <w:spacing w:after="200"/>
              <w:ind w:left="540" w:hanging="540"/>
              <w:rPr>
                <w:rFonts w:ascii="Arial" w:hAnsi="Arial" w:cs="Arial"/>
                <w:szCs w:val="24"/>
              </w:rPr>
            </w:pPr>
            <w:r w:rsidRPr="008F0B7F">
              <w:rPr>
                <w:rFonts w:ascii="Arial" w:hAnsi="Arial" w:cs="Arial"/>
                <w:szCs w:val="24"/>
              </w:rPr>
              <w:t>After the technical evaluation is completed and the Bank has issued its no objection (if applicable), the Client shall notify those Consultants whose Proposals were considered non</w:t>
            </w:r>
            <w:r w:rsidR="00505222" w:rsidRPr="008F0B7F">
              <w:rPr>
                <w:rFonts w:ascii="Arial" w:hAnsi="Arial" w:cs="Arial"/>
                <w:szCs w:val="24"/>
              </w:rPr>
              <w:t>-</w:t>
            </w:r>
            <w:r w:rsidRPr="008F0B7F">
              <w:rPr>
                <w:rFonts w:ascii="Arial" w:hAnsi="Arial" w:cs="Arial"/>
                <w:szCs w:val="24"/>
              </w:rPr>
              <w:t>responsive to the RFP and TOR or did not meet the minimum qualifying technical score</w:t>
            </w:r>
            <w:r w:rsidR="008C70CB" w:rsidRPr="008F0B7F">
              <w:rPr>
                <w:rFonts w:ascii="Arial" w:hAnsi="Arial" w:cs="Arial"/>
                <w:szCs w:val="24"/>
              </w:rPr>
              <w:t>, advising them the following:</w:t>
            </w:r>
          </w:p>
          <w:p w14:paraId="5F06A418" w14:textId="77777777" w:rsidR="008C70CB" w:rsidRPr="008F0B7F" w:rsidRDefault="008C70CB" w:rsidP="008E5F14">
            <w:pPr>
              <w:spacing w:after="201"/>
              <w:ind w:left="807" w:right="50" w:hanging="395"/>
              <w:jc w:val="both"/>
              <w:rPr>
                <w:rFonts w:ascii="Arial" w:hAnsi="Arial" w:cs="Arial"/>
                <w:color w:val="000000" w:themeColor="text1"/>
              </w:rPr>
            </w:pPr>
            <w:r w:rsidRPr="008F0B7F">
              <w:rPr>
                <w:rFonts w:ascii="Arial" w:hAnsi="Arial" w:cs="Arial"/>
                <w:color w:val="000000" w:themeColor="text1"/>
              </w:rPr>
              <w:t>(</w:t>
            </w:r>
            <w:proofErr w:type="spellStart"/>
            <w:r w:rsidRPr="008F0B7F">
              <w:rPr>
                <w:rFonts w:ascii="Arial" w:hAnsi="Arial" w:cs="Arial"/>
                <w:color w:val="000000" w:themeColor="text1"/>
              </w:rPr>
              <w:t>i</w:t>
            </w:r>
            <w:proofErr w:type="spellEnd"/>
            <w:r w:rsidRPr="008F0B7F">
              <w:rPr>
                <w:rFonts w:ascii="Arial" w:hAnsi="Arial" w:cs="Arial"/>
                <w:color w:val="000000" w:themeColor="text1"/>
              </w:rPr>
              <w:t>)</w:t>
            </w:r>
            <w:r w:rsidRPr="008F0B7F">
              <w:rPr>
                <w:rFonts w:ascii="Arial" w:hAnsi="Arial" w:cs="Arial"/>
                <w:color w:val="000000" w:themeColor="text1"/>
              </w:rPr>
              <w:tab/>
              <w:t>their Proposal was not responsive to the RFP and TOR or did not meet the minimum qualifying technical score;</w:t>
            </w:r>
          </w:p>
          <w:p w14:paraId="1CD22488" w14:textId="77777777" w:rsidR="008C70CB" w:rsidRPr="008F0B7F" w:rsidRDefault="008C70CB" w:rsidP="008E5F14">
            <w:pPr>
              <w:spacing w:after="201"/>
              <w:ind w:left="807" w:right="50" w:hanging="395"/>
              <w:jc w:val="both"/>
              <w:rPr>
                <w:rFonts w:ascii="Arial" w:hAnsi="Arial" w:cs="Arial"/>
                <w:color w:val="000000" w:themeColor="text1"/>
              </w:rPr>
            </w:pPr>
            <w:r w:rsidRPr="008F0B7F">
              <w:rPr>
                <w:rFonts w:ascii="Arial" w:hAnsi="Arial" w:cs="Arial"/>
                <w:color w:val="000000" w:themeColor="text1"/>
              </w:rPr>
              <w:t>(ii)</w:t>
            </w:r>
            <w:r w:rsidRPr="008F0B7F">
              <w:rPr>
                <w:rFonts w:ascii="Arial" w:hAnsi="Arial" w:cs="Arial"/>
                <w:color w:val="000000" w:themeColor="text1"/>
              </w:rPr>
              <w:tab/>
              <w:t>provide information relating to the Consultant’s overall technical score, as well as scores obtained for each criterion and sub-criterion;</w:t>
            </w:r>
          </w:p>
          <w:p w14:paraId="44D039E4" w14:textId="77777777" w:rsidR="008C70CB" w:rsidRPr="008F0B7F" w:rsidRDefault="008C70CB" w:rsidP="008E5F14">
            <w:pPr>
              <w:spacing w:after="201"/>
              <w:ind w:left="807" w:right="50" w:hanging="395"/>
              <w:jc w:val="both"/>
              <w:rPr>
                <w:rFonts w:ascii="Arial" w:hAnsi="Arial" w:cs="Arial"/>
                <w:color w:val="000000" w:themeColor="text1"/>
              </w:rPr>
            </w:pPr>
            <w:r w:rsidRPr="008F0B7F">
              <w:rPr>
                <w:rFonts w:ascii="Arial" w:hAnsi="Arial" w:cs="Arial"/>
                <w:color w:val="000000" w:themeColor="text1"/>
              </w:rPr>
              <w:t>(iii)</w:t>
            </w:r>
            <w:r w:rsidRPr="008F0B7F">
              <w:rPr>
                <w:rFonts w:ascii="Arial" w:hAnsi="Arial" w:cs="Arial"/>
                <w:color w:val="000000" w:themeColor="text1"/>
              </w:rPr>
              <w:tab/>
              <w:t>their Financial Proposals will be returned unopened after completing the selection process and Contract signing; and</w:t>
            </w:r>
          </w:p>
          <w:p w14:paraId="0349BA6C" w14:textId="77777777" w:rsidR="008C70CB" w:rsidRPr="008F0B7F" w:rsidRDefault="008C70CB" w:rsidP="008E5F14">
            <w:pPr>
              <w:spacing w:after="201"/>
              <w:ind w:left="807" w:right="50" w:hanging="395"/>
              <w:jc w:val="both"/>
              <w:rPr>
                <w:rFonts w:ascii="Arial" w:hAnsi="Arial" w:cs="Arial"/>
                <w:color w:val="000000" w:themeColor="text1"/>
              </w:rPr>
            </w:pPr>
            <w:r w:rsidRPr="008F0B7F">
              <w:rPr>
                <w:rFonts w:ascii="Arial" w:hAnsi="Arial" w:cs="Arial"/>
                <w:color w:val="000000" w:themeColor="text1"/>
              </w:rPr>
              <w:lastRenderedPageBreak/>
              <w:t>(iv)</w:t>
            </w:r>
            <w:r w:rsidRPr="008F0B7F">
              <w:rPr>
                <w:rFonts w:ascii="Arial" w:hAnsi="Arial" w:cs="Arial"/>
                <w:color w:val="000000" w:themeColor="text1"/>
              </w:rPr>
              <w:tab/>
              <w:t>notify them of the date, time and location of the public opening of the Financial Proposals</w:t>
            </w:r>
            <w:r w:rsidR="00881271" w:rsidRPr="008F0B7F">
              <w:rPr>
                <w:rFonts w:ascii="Arial" w:hAnsi="Arial" w:cs="Arial"/>
                <w:color w:val="000000" w:themeColor="text1"/>
              </w:rPr>
              <w:t xml:space="preserve"> and invite them to attend.</w:t>
            </w:r>
          </w:p>
          <w:p w14:paraId="3E816580" w14:textId="77777777" w:rsidR="008C70CB" w:rsidRPr="008F0B7F" w:rsidRDefault="000B5EDC" w:rsidP="00F37FE7">
            <w:pPr>
              <w:pStyle w:val="BodyText"/>
              <w:numPr>
                <w:ilvl w:val="1"/>
                <w:numId w:val="15"/>
              </w:numPr>
              <w:spacing w:after="200"/>
              <w:ind w:left="540" w:hanging="523"/>
              <w:rPr>
                <w:rFonts w:ascii="Arial" w:hAnsi="Arial" w:cs="Arial"/>
                <w:color w:val="000000" w:themeColor="text1"/>
              </w:rPr>
            </w:pPr>
            <w:r w:rsidRPr="008F0B7F">
              <w:rPr>
                <w:rFonts w:ascii="Arial" w:hAnsi="Arial" w:cs="Arial"/>
                <w:szCs w:val="24"/>
              </w:rPr>
              <w:t xml:space="preserve">The Client shall simultaneously notify in writing </w:t>
            </w:r>
            <w:r w:rsidR="00A81D3A" w:rsidRPr="008F0B7F">
              <w:rPr>
                <w:rFonts w:ascii="Arial" w:hAnsi="Arial" w:cs="Arial"/>
                <w:szCs w:val="24"/>
              </w:rPr>
              <w:t xml:space="preserve">those </w:t>
            </w:r>
            <w:r w:rsidRPr="008F0B7F">
              <w:rPr>
                <w:rFonts w:ascii="Arial" w:hAnsi="Arial" w:cs="Arial"/>
                <w:szCs w:val="24"/>
              </w:rPr>
              <w:t xml:space="preserve">Consultants </w:t>
            </w:r>
            <w:r w:rsidR="008C70CB" w:rsidRPr="008F0B7F">
              <w:rPr>
                <w:rFonts w:ascii="Arial" w:hAnsi="Arial" w:cs="Arial"/>
                <w:color w:val="000000" w:themeColor="text1"/>
                <w:szCs w:val="24"/>
              </w:rPr>
              <w:t xml:space="preserve">whose Proposals were considered </w:t>
            </w:r>
            <w:r w:rsidR="008C70CB" w:rsidRPr="008F0B7F">
              <w:rPr>
                <w:rFonts w:ascii="Arial" w:hAnsi="Arial" w:cs="Arial"/>
                <w:color w:val="000000" w:themeColor="text1"/>
              </w:rPr>
              <w:t xml:space="preserve">responsive to the RFP and TOR, </w:t>
            </w:r>
            <w:r w:rsidR="00E90EC4" w:rsidRPr="008F0B7F">
              <w:rPr>
                <w:rFonts w:ascii="Arial" w:hAnsi="Arial" w:cs="Arial"/>
                <w:color w:val="000000" w:themeColor="text1"/>
              </w:rPr>
              <w:t>and</w:t>
            </w:r>
            <w:r w:rsidR="008C70CB" w:rsidRPr="008F0B7F">
              <w:rPr>
                <w:rFonts w:ascii="Arial" w:hAnsi="Arial" w:cs="Arial"/>
                <w:color w:val="000000" w:themeColor="text1"/>
              </w:rPr>
              <w:t xml:space="preserve"> that have achieved the minimum </w:t>
            </w:r>
            <w:r w:rsidR="003A0B93" w:rsidRPr="008F0B7F">
              <w:rPr>
                <w:rFonts w:ascii="Arial" w:hAnsi="Arial" w:cs="Arial"/>
                <w:color w:val="000000" w:themeColor="text1"/>
              </w:rPr>
              <w:t xml:space="preserve">qualifying </w:t>
            </w:r>
            <w:r w:rsidR="008C70CB" w:rsidRPr="008F0B7F">
              <w:rPr>
                <w:rFonts w:ascii="Arial" w:hAnsi="Arial" w:cs="Arial"/>
                <w:color w:val="000000" w:themeColor="text1"/>
              </w:rPr>
              <w:t>technical score, advising them the following:</w:t>
            </w:r>
          </w:p>
          <w:p w14:paraId="051FB60C" w14:textId="77777777" w:rsidR="00BC230B" w:rsidRPr="008F0B7F" w:rsidRDefault="00BC230B" w:rsidP="00F37FE7">
            <w:pPr>
              <w:pStyle w:val="ListParagraph"/>
              <w:numPr>
                <w:ilvl w:val="0"/>
                <w:numId w:val="40"/>
              </w:numPr>
              <w:spacing w:after="201"/>
              <w:ind w:left="1308" w:right="51" w:hanging="588"/>
              <w:contextualSpacing w:val="0"/>
              <w:jc w:val="both"/>
              <w:rPr>
                <w:rFonts w:ascii="Arial" w:hAnsi="Arial" w:cs="Arial"/>
                <w:color w:val="000000" w:themeColor="text1"/>
              </w:rPr>
            </w:pPr>
            <w:r w:rsidRPr="008F0B7F">
              <w:rPr>
                <w:rFonts w:ascii="Arial" w:hAnsi="Arial" w:cs="Arial"/>
                <w:color w:val="000000" w:themeColor="text1"/>
              </w:rPr>
              <w:t>their Proposal was responsive to the RFP and TOR and met the minimum qualifying technical score;</w:t>
            </w:r>
          </w:p>
          <w:p w14:paraId="2C97ACF9" w14:textId="77777777" w:rsidR="009A3F27" w:rsidRPr="008F0B7F" w:rsidRDefault="009A3F27" w:rsidP="00F37FE7">
            <w:pPr>
              <w:pStyle w:val="ListParagraph"/>
              <w:numPr>
                <w:ilvl w:val="0"/>
                <w:numId w:val="40"/>
              </w:numPr>
              <w:spacing w:after="201"/>
              <w:ind w:left="1308" w:right="51" w:hanging="588"/>
              <w:contextualSpacing w:val="0"/>
              <w:jc w:val="both"/>
              <w:rPr>
                <w:rFonts w:ascii="Arial" w:hAnsi="Arial" w:cs="Arial"/>
                <w:color w:val="000000" w:themeColor="text1"/>
              </w:rPr>
            </w:pPr>
            <w:r w:rsidRPr="008F0B7F">
              <w:rPr>
                <w:rFonts w:ascii="Arial" w:hAnsi="Arial" w:cs="Arial"/>
                <w:color w:val="000000" w:themeColor="text1"/>
              </w:rPr>
              <w:t>provide information relating to the Consultant’s overall technical score, as well as scores obtained for each criterion and sub-criterion;</w:t>
            </w:r>
          </w:p>
          <w:p w14:paraId="51D3924A" w14:textId="77777777" w:rsidR="00BC230B" w:rsidRPr="008F0B7F" w:rsidRDefault="00BC230B" w:rsidP="00F37FE7">
            <w:pPr>
              <w:pStyle w:val="ListParagraph"/>
              <w:numPr>
                <w:ilvl w:val="0"/>
                <w:numId w:val="40"/>
              </w:numPr>
              <w:spacing w:after="201"/>
              <w:ind w:left="1308" w:right="51" w:hanging="588"/>
              <w:contextualSpacing w:val="0"/>
              <w:jc w:val="both"/>
              <w:rPr>
                <w:rFonts w:ascii="Arial" w:hAnsi="Arial" w:cs="Arial"/>
                <w:color w:val="000000" w:themeColor="text1"/>
              </w:rPr>
            </w:pPr>
            <w:r w:rsidRPr="008F0B7F">
              <w:rPr>
                <w:rFonts w:ascii="Arial" w:hAnsi="Arial" w:cs="Arial"/>
                <w:color w:val="000000" w:themeColor="text1"/>
              </w:rPr>
              <w:t>their Financial Proposal will be opened at the public opening of Financial Proposals; and</w:t>
            </w:r>
          </w:p>
          <w:p w14:paraId="3CA005D0" w14:textId="77777777" w:rsidR="00BC230B" w:rsidRPr="008F0B7F" w:rsidRDefault="00BC230B" w:rsidP="00F37FE7">
            <w:pPr>
              <w:pStyle w:val="ListParagraph"/>
              <w:numPr>
                <w:ilvl w:val="0"/>
                <w:numId w:val="40"/>
              </w:numPr>
              <w:spacing w:after="201"/>
              <w:ind w:left="1308" w:right="51" w:hanging="588"/>
              <w:contextualSpacing w:val="0"/>
              <w:jc w:val="both"/>
              <w:rPr>
                <w:rFonts w:ascii="Arial" w:hAnsi="Arial" w:cs="Arial"/>
                <w:color w:val="000000" w:themeColor="text1"/>
              </w:rPr>
            </w:pPr>
            <w:r w:rsidRPr="008F0B7F">
              <w:rPr>
                <w:rFonts w:ascii="Arial" w:hAnsi="Arial" w:cs="Arial"/>
                <w:color w:val="000000" w:themeColor="text1"/>
              </w:rPr>
              <w:t xml:space="preserve">notify them of the date, time and location of the public opening </w:t>
            </w:r>
            <w:r w:rsidR="00E02590" w:rsidRPr="008F0B7F">
              <w:rPr>
                <w:rFonts w:ascii="Arial" w:hAnsi="Arial" w:cs="Arial"/>
                <w:color w:val="000000" w:themeColor="text1"/>
              </w:rPr>
              <w:t xml:space="preserve">and invite them for </w:t>
            </w:r>
            <w:r w:rsidR="009A3F27" w:rsidRPr="008F0B7F">
              <w:rPr>
                <w:rFonts w:ascii="Arial" w:hAnsi="Arial" w:cs="Arial"/>
                <w:color w:val="000000" w:themeColor="text1"/>
              </w:rPr>
              <w:t xml:space="preserve">the </w:t>
            </w:r>
            <w:r w:rsidR="00E02590" w:rsidRPr="008F0B7F">
              <w:rPr>
                <w:rFonts w:ascii="Arial" w:hAnsi="Arial" w:cs="Arial"/>
                <w:color w:val="000000" w:themeColor="text1"/>
              </w:rPr>
              <w:t xml:space="preserve">opening </w:t>
            </w:r>
            <w:r w:rsidRPr="008F0B7F">
              <w:rPr>
                <w:rFonts w:ascii="Arial" w:hAnsi="Arial" w:cs="Arial"/>
                <w:color w:val="000000" w:themeColor="text1"/>
              </w:rPr>
              <w:t>of the Financial Proposals.</w:t>
            </w:r>
          </w:p>
          <w:p w14:paraId="620BC9BD" w14:textId="77777777" w:rsidR="008C70CB" w:rsidRPr="008F0B7F" w:rsidRDefault="000B5EDC" w:rsidP="00F37FE7">
            <w:pPr>
              <w:pStyle w:val="BodyText"/>
              <w:numPr>
                <w:ilvl w:val="1"/>
                <w:numId w:val="15"/>
              </w:numPr>
              <w:spacing w:after="200"/>
              <w:ind w:left="540" w:hanging="523"/>
              <w:rPr>
                <w:rFonts w:ascii="Arial" w:hAnsi="Arial" w:cs="Arial"/>
                <w:color w:val="000000" w:themeColor="text1"/>
              </w:rPr>
            </w:pPr>
            <w:r w:rsidRPr="008F0B7F">
              <w:rPr>
                <w:rFonts w:ascii="Arial" w:hAnsi="Arial" w:cs="Arial"/>
                <w:color w:val="000000" w:themeColor="text1"/>
              </w:rPr>
              <w:t xml:space="preserve">The opening date should allow </w:t>
            </w:r>
            <w:r w:rsidR="00A81D3A" w:rsidRPr="008F0B7F">
              <w:rPr>
                <w:rFonts w:ascii="Arial" w:hAnsi="Arial" w:cs="Arial"/>
                <w:color w:val="000000" w:themeColor="text1"/>
              </w:rPr>
              <w:t xml:space="preserve">the </w:t>
            </w:r>
            <w:r w:rsidRPr="008F0B7F">
              <w:rPr>
                <w:rFonts w:ascii="Arial" w:hAnsi="Arial" w:cs="Arial"/>
                <w:color w:val="000000" w:themeColor="text1"/>
              </w:rPr>
              <w:t xml:space="preserve">Consultants sufficient time to </w:t>
            </w:r>
            <w:proofErr w:type="gramStart"/>
            <w:r w:rsidRPr="008F0B7F">
              <w:rPr>
                <w:rFonts w:ascii="Arial" w:hAnsi="Arial" w:cs="Arial"/>
                <w:color w:val="000000" w:themeColor="text1"/>
              </w:rPr>
              <w:t>make arrangements</w:t>
            </w:r>
            <w:proofErr w:type="gramEnd"/>
            <w:r w:rsidRPr="008F0B7F">
              <w:rPr>
                <w:rFonts w:ascii="Arial" w:hAnsi="Arial" w:cs="Arial"/>
                <w:color w:val="000000" w:themeColor="text1"/>
              </w:rPr>
              <w:t xml:space="preserve"> for attending the opening</w:t>
            </w:r>
            <w:r w:rsidR="008C70CB" w:rsidRPr="008F0B7F">
              <w:rPr>
                <w:rFonts w:ascii="Arial" w:hAnsi="Arial" w:cs="Arial"/>
                <w:color w:val="000000" w:themeColor="text1"/>
              </w:rPr>
              <w:t xml:space="preserve"> and shall be no less than seven (7) Business Days from the date of notification of the results of the technical evaluation, described in ITC 23.1 and 23.2</w:t>
            </w:r>
            <w:r w:rsidRPr="008F0B7F">
              <w:rPr>
                <w:rFonts w:ascii="Arial" w:hAnsi="Arial" w:cs="Arial"/>
                <w:color w:val="000000" w:themeColor="text1"/>
              </w:rPr>
              <w:t xml:space="preserve">. </w:t>
            </w:r>
          </w:p>
          <w:p w14:paraId="794734F1" w14:textId="77777777" w:rsidR="000B5EDC" w:rsidRPr="008F0B7F" w:rsidRDefault="00A81D3A" w:rsidP="00F37FE7">
            <w:pPr>
              <w:pStyle w:val="BodyText"/>
              <w:numPr>
                <w:ilvl w:val="1"/>
                <w:numId w:val="15"/>
              </w:numPr>
              <w:spacing w:after="200"/>
              <w:ind w:left="540" w:hanging="523"/>
              <w:rPr>
                <w:rFonts w:ascii="Arial" w:hAnsi="Arial" w:cs="Arial"/>
                <w:szCs w:val="24"/>
              </w:rPr>
            </w:pPr>
            <w:r w:rsidRPr="008F0B7F">
              <w:rPr>
                <w:rFonts w:ascii="Arial" w:hAnsi="Arial" w:cs="Arial"/>
                <w:szCs w:val="24"/>
              </w:rPr>
              <w:t xml:space="preserve">The </w:t>
            </w:r>
            <w:r w:rsidR="000B5EDC" w:rsidRPr="008F0B7F">
              <w:rPr>
                <w:rFonts w:ascii="Arial" w:hAnsi="Arial" w:cs="Arial"/>
                <w:szCs w:val="24"/>
              </w:rPr>
              <w:t>Consultant</w:t>
            </w:r>
            <w:r w:rsidRPr="008F0B7F">
              <w:rPr>
                <w:rFonts w:ascii="Arial" w:hAnsi="Arial" w:cs="Arial"/>
                <w:szCs w:val="24"/>
              </w:rPr>
              <w:t>’</w:t>
            </w:r>
            <w:r w:rsidR="000B5EDC" w:rsidRPr="008F0B7F">
              <w:rPr>
                <w:rFonts w:ascii="Arial" w:hAnsi="Arial" w:cs="Arial"/>
                <w:szCs w:val="24"/>
              </w:rPr>
              <w:t xml:space="preserve">s attendance at the opening of </w:t>
            </w:r>
            <w:r w:rsidRPr="008F0B7F">
              <w:rPr>
                <w:rFonts w:ascii="Arial" w:hAnsi="Arial" w:cs="Arial"/>
                <w:szCs w:val="24"/>
              </w:rPr>
              <w:t xml:space="preserve">the </w:t>
            </w:r>
            <w:r w:rsidR="000B5EDC" w:rsidRPr="008F0B7F">
              <w:rPr>
                <w:rFonts w:ascii="Arial" w:hAnsi="Arial" w:cs="Arial"/>
                <w:szCs w:val="24"/>
              </w:rPr>
              <w:t xml:space="preserve">Financial Proposals </w:t>
            </w:r>
            <w:r w:rsidR="000B5EDC" w:rsidRPr="008F0B7F">
              <w:rPr>
                <w:rFonts w:ascii="Arial" w:hAnsi="Arial" w:cs="Arial"/>
              </w:rPr>
              <w:t xml:space="preserve">(in person, or online if such option is indicated in the </w:t>
            </w:r>
            <w:r w:rsidR="000B5EDC" w:rsidRPr="008F0B7F">
              <w:rPr>
                <w:rFonts w:ascii="Arial" w:hAnsi="Arial" w:cs="Arial"/>
                <w:b/>
              </w:rPr>
              <w:t>Data Sheet</w:t>
            </w:r>
            <w:r w:rsidR="000B5EDC" w:rsidRPr="008F0B7F">
              <w:rPr>
                <w:rFonts w:ascii="Arial" w:hAnsi="Arial" w:cs="Arial"/>
              </w:rPr>
              <w:t xml:space="preserve">) </w:t>
            </w:r>
            <w:r w:rsidR="000B5EDC" w:rsidRPr="008F0B7F">
              <w:rPr>
                <w:rFonts w:ascii="Arial" w:hAnsi="Arial" w:cs="Arial"/>
                <w:szCs w:val="24"/>
              </w:rPr>
              <w:t xml:space="preserve">is optional and </w:t>
            </w:r>
            <w:r w:rsidR="000B5EDC" w:rsidRPr="008F0B7F">
              <w:rPr>
                <w:rFonts w:ascii="Arial" w:hAnsi="Arial" w:cs="Arial"/>
              </w:rPr>
              <w:t xml:space="preserve">is at </w:t>
            </w:r>
            <w:r w:rsidRPr="008F0B7F">
              <w:rPr>
                <w:rFonts w:ascii="Arial" w:hAnsi="Arial" w:cs="Arial"/>
              </w:rPr>
              <w:t xml:space="preserve">the </w:t>
            </w:r>
            <w:r w:rsidR="000B5EDC" w:rsidRPr="008F0B7F">
              <w:rPr>
                <w:rFonts w:ascii="Arial" w:hAnsi="Arial" w:cs="Arial"/>
              </w:rPr>
              <w:t>Consultant’s choice</w:t>
            </w:r>
            <w:r w:rsidR="000B5EDC" w:rsidRPr="008F0B7F">
              <w:rPr>
                <w:rFonts w:ascii="Arial" w:hAnsi="Arial" w:cs="Arial"/>
                <w:szCs w:val="24"/>
              </w:rPr>
              <w:t xml:space="preserve">. </w:t>
            </w:r>
          </w:p>
          <w:p w14:paraId="3BC70739" w14:textId="77777777" w:rsidR="000B5EDC" w:rsidRPr="008F0B7F" w:rsidRDefault="009F43BC" w:rsidP="00F37FE7">
            <w:pPr>
              <w:pStyle w:val="BodyText"/>
              <w:numPr>
                <w:ilvl w:val="1"/>
                <w:numId w:val="15"/>
              </w:numPr>
              <w:spacing w:after="200"/>
              <w:ind w:left="540" w:hanging="523"/>
              <w:rPr>
                <w:rFonts w:ascii="Arial" w:hAnsi="Arial" w:cs="Arial"/>
                <w:szCs w:val="24"/>
              </w:rPr>
            </w:pPr>
            <w:r w:rsidRPr="008F0B7F">
              <w:rPr>
                <w:rFonts w:ascii="Arial" w:hAnsi="Arial" w:cs="Arial"/>
                <w:szCs w:val="24"/>
              </w:rPr>
              <w:t xml:space="preserve"> The </w:t>
            </w:r>
            <w:r w:rsidR="000B5EDC" w:rsidRPr="008F0B7F">
              <w:rPr>
                <w:rFonts w:ascii="Arial" w:hAnsi="Arial" w:cs="Arial"/>
              </w:rPr>
              <w:t>Financial Proposals shall be opened</w:t>
            </w:r>
            <w:r w:rsidR="00505222" w:rsidRPr="008F0B7F">
              <w:rPr>
                <w:rFonts w:ascii="Arial" w:hAnsi="Arial" w:cs="Arial"/>
              </w:rPr>
              <w:t xml:space="preserve"> </w:t>
            </w:r>
            <w:r w:rsidR="008C70CB" w:rsidRPr="008F0B7F">
              <w:rPr>
                <w:rFonts w:ascii="Arial" w:hAnsi="Arial" w:cs="Arial"/>
              </w:rPr>
              <w:t xml:space="preserve">publicly </w:t>
            </w:r>
            <w:r w:rsidR="00505222" w:rsidRPr="008F0B7F">
              <w:rPr>
                <w:rFonts w:ascii="Arial" w:hAnsi="Arial" w:cs="Arial"/>
              </w:rPr>
              <w:t>by the Client’s evaluation committee</w:t>
            </w:r>
            <w:r w:rsidR="000B5EDC" w:rsidRPr="008F0B7F">
              <w:rPr>
                <w:rFonts w:ascii="Arial" w:hAnsi="Arial" w:cs="Arial"/>
              </w:rPr>
              <w:t xml:space="preserve"> in the presence of the representatives of </w:t>
            </w:r>
            <w:r w:rsidR="000972B4" w:rsidRPr="008F0B7F">
              <w:rPr>
                <w:rFonts w:ascii="Arial" w:hAnsi="Arial" w:cs="Arial"/>
              </w:rPr>
              <w:t xml:space="preserve">the </w:t>
            </w:r>
            <w:r w:rsidR="000B5EDC" w:rsidRPr="008F0B7F">
              <w:rPr>
                <w:rFonts w:ascii="Arial" w:hAnsi="Arial" w:cs="Arial"/>
              </w:rPr>
              <w:t xml:space="preserve">Consultants </w:t>
            </w:r>
            <w:r w:rsidR="008C70CB" w:rsidRPr="008F0B7F">
              <w:rPr>
                <w:rFonts w:ascii="Arial" w:hAnsi="Arial" w:cs="Arial"/>
              </w:rPr>
              <w:t>and anyone else who chooses to attend</w:t>
            </w:r>
            <w:r w:rsidR="000B5EDC" w:rsidRPr="008F0B7F">
              <w:rPr>
                <w:rFonts w:ascii="Arial" w:hAnsi="Arial" w:cs="Arial"/>
              </w:rPr>
              <w:t xml:space="preserve">. </w:t>
            </w:r>
            <w:r w:rsidR="00A835B4" w:rsidRPr="008F0B7F">
              <w:rPr>
                <w:rFonts w:ascii="Arial" w:hAnsi="Arial" w:cs="Arial"/>
              </w:rPr>
              <w:t>Any interested party who wishes to attend this public opening should contact the client as indicated in the</w:t>
            </w:r>
            <w:r w:rsidR="00A835B4" w:rsidRPr="008F0B7F">
              <w:rPr>
                <w:rFonts w:ascii="Arial" w:hAnsi="Arial" w:cs="Arial"/>
                <w:b/>
              </w:rPr>
              <w:t xml:space="preserve"> Data Sheet</w:t>
            </w:r>
            <w:r w:rsidR="00A835B4" w:rsidRPr="008F0B7F">
              <w:rPr>
                <w:rFonts w:ascii="Arial" w:hAnsi="Arial" w:cs="Arial"/>
              </w:rPr>
              <w:t xml:space="preserve">. </w:t>
            </w:r>
            <w:r w:rsidR="00A835B4" w:rsidRPr="008F0B7F">
              <w:rPr>
                <w:rFonts w:ascii="Arial" w:hAnsi="Arial" w:cs="Arial"/>
                <w:spacing w:val="-4"/>
              </w:rPr>
              <w:t xml:space="preserve">Alternatively, a notice of the public opening of Financial Proposals may be published on the Client’s website, if </w:t>
            </w:r>
            <w:r w:rsidR="00BC2EE0" w:rsidRPr="008F0B7F">
              <w:rPr>
                <w:rFonts w:ascii="Arial" w:hAnsi="Arial" w:cs="Arial"/>
                <w:spacing w:val="-4"/>
              </w:rPr>
              <w:t>available.</w:t>
            </w:r>
            <w:r w:rsidR="00BC2EE0" w:rsidRPr="008F0B7F">
              <w:rPr>
                <w:rFonts w:ascii="Arial" w:hAnsi="Arial" w:cs="Arial"/>
              </w:rPr>
              <w:t xml:space="preserve"> At</w:t>
            </w:r>
            <w:r w:rsidR="003D4CFA" w:rsidRPr="008F0B7F">
              <w:rPr>
                <w:rFonts w:ascii="Arial" w:hAnsi="Arial" w:cs="Arial"/>
              </w:rPr>
              <w:t xml:space="preserve"> the opening, t</w:t>
            </w:r>
            <w:r w:rsidR="000B5EDC" w:rsidRPr="008F0B7F">
              <w:rPr>
                <w:rFonts w:ascii="Arial" w:hAnsi="Arial" w:cs="Arial"/>
              </w:rPr>
              <w:t>he name</w:t>
            </w:r>
            <w:r w:rsidRPr="008F0B7F">
              <w:rPr>
                <w:rFonts w:ascii="Arial" w:hAnsi="Arial" w:cs="Arial"/>
              </w:rPr>
              <w:t>s</w:t>
            </w:r>
            <w:r w:rsidR="000B5EDC" w:rsidRPr="008F0B7F">
              <w:rPr>
                <w:rFonts w:ascii="Arial" w:hAnsi="Arial" w:cs="Arial"/>
              </w:rPr>
              <w:t xml:space="preserve"> of the Consultants, and the overall technical scores, including the break-down by criterion</w:t>
            </w:r>
            <w:r w:rsidR="00505222" w:rsidRPr="008F0B7F">
              <w:rPr>
                <w:rFonts w:ascii="Arial" w:hAnsi="Arial" w:cs="Arial"/>
              </w:rPr>
              <w:t>,</w:t>
            </w:r>
            <w:r w:rsidR="000B5EDC" w:rsidRPr="008F0B7F">
              <w:rPr>
                <w:rFonts w:ascii="Arial" w:hAnsi="Arial" w:cs="Arial"/>
              </w:rPr>
              <w:t xml:space="preserve"> shall be read aloud. The Financial Proposal</w:t>
            </w:r>
            <w:r w:rsidRPr="008F0B7F">
              <w:rPr>
                <w:rFonts w:ascii="Arial" w:hAnsi="Arial" w:cs="Arial"/>
              </w:rPr>
              <w:t>s</w:t>
            </w:r>
            <w:r w:rsidR="000B5EDC" w:rsidRPr="008F0B7F">
              <w:rPr>
                <w:rFonts w:ascii="Arial" w:hAnsi="Arial" w:cs="Arial"/>
              </w:rPr>
              <w:t xml:space="preserve"> will then be inspected to confirm that they have </w:t>
            </w:r>
            <w:r w:rsidR="000B5EDC" w:rsidRPr="008F0B7F">
              <w:rPr>
                <w:rFonts w:ascii="Arial" w:hAnsi="Arial" w:cs="Arial"/>
              </w:rPr>
              <w:lastRenderedPageBreak/>
              <w:t>remained sealed and unopened. These Financial Proposals shall be then opened, and the total prices read aloud and recorded. Cop</w:t>
            </w:r>
            <w:r w:rsidRPr="008F0B7F">
              <w:rPr>
                <w:rFonts w:ascii="Arial" w:hAnsi="Arial" w:cs="Arial"/>
              </w:rPr>
              <w:t>ies</w:t>
            </w:r>
            <w:r w:rsidR="000B5EDC" w:rsidRPr="008F0B7F">
              <w:rPr>
                <w:rFonts w:ascii="Arial" w:hAnsi="Arial" w:cs="Arial"/>
              </w:rPr>
              <w:t xml:space="preserve"> of the record shall be sent to all Consultants who submitted Proposals and </w:t>
            </w:r>
            <w:r w:rsidR="00505222" w:rsidRPr="008F0B7F">
              <w:rPr>
                <w:rFonts w:ascii="Arial" w:hAnsi="Arial" w:cs="Arial"/>
              </w:rPr>
              <w:t xml:space="preserve">to </w:t>
            </w:r>
            <w:r w:rsidR="000B5EDC" w:rsidRPr="008F0B7F">
              <w:rPr>
                <w:rFonts w:ascii="Arial" w:hAnsi="Arial" w:cs="Arial"/>
              </w:rPr>
              <w:t xml:space="preserve">the Bank. </w:t>
            </w:r>
          </w:p>
        </w:tc>
      </w:tr>
      <w:tr w:rsidR="000B5EDC" w:rsidRPr="008F0B7F" w14:paraId="13FECE34" w14:textId="77777777" w:rsidTr="00AA7BF7">
        <w:tc>
          <w:tcPr>
            <w:tcW w:w="2405" w:type="dxa"/>
          </w:tcPr>
          <w:p w14:paraId="37739C6E" w14:textId="77777777" w:rsidR="00F25D26" w:rsidRPr="008F0B7F" w:rsidRDefault="000B5EDC" w:rsidP="0027492E">
            <w:pPr>
              <w:pStyle w:val="Heading2"/>
              <w:rPr>
                <w:rFonts w:ascii="Arial" w:hAnsi="Arial" w:cs="Arial"/>
                <w:lang w:val="en-US"/>
              </w:rPr>
            </w:pPr>
            <w:bookmarkStart w:id="94" w:name="_Toc454641725"/>
            <w:bookmarkStart w:id="95" w:name="_Toc474333903"/>
            <w:bookmarkStart w:id="96" w:name="_Toc474334072"/>
            <w:r w:rsidRPr="008F0B7F">
              <w:rPr>
                <w:rFonts w:ascii="Arial" w:hAnsi="Arial" w:cs="Arial"/>
                <w:lang w:val="en-US"/>
              </w:rPr>
              <w:lastRenderedPageBreak/>
              <w:t>Correction of Errors</w:t>
            </w:r>
            <w:bookmarkEnd w:id="94"/>
            <w:bookmarkEnd w:id="95"/>
            <w:bookmarkEnd w:id="96"/>
          </w:p>
        </w:tc>
        <w:tc>
          <w:tcPr>
            <w:tcW w:w="6428" w:type="dxa"/>
            <w:gridSpan w:val="3"/>
          </w:tcPr>
          <w:p w14:paraId="6944EB2B" w14:textId="77777777" w:rsidR="000B5EDC" w:rsidRPr="008F0B7F" w:rsidRDefault="007B1034" w:rsidP="008C278E">
            <w:pPr>
              <w:pStyle w:val="BodyText"/>
              <w:spacing w:after="200"/>
              <w:ind w:left="540" w:hanging="540"/>
              <w:rPr>
                <w:rFonts w:ascii="Arial" w:hAnsi="Arial" w:cs="Arial"/>
                <w:szCs w:val="24"/>
              </w:rPr>
            </w:pPr>
            <w:r w:rsidRPr="008F0B7F">
              <w:rPr>
                <w:rFonts w:ascii="Arial" w:hAnsi="Arial" w:cs="Arial"/>
              </w:rPr>
              <w:t xml:space="preserve">24.1 </w:t>
            </w:r>
            <w:r w:rsidR="000B5EDC" w:rsidRPr="008F0B7F">
              <w:rPr>
                <w:rFonts w:ascii="Arial" w:hAnsi="Arial" w:cs="Arial"/>
              </w:rPr>
              <w:t>Activities and items described in the Technical Proposal but not priced</w:t>
            </w:r>
            <w:r w:rsidR="00505222" w:rsidRPr="008F0B7F">
              <w:rPr>
                <w:rFonts w:ascii="Arial" w:hAnsi="Arial" w:cs="Arial"/>
              </w:rPr>
              <w:t xml:space="preserve"> in the Financial Proposal</w:t>
            </w:r>
            <w:r w:rsidR="000B5EDC" w:rsidRPr="008F0B7F">
              <w:rPr>
                <w:rFonts w:ascii="Arial" w:hAnsi="Arial" w:cs="Arial"/>
              </w:rPr>
              <w:t>, shall be assumed to be included in the prices of other activities or items, and no corrections are made</w:t>
            </w:r>
            <w:r w:rsidR="00E23488" w:rsidRPr="008F0B7F">
              <w:rPr>
                <w:rFonts w:ascii="Arial" w:hAnsi="Arial" w:cs="Arial"/>
              </w:rPr>
              <w:t xml:space="preserve"> to the Financial Proposal</w:t>
            </w:r>
            <w:r w:rsidR="000B5EDC" w:rsidRPr="008F0B7F">
              <w:rPr>
                <w:rFonts w:ascii="Arial" w:hAnsi="Arial" w:cs="Arial"/>
              </w:rPr>
              <w:t>.</w:t>
            </w:r>
          </w:p>
        </w:tc>
      </w:tr>
      <w:tr w:rsidR="000B5EDC" w:rsidRPr="008F0B7F" w14:paraId="5D443E0C" w14:textId="77777777" w:rsidTr="00AA7BF7">
        <w:tc>
          <w:tcPr>
            <w:tcW w:w="2405" w:type="dxa"/>
          </w:tcPr>
          <w:p w14:paraId="313964DA" w14:textId="77777777" w:rsidR="000B5EDC" w:rsidRPr="008F0B7F" w:rsidRDefault="000B5EDC" w:rsidP="0084160A">
            <w:pPr>
              <w:jc w:val="right"/>
              <w:rPr>
                <w:rFonts w:ascii="Arial" w:hAnsi="Arial" w:cs="Arial"/>
                <w:b/>
              </w:rPr>
            </w:pPr>
            <w:r w:rsidRPr="008F0B7F">
              <w:rPr>
                <w:rFonts w:ascii="Arial" w:hAnsi="Arial" w:cs="Arial"/>
                <w:b/>
              </w:rPr>
              <w:t>a. Time-Based Contracts</w:t>
            </w:r>
          </w:p>
          <w:p w14:paraId="01DECF5F" w14:textId="77777777" w:rsidR="000B5EDC" w:rsidRPr="008F0B7F" w:rsidRDefault="000B5EDC" w:rsidP="0084160A">
            <w:pPr>
              <w:ind w:left="360"/>
              <w:rPr>
                <w:rFonts w:ascii="Arial" w:hAnsi="Arial" w:cs="Arial"/>
                <w:b/>
              </w:rPr>
            </w:pPr>
          </w:p>
        </w:tc>
        <w:tc>
          <w:tcPr>
            <w:tcW w:w="6428" w:type="dxa"/>
            <w:gridSpan w:val="3"/>
          </w:tcPr>
          <w:p w14:paraId="5BC6309F" w14:textId="77777777" w:rsidR="000B5EDC" w:rsidRPr="008F0B7F" w:rsidRDefault="007D1CAD" w:rsidP="0027492E">
            <w:pPr>
              <w:pStyle w:val="BodyText"/>
              <w:spacing w:after="200"/>
              <w:ind w:left="1350" w:hanging="810"/>
              <w:rPr>
                <w:rFonts w:ascii="Arial" w:hAnsi="Arial" w:cs="Arial"/>
                <w:szCs w:val="24"/>
              </w:rPr>
            </w:pPr>
            <w:r w:rsidRPr="008F0B7F">
              <w:rPr>
                <w:rFonts w:ascii="Arial" w:hAnsi="Arial" w:cs="Arial"/>
                <w:bCs/>
              </w:rPr>
              <w:t xml:space="preserve">24.1.1 </w:t>
            </w:r>
            <w:r w:rsidRPr="008F0B7F">
              <w:rPr>
                <w:rFonts w:ascii="Arial" w:hAnsi="Arial" w:cs="Arial"/>
                <w:bCs/>
              </w:rPr>
              <w:tab/>
              <w:t>If</w:t>
            </w:r>
            <w:r w:rsidR="000B5EDC" w:rsidRPr="008F0B7F">
              <w:rPr>
                <w:rFonts w:ascii="Arial" w:hAnsi="Arial" w:cs="Arial"/>
                <w:bCs/>
              </w:rPr>
              <w:t xml:space="preserve"> a Time-</w:t>
            </w:r>
            <w:r w:rsidR="00E23488" w:rsidRPr="008F0B7F">
              <w:rPr>
                <w:rFonts w:ascii="Arial" w:hAnsi="Arial" w:cs="Arial"/>
                <w:bCs/>
              </w:rPr>
              <w:t>B</w:t>
            </w:r>
            <w:r w:rsidR="000B5EDC" w:rsidRPr="008F0B7F">
              <w:rPr>
                <w:rFonts w:ascii="Arial" w:hAnsi="Arial" w:cs="Arial"/>
                <w:bCs/>
              </w:rPr>
              <w:t xml:space="preserve">ased contract form is included in the RFP, the </w:t>
            </w:r>
            <w:r w:rsidR="00505222" w:rsidRPr="008F0B7F">
              <w:rPr>
                <w:rFonts w:ascii="Arial" w:hAnsi="Arial" w:cs="Arial"/>
                <w:bCs/>
              </w:rPr>
              <w:t>Client’s e</w:t>
            </w:r>
            <w:r w:rsidR="000B5EDC" w:rsidRPr="008F0B7F">
              <w:rPr>
                <w:rFonts w:ascii="Arial" w:hAnsi="Arial" w:cs="Arial"/>
                <w:bCs/>
              </w:rPr>
              <w:t xml:space="preserve">valuation </w:t>
            </w:r>
            <w:r w:rsidR="00505222" w:rsidRPr="008F0B7F">
              <w:rPr>
                <w:rFonts w:ascii="Arial" w:hAnsi="Arial" w:cs="Arial"/>
                <w:bCs/>
              </w:rPr>
              <w:t>c</w:t>
            </w:r>
            <w:r w:rsidR="000B5EDC" w:rsidRPr="008F0B7F">
              <w:rPr>
                <w:rFonts w:ascii="Arial" w:hAnsi="Arial" w:cs="Arial"/>
                <w:bCs/>
              </w:rPr>
              <w:t>ommittee will (</w:t>
            </w:r>
            <w:r w:rsidR="00505222" w:rsidRPr="008F0B7F">
              <w:rPr>
                <w:rFonts w:ascii="Arial" w:hAnsi="Arial" w:cs="Arial"/>
                <w:bCs/>
              </w:rPr>
              <w:t>a</w:t>
            </w:r>
            <w:r w:rsidR="000B5EDC" w:rsidRPr="008F0B7F">
              <w:rPr>
                <w:rFonts w:ascii="Arial" w:hAnsi="Arial" w:cs="Arial"/>
                <w:bCs/>
              </w:rPr>
              <w:t>) correct any computational or arithmetical errors, and (</w:t>
            </w:r>
            <w:r w:rsidR="00505222" w:rsidRPr="008F0B7F">
              <w:rPr>
                <w:rFonts w:ascii="Arial" w:hAnsi="Arial" w:cs="Arial"/>
                <w:bCs/>
              </w:rPr>
              <w:t>b</w:t>
            </w:r>
            <w:r w:rsidR="000B5EDC" w:rsidRPr="008F0B7F">
              <w:rPr>
                <w:rFonts w:ascii="Arial" w:hAnsi="Arial" w:cs="Arial"/>
                <w:bCs/>
              </w:rPr>
              <w:t xml:space="preserve">) adjust the prices if they fail to reflect all inputs included for the respective activities or items </w:t>
            </w:r>
            <w:r w:rsidR="00C849D1" w:rsidRPr="008F0B7F">
              <w:rPr>
                <w:rFonts w:ascii="Arial" w:hAnsi="Arial" w:cs="Arial"/>
                <w:bCs/>
              </w:rPr>
              <w:t xml:space="preserve">included </w:t>
            </w:r>
            <w:r w:rsidR="000B5EDC" w:rsidRPr="008F0B7F">
              <w:rPr>
                <w:rFonts w:ascii="Arial" w:hAnsi="Arial" w:cs="Arial"/>
                <w:bCs/>
              </w:rPr>
              <w:t xml:space="preserve">in the Technical Proposal. In case of discrepancy between </w:t>
            </w:r>
            <w:r w:rsidR="00505222" w:rsidRPr="008F0B7F">
              <w:rPr>
                <w:rFonts w:ascii="Arial" w:hAnsi="Arial" w:cs="Arial"/>
                <w:bCs/>
              </w:rPr>
              <w:t>(</w:t>
            </w:r>
            <w:proofErr w:type="spellStart"/>
            <w:r w:rsidR="00505222" w:rsidRPr="008F0B7F">
              <w:rPr>
                <w:rFonts w:ascii="Arial" w:hAnsi="Arial" w:cs="Arial"/>
                <w:bCs/>
              </w:rPr>
              <w:t>i</w:t>
            </w:r>
            <w:proofErr w:type="spellEnd"/>
            <w:r w:rsidR="00505222" w:rsidRPr="008F0B7F">
              <w:rPr>
                <w:rFonts w:ascii="Arial" w:hAnsi="Arial" w:cs="Arial"/>
                <w:bCs/>
              </w:rPr>
              <w:t xml:space="preserve">) </w:t>
            </w:r>
            <w:r w:rsidR="000B5EDC" w:rsidRPr="008F0B7F">
              <w:rPr>
                <w:rFonts w:ascii="Arial" w:hAnsi="Arial" w:cs="Arial"/>
                <w:bCs/>
              </w:rPr>
              <w:t xml:space="preserve">a partial amount </w:t>
            </w:r>
            <w:r w:rsidR="00505222" w:rsidRPr="008F0B7F">
              <w:rPr>
                <w:rFonts w:ascii="Arial" w:hAnsi="Arial" w:cs="Arial"/>
                <w:bCs/>
              </w:rPr>
              <w:t xml:space="preserve">(sub-total) </w:t>
            </w:r>
            <w:r w:rsidR="000B5EDC" w:rsidRPr="008F0B7F">
              <w:rPr>
                <w:rFonts w:ascii="Arial" w:hAnsi="Arial" w:cs="Arial"/>
                <w:bCs/>
              </w:rPr>
              <w:t xml:space="preserve">and the total amount, or </w:t>
            </w:r>
            <w:r w:rsidR="00505222" w:rsidRPr="008F0B7F">
              <w:rPr>
                <w:rFonts w:ascii="Arial" w:hAnsi="Arial" w:cs="Arial"/>
                <w:bCs/>
              </w:rPr>
              <w:t xml:space="preserve">(ii) between the amount derived by multiplication of unit price with quantity and the total price, or (iii) </w:t>
            </w:r>
            <w:r w:rsidR="000B5EDC" w:rsidRPr="008F0B7F">
              <w:rPr>
                <w:rFonts w:ascii="Arial" w:hAnsi="Arial" w:cs="Arial"/>
                <w:bCs/>
              </w:rPr>
              <w:t>between word</w:t>
            </w:r>
            <w:r w:rsidR="00505222" w:rsidRPr="008F0B7F">
              <w:rPr>
                <w:rFonts w:ascii="Arial" w:hAnsi="Arial" w:cs="Arial"/>
                <w:bCs/>
              </w:rPr>
              <w:t>s</w:t>
            </w:r>
            <w:r w:rsidR="000B5EDC" w:rsidRPr="008F0B7F">
              <w:rPr>
                <w:rFonts w:ascii="Arial" w:hAnsi="Arial" w:cs="Arial"/>
                <w:bCs/>
              </w:rPr>
              <w:t xml:space="preserve"> and figures, the former will prevail. In case of discrepancy between the Technical and Financial Proposals in indicating quantities of input, </w:t>
            </w:r>
            <w:r w:rsidR="00546B9D" w:rsidRPr="008F0B7F">
              <w:rPr>
                <w:rFonts w:ascii="Arial" w:hAnsi="Arial" w:cs="Arial"/>
                <w:bCs/>
              </w:rPr>
              <w:t xml:space="preserve">the </w:t>
            </w:r>
            <w:r w:rsidR="000B5EDC" w:rsidRPr="008F0B7F">
              <w:rPr>
                <w:rFonts w:ascii="Arial" w:hAnsi="Arial" w:cs="Arial"/>
                <w:bCs/>
              </w:rPr>
              <w:t xml:space="preserve">Technical Proposal </w:t>
            </w:r>
            <w:proofErr w:type="gramStart"/>
            <w:r w:rsidR="000B5EDC" w:rsidRPr="008F0B7F">
              <w:rPr>
                <w:rFonts w:ascii="Arial" w:hAnsi="Arial" w:cs="Arial"/>
                <w:bCs/>
              </w:rPr>
              <w:t>prevails</w:t>
            </w:r>
            <w:proofErr w:type="gramEnd"/>
            <w:r w:rsidR="000B5EDC" w:rsidRPr="008F0B7F">
              <w:rPr>
                <w:rFonts w:ascii="Arial" w:hAnsi="Arial" w:cs="Arial"/>
                <w:bCs/>
              </w:rPr>
              <w:t xml:space="preserve"> and the </w:t>
            </w:r>
            <w:r w:rsidR="00E23488" w:rsidRPr="008F0B7F">
              <w:rPr>
                <w:rFonts w:ascii="Arial" w:hAnsi="Arial" w:cs="Arial"/>
                <w:bCs/>
              </w:rPr>
              <w:t>Client’s e</w:t>
            </w:r>
            <w:r w:rsidR="000B5EDC" w:rsidRPr="008F0B7F">
              <w:rPr>
                <w:rFonts w:ascii="Arial" w:hAnsi="Arial" w:cs="Arial"/>
                <w:bCs/>
              </w:rPr>
              <w:t xml:space="preserve">valuation </w:t>
            </w:r>
            <w:r w:rsidR="00E23488" w:rsidRPr="008F0B7F">
              <w:rPr>
                <w:rFonts w:ascii="Arial" w:hAnsi="Arial" w:cs="Arial"/>
                <w:bCs/>
              </w:rPr>
              <w:t>c</w:t>
            </w:r>
            <w:r w:rsidR="000B5EDC" w:rsidRPr="008F0B7F">
              <w:rPr>
                <w:rFonts w:ascii="Arial" w:hAnsi="Arial" w:cs="Arial"/>
                <w:bCs/>
              </w:rPr>
              <w:t>ommittee shall correct the quantification indicated in the Financial Proposal so as to make it consistent with that indicated in the Technical Proposal, apply the relevant unit price included in the Financial Proposal to the corrected quantity</w:t>
            </w:r>
            <w:r w:rsidR="00E23488" w:rsidRPr="008F0B7F">
              <w:rPr>
                <w:rFonts w:ascii="Arial" w:hAnsi="Arial" w:cs="Arial"/>
                <w:bCs/>
              </w:rPr>
              <w:t>,</w:t>
            </w:r>
            <w:r w:rsidR="000B5EDC" w:rsidRPr="008F0B7F">
              <w:rPr>
                <w:rFonts w:ascii="Arial" w:hAnsi="Arial" w:cs="Arial"/>
                <w:bCs/>
              </w:rPr>
              <w:t xml:space="preserve"> and correct the total Proposal cost.</w:t>
            </w:r>
          </w:p>
        </w:tc>
      </w:tr>
      <w:tr w:rsidR="000B5EDC" w:rsidRPr="008F0B7F" w14:paraId="47A9E473" w14:textId="77777777" w:rsidTr="00AA7BF7">
        <w:tc>
          <w:tcPr>
            <w:tcW w:w="2405" w:type="dxa"/>
          </w:tcPr>
          <w:p w14:paraId="1E0D2DA0" w14:textId="77777777" w:rsidR="000B5EDC" w:rsidRPr="008F0B7F" w:rsidRDefault="000B5EDC" w:rsidP="0084160A">
            <w:pPr>
              <w:jc w:val="right"/>
              <w:rPr>
                <w:rFonts w:ascii="Arial" w:hAnsi="Arial" w:cs="Arial"/>
                <w:b/>
              </w:rPr>
            </w:pPr>
            <w:r w:rsidRPr="008F0B7F">
              <w:rPr>
                <w:rFonts w:ascii="Arial" w:hAnsi="Arial" w:cs="Arial"/>
                <w:b/>
              </w:rPr>
              <w:t>b. Lump-Sum Contracts</w:t>
            </w:r>
          </w:p>
          <w:p w14:paraId="7A9C0FBD" w14:textId="77777777" w:rsidR="000B5EDC" w:rsidRPr="008F0B7F" w:rsidRDefault="000B5EDC" w:rsidP="0084160A">
            <w:pPr>
              <w:ind w:left="360"/>
              <w:rPr>
                <w:rFonts w:ascii="Arial" w:hAnsi="Arial" w:cs="Arial"/>
                <w:b/>
              </w:rPr>
            </w:pPr>
          </w:p>
        </w:tc>
        <w:tc>
          <w:tcPr>
            <w:tcW w:w="6428" w:type="dxa"/>
            <w:gridSpan w:val="3"/>
          </w:tcPr>
          <w:p w14:paraId="5014C3D7" w14:textId="77777777" w:rsidR="000B5EDC" w:rsidRPr="008F0B7F" w:rsidRDefault="007B1034" w:rsidP="0027492E">
            <w:pPr>
              <w:pStyle w:val="BodyText"/>
              <w:spacing w:after="200"/>
              <w:ind w:left="1080" w:hanging="810"/>
              <w:rPr>
                <w:rFonts w:ascii="Arial" w:hAnsi="Arial" w:cs="Arial"/>
                <w:szCs w:val="24"/>
              </w:rPr>
            </w:pPr>
            <w:r w:rsidRPr="008F0B7F">
              <w:rPr>
                <w:rFonts w:ascii="Arial" w:hAnsi="Arial" w:cs="Arial"/>
                <w:bCs/>
              </w:rPr>
              <w:t>24.</w:t>
            </w:r>
            <w:r w:rsidR="00E02590" w:rsidRPr="008F0B7F">
              <w:rPr>
                <w:rFonts w:ascii="Arial" w:hAnsi="Arial" w:cs="Arial"/>
                <w:bCs/>
              </w:rPr>
              <w:t xml:space="preserve">1.2  </w:t>
            </w:r>
            <w:r w:rsidR="0027492E" w:rsidRPr="008F0B7F">
              <w:rPr>
                <w:rFonts w:ascii="Arial" w:hAnsi="Arial" w:cs="Arial"/>
                <w:bCs/>
              </w:rPr>
              <w:t xml:space="preserve"> </w:t>
            </w:r>
            <w:r w:rsidR="000B5EDC" w:rsidRPr="008F0B7F">
              <w:rPr>
                <w:rFonts w:ascii="Arial" w:hAnsi="Arial" w:cs="Arial"/>
                <w:bCs/>
              </w:rPr>
              <w:t xml:space="preserve">If a Lump-Sum contract form is included in the RFP, the Consultant is deemed to have included all prices in the Financial Proposal, so neither arithmetical corrections nor price adjustments shall be made. The total price, net of taxes understood as per </w:t>
            </w:r>
            <w:r w:rsidR="00505222" w:rsidRPr="008F0B7F">
              <w:rPr>
                <w:rFonts w:ascii="Arial" w:hAnsi="Arial" w:cs="Arial"/>
                <w:bCs/>
              </w:rPr>
              <w:t xml:space="preserve">ITC </w:t>
            </w:r>
            <w:r w:rsidR="000B5EDC" w:rsidRPr="008F0B7F">
              <w:rPr>
                <w:rFonts w:ascii="Arial" w:hAnsi="Arial" w:cs="Arial"/>
                <w:bCs/>
              </w:rPr>
              <w:t>25,</w:t>
            </w:r>
            <w:r w:rsidR="00505222" w:rsidRPr="008F0B7F">
              <w:rPr>
                <w:rFonts w:ascii="Arial" w:hAnsi="Arial" w:cs="Arial"/>
                <w:bCs/>
              </w:rPr>
              <w:t xml:space="preserve"> specified </w:t>
            </w:r>
            <w:r w:rsidR="000B5EDC" w:rsidRPr="008F0B7F">
              <w:rPr>
                <w:rFonts w:ascii="Arial" w:hAnsi="Arial" w:cs="Arial"/>
                <w:bCs/>
              </w:rPr>
              <w:t>in the Financial Proposal</w:t>
            </w:r>
            <w:r w:rsidR="00505222" w:rsidRPr="008F0B7F">
              <w:rPr>
                <w:rFonts w:ascii="Arial" w:hAnsi="Arial" w:cs="Arial"/>
                <w:bCs/>
              </w:rPr>
              <w:t xml:space="preserve"> (Form </w:t>
            </w:r>
            <w:r w:rsidR="00744EE9" w:rsidRPr="008F0B7F">
              <w:rPr>
                <w:rFonts w:ascii="Arial" w:hAnsi="Arial" w:cs="Arial"/>
                <w:bCs/>
              </w:rPr>
              <w:t>FIN-</w:t>
            </w:r>
            <w:r w:rsidR="00505222" w:rsidRPr="008F0B7F">
              <w:rPr>
                <w:rFonts w:ascii="Arial" w:hAnsi="Arial" w:cs="Arial"/>
                <w:bCs/>
              </w:rPr>
              <w:t>1)</w:t>
            </w:r>
            <w:r w:rsidR="000B5EDC" w:rsidRPr="008F0B7F">
              <w:rPr>
                <w:rFonts w:ascii="Arial" w:hAnsi="Arial" w:cs="Arial"/>
                <w:bCs/>
              </w:rPr>
              <w:t xml:space="preserve"> shall be considered as the offered price.</w:t>
            </w:r>
            <w:r w:rsidR="003A2AF2" w:rsidRPr="008F0B7F">
              <w:rPr>
                <w:rFonts w:ascii="Arial" w:hAnsi="Arial" w:cs="Arial"/>
                <w:bCs/>
              </w:rPr>
              <w:t xml:space="preserve"> </w:t>
            </w:r>
            <w:r w:rsidR="003A2AF2" w:rsidRPr="008F0B7F">
              <w:rPr>
                <w:rFonts w:ascii="Arial" w:hAnsi="Arial" w:cs="Arial"/>
              </w:rPr>
              <w:t>Where there is a discrepancy between the amount in words and the amount figures, the amount in words shall prevail.</w:t>
            </w:r>
            <w:r w:rsidR="00F84405" w:rsidRPr="008F0B7F">
              <w:rPr>
                <w:rFonts w:ascii="Arial" w:hAnsi="Arial" w:cs="Arial"/>
                <w:bCs/>
              </w:rPr>
              <w:t xml:space="preserve"> </w:t>
            </w:r>
          </w:p>
        </w:tc>
      </w:tr>
      <w:tr w:rsidR="000B5EDC" w:rsidRPr="008F0B7F" w14:paraId="0C0F0C2A" w14:textId="77777777" w:rsidTr="00AA7BF7">
        <w:tc>
          <w:tcPr>
            <w:tcW w:w="2405" w:type="dxa"/>
          </w:tcPr>
          <w:p w14:paraId="5BADE558" w14:textId="77777777" w:rsidR="000B5EDC" w:rsidRPr="008F0B7F" w:rsidRDefault="000B5EDC" w:rsidP="0027492E">
            <w:pPr>
              <w:pStyle w:val="Heading2"/>
              <w:rPr>
                <w:rFonts w:ascii="Arial" w:hAnsi="Arial" w:cs="Arial"/>
                <w:lang w:val="en-US"/>
              </w:rPr>
            </w:pPr>
            <w:bookmarkStart w:id="97" w:name="_Toc454641726"/>
            <w:bookmarkStart w:id="98" w:name="_Toc474333904"/>
            <w:bookmarkStart w:id="99" w:name="_Toc474334073"/>
            <w:r w:rsidRPr="008F0B7F">
              <w:rPr>
                <w:rFonts w:ascii="Arial" w:hAnsi="Arial" w:cs="Arial"/>
                <w:lang w:val="en-US"/>
              </w:rPr>
              <w:lastRenderedPageBreak/>
              <w:t>Taxes</w:t>
            </w:r>
            <w:bookmarkEnd w:id="97"/>
            <w:bookmarkEnd w:id="98"/>
            <w:bookmarkEnd w:id="99"/>
          </w:p>
        </w:tc>
        <w:tc>
          <w:tcPr>
            <w:tcW w:w="6428" w:type="dxa"/>
            <w:gridSpan w:val="3"/>
          </w:tcPr>
          <w:p w14:paraId="39444B71" w14:textId="77777777" w:rsidR="00546B9D" w:rsidRPr="008F0B7F" w:rsidRDefault="000B5EDC" w:rsidP="008C278E">
            <w:pPr>
              <w:pStyle w:val="BodyText"/>
              <w:spacing w:after="200"/>
              <w:ind w:left="630" w:hanging="630"/>
              <w:rPr>
                <w:rFonts w:ascii="Arial" w:hAnsi="Arial" w:cs="Arial"/>
                <w:szCs w:val="24"/>
              </w:rPr>
            </w:pPr>
            <w:r w:rsidRPr="008F0B7F">
              <w:rPr>
                <w:rFonts w:ascii="Arial" w:hAnsi="Arial" w:cs="Arial"/>
                <w:szCs w:val="24"/>
              </w:rPr>
              <w:t xml:space="preserve">25.1 The Client’s evaluation of the Consultant’s Financial Proposal </w:t>
            </w:r>
            <w:r w:rsidR="00505222" w:rsidRPr="008F0B7F">
              <w:rPr>
                <w:rFonts w:ascii="Arial" w:hAnsi="Arial" w:cs="Arial"/>
                <w:szCs w:val="24"/>
              </w:rPr>
              <w:t xml:space="preserve">shall </w:t>
            </w:r>
            <w:r w:rsidRPr="008F0B7F">
              <w:rPr>
                <w:rFonts w:ascii="Arial" w:hAnsi="Arial" w:cs="Arial"/>
                <w:szCs w:val="24"/>
              </w:rPr>
              <w:t xml:space="preserve">exclude taxes and duties in the Client’s country in accordance with the instructions in the </w:t>
            </w:r>
            <w:r w:rsidRPr="008F0B7F">
              <w:rPr>
                <w:rFonts w:ascii="Arial" w:hAnsi="Arial" w:cs="Arial"/>
                <w:b/>
                <w:szCs w:val="24"/>
              </w:rPr>
              <w:t>Data Sheet</w:t>
            </w:r>
            <w:r w:rsidRPr="008F0B7F">
              <w:rPr>
                <w:rFonts w:ascii="Arial" w:hAnsi="Arial" w:cs="Arial"/>
                <w:szCs w:val="24"/>
              </w:rPr>
              <w:t>.</w:t>
            </w:r>
          </w:p>
        </w:tc>
      </w:tr>
      <w:tr w:rsidR="000B5EDC" w:rsidRPr="008F0B7F" w14:paraId="3D8C5E9D" w14:textId="77777777" w:rsidTr="00CA4772">
        <w:trPr>
          <w:trHeight w:val="1327"/>
        </w:trPr>
        <w:tc>
          <w:tcPr>
            <w:tcW w:w="2405" w:type="dxa"/>
          </w:tcPr>
          <w:p w14:paraId="38526021" w14:textId="77777777" w:rsidR="000B5EDC" w:rsidRPr="008F0B7F" w:rsidRDefault="000B5EDC" w:rsidP="0027492E">
            <w:pPr>
              <w:pStyle w:val="Heading2"/>
              <w:rPr>
                <w:rFonts w:ascii="Arial" w:hAnsi="Arial" w:cs="Arial"/>
                <w:lang w:val="en-US"/>
              </w:rPr>
            </w:pPr>
            <w:bookmarkStart w:id="100" w:name="_Toc454641727"/>
            <w:bookmarkStart w:id="101" w:name="_Toc474333905"/>
            <w:bookmarkStart w:id="102" w:name="_Toc474334074"/>
            <w:r w:rsidRPr="008F0B7F">
              <w:rPr>
                <w:rFonts w:ascii="Arial" w:hAnsi="Arial" w:cs="Arial"/>
                <w:lang w:val="en-US"/>
              </w:rPr>
              <w:t>Conversion to Single Currency</w:t>
            </w:r>
            <w:bookmarkEnd w:id="100"/>
            <w:bookmarkEnd w:id="101"/>
            <w:bookmarkEnd w:id="102"/>
          </w:p>
        </w:tc>
        <w:tc>
          <w:tcPr>
            <w:tcW w:w="6428" w:type="dxa"/>
            <w:gridSpan w:val="3"/>
          </w:tcPr>
          <w:p w14:paraId="4B3EA6A8" w14:textId="77777777" w:rsidR="000B5EDC" w:rsidRPr="008F0B7F" w:rsidRDefault="000B5EDC" w:rsidP="00F37FE7">
            <w:pPr>
              <w:pStyle w:val="ListParagraph"/>
              <w:numPr>
                <w:ilvl w:val="1"/>
                <w:numId w:val="16"/>
              </w:numPr>
              <w:spacing w:after="200"/>
              <w:ind w:left="630" w:hanging="630"/>
              <w:contextualSpacing w:val="0"/>
              <w:jc w:val="both"/>
              <w:rPr>
                <w:rFonts w:ascii="Arial" w:hAnsi="Arial" w:cs="Arial"/>
              </w:rPr>
            </w:pPr>
            <w:r w:rsidRPr="008F0B7F">
              <w:rPr>
                <w:rFonts w:ascii="Arial" w:hAnsi="Arial" w:cs="Arial"/>
                <w:bCs/>
              </w:rPr>
              <w:t xml:space="preserve">For the evaluation purposes, prices shall be converted to a single currency using the selling rates of exchange, source and date indicated in the </w:t>
            </w:r>
            <w:r w:rsidRPr="008F0B7F">
              <w:rPr>
                <w:rFonts w:ascii="Arial" w:hAnsi="Arial" w:cs="Arial"/>
                <w:b/>
                <w:bCs/>
              </w:rPr>
              <w:t>Data Sheet</w:t>
            </w:r>
            <w:r w:rsidRPr="008F0B7F">
              <w:rPr>
                <w:rFonts w:ascii="Arial" w:hAnsi="Arial" w:cs="Arial"/>
                <w:bCs/>
              </w:rPr>
              <w:t>.</w:t>
            </w:r>
          </w:p>
        </w:tc>
      </w:tr>
      <w:tr w:rsidR="00775777" w:rsidRPr="008F0B7F" w14:paraId="40C6D651" w14:textId="77777777" w:rsidTr="007C7EBA">
        <w:tc>
          <w:tcPr>
            <w:tcW w:w="2405" w:type="dxa"/>
          </w:tcPr>
          <w:p w14:paraId="4D166FDF" w14:textId="77777777" w:rsidR="00775777" w:rsidRPr="008F0B7F" w:rsidRDefault="00775777" w:rsidP="0027492E">
            <w:pPr>
              <w:pStyle w:val="Heading5"/>
              <w:ind w:left="335" w:hanging="335"/>
              <w:rPr>
                <w:rFonts w:ascii="Arial" w:hAnsi="Arial" w:cs="Arial"/>
                <w:lang w:val="en-US"/>
              </w:rPr>
            </w:pPr>
            <w:bookmarkStart w:id="103" w:name="_Toc454641728"/>
            <w:r w:rsidRPr="008F0B7F">
              <w:rPr>
                <w:rFonts w:ascii="Arial" w:hAnsi="Arial" w:cs="Arial"/>
                <w:lang w:val="en-US"/>
              </w:rPr>
              <w:t>Combined Quality and Cost Evaluation</w:t>
            </w:r>
            <w:bookmarkEnd w:id="103"/>
          </w:p>
        </w:tc>
        <w:tc>
          <w:tcPr>
            <w:tcW w:w="6428" w:type="dxa"/>
            <w:gridSpan w:val="3"/>
          </w:tcPr>
          <w:p w14:paraId="70CE98BF" w14:textId="77777777" w:rsidR="00775777" w:rsidRPr="008F0B7F" w:rsidRDefault="00775777" w:rsidP="00775777">
            <w:pPr>
              <w:spacing w:after="200"/>
              <w:jc w:val="both"/>
              <w:rPr>
                <w:rFonts w:ascii="Arial" w:hAnsi="Arial" w:cs="Arial"/>
              </w:rPr>
            </w:pPr>
          </w:p>
        </w:tc>
      </w:tr>
      <w:tr w:rsidR="000B5EDC" w:rsidRPr="008F0B7F" w14:paraId="7FB2652E" w14:textId="77777777" w:rsidTr="007C7EBA">
        <w:tc>
          <w:tcPr>
            <w:tcW w:w="2405" w:type="dxa"/>
          </w:tcPr>
          <w:p w14:paraId="2718AFE1" w14:textId="77777777" w:rsidR="000B5EDC" w:rsidRPr="008F0B7F" w:rsidRDefault="000B5EDC" w:rsidP="00BE5657">
            <w:pPr>
              <w:pStyle w:val="ListParagraph"/>
              <w:numPr>
                <w:ilvl w:val="1"/>
                <w:numId w:val="11"/>
              </w:numPr>
              <w:ind w:left="360" w:firstLine="0"/>
              <w:rPr>
                <w:rFonts w:ascii="Arial" w:hAnsi="Arial" w:cs="Arial"/>
                <w:b/>
              </w:rPr>
            </w:pPr>
            <w:r w:rsidRPr="008F0B7F">
              <w:rPr>
                <w:rFonts w:ascii="Arial" w:hAnsi="Arial" w:cs="Arial"/>
                <w:b/>
              </w:rPr>
              <w:t>Q</w:t>
            </w:r>
            <w:r w:rsidR="0027492E" w:rsidRPr="008F0B7F">
              <w:rPr>
                <w:rFonts w:ascii="Arial" w:hAnsi="Arial" w:cs="Arial"/>
                <w:b/>
              </w:rPr>
              <w:t>uality</w:t>
            </w:r>
            <w:r w:rsidR="0073194B" w:rsidRPr="008F0B7F">
              <w:rPr>
                <w:rFonts w:ascii="Arial" w:hAnsi="Arial" w:cs="Arial"/>
                <w:b/>
              </w:rPr>
              <w:t xml:space="preserve"> and </w:t>
            </w:r>
            <w:r w:rsidRPr="008F0B7F">
              <w:rPr>
                <w:rFonts w:ascii="Arial" w:hAnsi="Arial" w:cs="Arial"/>
                <w:b/>
              </w:rPr>
              <w:t>C</w:t>
            </w:r>
            <w:r w:rsidR="0073194B" w:rsidRPr="008F0B7F">
              <w:rPr>
                <w:rFonts w:ascii="Arial" w:hAnsi="Arial" w:cs="Arial"/>
                <w:b/>
              </w:rPr>
              <w:t>ost-</w:t>
            </w:r>
            <w:r w:rsidRPr="008F0B7F">
              <w:rPr>
                <w:rFonts w:ascii="Arial" w:hAnsi="Arial" w:cs="Arial"/>
                <w:b/>
              </w:rPr>
              <w:t>B</w:t>
            </w:r>
            <w:r w:rsidR="0073194B" w:rsidRPr="008F0B7F">
              <w:rPr>
                <w:rFonts w:ascii="Arial" w:hAnsi="Arial" w:cs="Arial"/>
                <w:b/>
              </w:rPr>
              <w:t xml:space="preserve">ased </w:t>
            </w:r>
            <w:r w:rsidRPr="008F0B7F">
              <w:rPr>
                <w:rFonts w:ascii="Arial" w:hAnsi="Arial" w:cs="Arial"/>
                <w:b/>
              </w:rPr>
              <w:t>S</w:t>
            </w:r>
            <w:r w:rsidR="0073194B" w:rsidRPr="008F0B7F">
              <w:rPr>
                <w:rFonts w:ascii="Arial" w:hAnsi="Arial" w:cs="Arial"/>
                <w:b/>
              </w:rPr>
              <w:t>election (QCBS)</w:t>
            </w:r>
          </w:p>
          <w:p w14:paraId="79200508" w14:textId="77777777" w:rsidR="000B5EDC" w:rsidRPr="008F0B7F" w:rsidRDefault="000B5EDC" w:rsidP="0084160A">
            <w:pPr>
              <w:pStyle w:val="ListParagraph"/>
              <w:ind w:left="1440"/>
              <w:rPr>
                <w:rFonts w:ascii="Arial" w:hAnsi="Arial" w:cs="Arial"/>
                <w:b/>
              </w:rPr>
            </w:pPr>
          </w:p>
        </w:tc>
        <w:tc>
          <w:tcPr>
            <w:tcW w:w="6428" w:type="dxa"/>
            <w:gridSpan w:val="3"/>
          </w:tcPr>
          <w:p w14:paraId="5C6DE9E2" w14:textId="77777777" w:rsidR="000B5EDC" w:rsidRPr="008F0B7F" w:rsidRDefault="000B5EDC" w:rsidP="00F37FE7">
            <w:pPr>
              <w:pStyle w:val="ListParagraph"/>
              <w:numPr>
                <w:ilvl w:val="1"/>
                <w:numId w:val="16"/>
              </w:numPr>
              <w:spacing w:after="200"/>
              <w:ind w:left="630" w:hanging="630"/>
              <w:contextualSpacing w:val="0"/>
              <w:jc w:val="both"/>
              <w:rPr>
                <w:rFonts w:ascii="Arial" w:hAnsi="Arial" w:cs="Arial"/>
              </w:rPr>
            </w:pPr>
            <w:r w:rsidRPr="008F0B7F">
              <w:rPr>
                <w:rFonts w:ascii="Arial" w:hAnsi="Arial" w:cs="Arial"/>
              </w:rPr>
              <w:t xml:space="preserve">In </w:t>
            </w:r>
            <w:r w:rsidR="00AF64A2" w:rsidRPr="008F0B7F">
              <w:rPr>
                <w:rFonts w:ascii="Arial" w:hAnsi="Arial" w:cs="Arial"/>
              </w:rPr>
              <w:t xml:space="preserve">the </w:t>
            </w:r>
            <w:r w:rsidRPr="008F0B7F">
              <w:rPr>
                <w:rFonts w:ascii="Arial" w:hAnsi="Arial" w:cs="Arial"/>
              </w:rPr>
              <w:t>case of Q</w:t>
            </w:r>
            <w:r w:rsidR="0073194B" w:rsidRPr="008F0B7F">
              <w:rPr>
                <w:rFonts w:ascii="Arial" w:hAnsi="Arial" w:cs="Arial"/>
              </w:rPr>
              <w:t>CBS</w:t>
            </w:r>
            <w:r w:rsidRPr="008F0B7F">
              <w:rPr>
                <w:rFonts w:ascii="Arial" w:hAnsi="Arial" w:cs="Arial"/>
              </w:rPr>
              <w:t xml:space="preserve">, the total score is calculated by weighting the </w:t>
            </w:r>
            <w:r w:rsidR="00505222" w:rsidRPr="008F0B7F">
              <w:rPr>
                <w:rFonts w:ascii="Arial" w:hAnsi="Arial" w:cs="Arial"/>
              </w:rPr>
              <w:t xml:space="preserve">technical </w:t>
            </w:r>
            <w:r w:rsidRPr="008F0B7F">
              <w:rPr>
                <w:rFonts w:ascii="Arial" w:hAnsi="Arial" w:cs="Arial"/>
              </w:rPr>
              <w:t xml:space="preserve">and </w:t>
            </w:r>
            <w:r w:rsidR="00505222" w:rsidRPr="008F0B7F">
              <w:rPr>
                <w:rFonts w:ascii="Arial" w:hAnsi="Arial" w:cs="Arial"/>
              </w:rPr>
              <w:t xml:space="preserve">financial </w:t>
            </w:r>
            <w:r w:rsidRPr="008F0B7F">
              <w:rPr>
                <w:rFonts w:ascii="Arial" w:hAnsi="Arial" w:cs="Arial"/>
              </w:rPr>
              <w:t xml:space="preserve">scores and adding them as per </w:t>
            </w:r>
            <w:r w:rsidR="00AF64A2" w:rsidRPr="008F0B7F">
              <w:rPr>
                <w:rFonts w:ascii="Arial" w:hAnsi="Arial" w:cs="Arial"/>
              </w:rPr>
              <w:t xml:space="preserve">the </w:t>
            </w:r>
            <w:r w:rsidRPr="008F0B7F">
              <w:rPr>
                <w:rFonts w:ascii="Arial" w:hAnsi="Arial" w:cs="Arial"/>
              </w:rPr>
              <w:t xml:space="preserve">formula and instructions in the </w:t>
            </w:r>
            <w:r w:rsidRPr="008F0B7F">
              <w:rPr>
                <w:rFonts w:ascii="Arial" w:hAnsi="Arial" w:cs="Arial"/>
                <w:b/>
              </w:rPr>
              <w:t>Data Sheet</w:t>
            </w:r>
            <w:r w:rsidRPr="008F0B7F">
              <w:rPr>
                <w:rFonts w:ascii="Arial" w:hAnsi="Arial" w:cs="Arial"/>
              </w:rPr>
              <w:t xml:space="preserve">. The Consultant </w:t>
            </w:r>
            <w:r w:rsidR="000972B4" w:rsidRPr="008F0B7F">
              <w:rPr>
                <w:rFonts w:ascii="Arial" w:hAnsi="Arial" w:cs="Arial"/>
              </w:rPr>
              <w:t xml:space="preserve">with the </w:t>
            </w:r>
            <w:r w:rsidR="003A2AF2" w:rsidRPr="008F0B7F">
              <w:rPr>
                <w:rFonts w:ascii="Arial" w:hAnsi="Arial" w:cs="Arial"/>
              </w:rPr>
              <w:t xml:space="preserve">Most Advantageous Proposal, which is the Proposal that achieves the highest combined technical and financial scores, </w:t>
            </w:r>
            <w:r w:rsidRPr="008F0B7F">
              <w:rPr>
                <w:rFonts w:ascii="Arial" w:hAnsi="Arial" w:cs="Arial"/>
              </w:rPr>
              <w:t>will be invited for negotiations.</w:t>
            </w:r>
          </w:p>
        </w:tc>
      </w:tr>
      <w:tr w:rsidR="000B5EDC" w:rsidRPr="008F0B7F" w14:paraId="2C1690EA" w14:textId="77777777" w:rsidTr="007C7EBA">
        <w:tc>
          <w:tcPr>
            <w:tcW w:w="2405" w:type="dxa"/>
          </w:tcPr>
          <w:p w14:paraId="79E08CFE" w14:textId="77777777" w:rsidR="000B5EDC" w:rsidRPr="008F0B7F" w:rsidRDefault="00FA4BE3" w:rsidP="00775777">
            <w:pPr>
              <w:ind w:left="360"/>
              <w:rPr>
                <w:rFonts w:ascii="Arial" w:hAnsi="Arial" w:cs="Arial"/>
                <w:b/>
              </w:rPr>
            </w:pPr>
            <w:r w:rsidRPr="008F0B7F">
              <w:rPr>
                <w:rFonts w:ascii="Arial" w:hAnsi="Arial" w:cs="Arial"/>
                <w:b/>
              </w:rPr>
              <w:t xml:space="preserve">b. </w:t>
            </w:r>
            <w:r w:rsidR="000B5EDC" w:rsidRPr="008F0B7F">
              <w:rPr>
                <w:rFonts w:ascii="Arial" w:hAnsi="Arial" w:cs="Arial"/>
                <w:b/>
              </w:rPr>
              <w:t>Fixed-Budget Selection</w:t>
            </w:r>
            <w:r w:rsidR="00733195" w:rsidRPr="008F0B7F">
              <w:rPr>
                <w:rFonts w:ascii="Arial" w:hAnsi="Arial" w:cs="Arial"/>
                <w:b/>
              </w:rPr>
              <w:t xml:space="preserve"> </w:t>
            </w:r>
            <w:r w:rsidR="0073194B" w:rsidRPr="008F0B7F">
              <w:rPr>
                <w:rFonts w:ascii="Arial" w:hAnsi="Arial" w:cs="Arial"/>
                <w:b/>
              </w:rPr>
              <w:t>(FBS)</w:t>
            </w:r>
          </w:p>
        </w:tc>
        <w:tc>
          <w:tcPr>
            <w:tcW w:w="6428" w:type="dxa"/>
            <w:gridSpan w:val="3"/>
          </w:tcPr>
          <w:p w14:paraId="368DF312" w14:textId="77777777" w:rsidR="001B51ED" w:rsidRPr="008F0B7F" w:rsidRDefault="000B5EDC" w:rsidP="00F37FE7">
            <w:pPr>
              <w:pStyle w:val="BodyText"/>
              <w:numPr>
                <w:ilvl w:val="1"/>
                <w:numId w:val="16"/>
              </w:numPr>
              <w:spacing w:after="200"/>
              <w:ind w:left="630" w:hanging="630"/>
              <w:rPr>
                <w:rFonts w:ascii="Arial" w:hAnsi="Arial" w:cs="Arial"/>
              </w:rPr>
            </w:pPr>
            <w:r w:rsidRPr="008F0B7F">
              <w:rPr>
                <w:rFonts w:ascii="Arial" w:hAnsi="Arial" w:cs="Arial"/>
              </w:rPr>
              <w:t>In the case of F</w:t>
            </w:r>
            <w:r w:rsidR="0073194B" w:rsidRPr="008F0B7F">
              <w:rPr>
                <w:rFonts w:ascii="Arial" w:hAnsi="Arial" w:cs="Arial"/>
              </w:rPr>
              <w:t>BS</w:t>
            </w:r>
            <w:r w:rsidRPr="008F0B7F">
              <w:rPr>
                <w:rFonts w:ascii="Arial" w:hAnsi="Arial" w:cs="Arial"/>
              </w:rPr>
              <w:t xml:space="preserve">, </w:t>
            </w:r>
            <w:r w:rsidR="001B51ED" w:rsidRPr="008F0B7F">
              <w:rPr>
                <w:rFonts w:ascii="Arial" w:hAnsi="Arial" w:cs="Arial"/>
              </w:rPr>
              <w:t xml:space="preserve">those Proposals that exceed the budget indicated </w:t>
            </w:r>
            <w:r w:rsidR="006A5B83" w:rsidRPr="008F0B7F">
              <w:rPr>
                <w:rFonts w:ascii="Arial" w:hAnsi="Arial" w:cs="Arial"/>
              </w:rPr>
              <w:t xml:space="preserve">in </w:t>
            </w:r>
            <w:r w:rsidR="008C70CB" w:rsidRPr="008F0B7F">
              <w:rPr>
                <w:rFonts w:ascii="Arial" w:hAnsi="Arial" w:cs="Arial"/>
              </w:rPr>
              <w:t xml:space="preserve">ITC </w:t>
            </w:r>
            <w:r w:rsidR="000744C9" w:rsidRPr="008F0B7F">
              <w:rPr>
                <w:rFonts w:ascii="Arial" w:hAnsi="Arial" w:cs="Arial"/>
              </w:rPr>
              <w:t xml:space="preserve">14.1.4 of the </w:t>
            </w:r>
            <w:r w:rsidR="001B51ED" w:rsidRPr="008F0B7F">
              <w:rPr>
                <w:rFonts w:ascii="Arial" w:hAnsi="Arial" w:cs="Arial"/>
                <w:b/>
              </w:rPr>
              <w:t>Data Sheet</w:t>
            </w:r>
            <w:r w:rsidR="001B51ED" w:rsidRPr="008F0B7F">
              <w:rPr>
                <w:rFonts w:ascii="Arial" w:hAnsi="Arial" w:cs="Arial"/>
              </w:rPr>
              <w:t xml:space="preserve"> shall be rejected.</w:t>
            </w:r>
          </w:p>
          <w:p w14:paraId="7EB2CAAF" w14:textId="77777777" w:rsidR="000B5EDC" w:rsidRPr="008F0B7F" w:rsidRDefault="001B51ED" w:rsidP="00F37FE7">
            <w:pPr>
              <w:pStyle w:val="BodyText"/>
              <w:numPr>
                <w:ilvl w:val="1"/>
                <w:numId w:val="16"/>
              </w:numPr>
              <w:spacing w:after="200"/>
              <w:ind w:left="630" w:hanging="630"/>
              <w:rPr>
                <w:rFonts w:ascii="Arial" w:hAnsi="Arial" w:cs="Arial"/>
              </w:rPr>
            </w:pPr>
            <w:r w:rsidRPr="008F0B7F">
              <w:rPr>
                <w:rFonts w:ascii="Arial" w:hAnsi="Arial" w:cs="Arial"/>
              </w:rPr>
              <w:t>T</w:t>
            </w:r>
            <w:r w:rsidR="000B5EDC" w:rsidRPr="008F0B7F">
              <w:rPr>
                <w:rFonts w:ascii="Arial" w:hAnsi="Arial" w:cs="Arial"/>
              </w:rPr>
              <w:t xml:space="preserve">he Client will select the Consultant </w:t>
            </w:r>
            <w:r w:rsidR="003A2AF2" w:rsidRPr="008F0B7F">
              <w:rPr>
                <w:rFonts w:ascii="Arial" w:hAnsi="Arial" w:cs="Arial"/>
              </w:rPr>
              <w:t xml:space="preserve">with the Most Advantageous Proposal, which is the </w:t>
            </w:r>
            <w:r w:rsidR="000B5EDC" w:rsidRPr="008F0B7F">
              <w:rPr>
                <w:rFonts w:ascii="Arial" w:hAnsi="Arial" w:cs="Arial"/>
              </w:rPr>
              <w:t>highest</w:t>
            </w:r>
            <w:r w:rsidR="00733195" w:rsidRPr="008F0B7F">
              <w:rPr>
                <w:rFonts w:ascii="Arial" w:hAnsi="Arial" w:cs="Arial"/>
              </w:rPr>
              <w:t>-</w:t>
            </w:r>
            <w:r w:rsidR="000B5EDC" w:rsidRPr="008F0B7F">
              <w:rPr>
                <w:rFonts w:ascii="Arial" w:hAnsi="Arial" w:cs="Arial"/>
              </w:rPr>
              <w:t xml:space="preserve">ranked Technical Proposal </w:t>
            </w:r>
            <w:r w:rsidR="00621EF8" w:rsidRPr="008F0B7F">
              <w:rPr>
                <w:rFonts w:ascii="Arial" w:hAnsi="Arial" w:cs="Arial"/>
              </w:rPr>
              <w:t xml:space="preserve">that does not exceed </w:t>
            </w:r>
            <w:r w:rsidR="000B5EDC" w:rsidRPr="008F0B7F">
              <w:rPr>
                <w:rFonts w:ascii="Arial" w:hAnsi="Arial" w:cs="Arial"/>
              </w:rPr>
              <w:t xml:space="preserve">the budget indicated in the RFP and invite </w:t>
            </w:r>
            <w:r w:rsidR="00CC7A10" w:rsidRPr="008F0B7F">
              <w:rPr>
                <w:rFonts w:ascii="Arial" w:hAnsi="Arial" w:cs="Arial"/>
              </w:rPr>
              <w:t xml:space="preserve">such Consultant </w:t>
            </w:r>
            <w:r w:rsidR="000B5EDC" w:rsidRPr="008F0B7F">
              <w:rPr>
                <w:rFonts w:ascii="Arial" w:hAnsi="Arial" w:cs="Arial"/>
              </w:rPr>
              <w:t>to negotiate the Contract.</w:t>
            </w:r>
          </w:p>
        </w:tc>
      </w:tr>
      <w:tr w:rsidR="009B7C17" w:rsidRPr="008F0B7F" w14:paraId="13AA2505" w14:textId="77777777" w:rsidTr="007C7EBA">
        <w:trPr>
          <w:trHeight w:val="1901"/>
        </w:trPr>
        <w:tc>
          <w:tcPr>
            <w:tcW w:w="2405" w:type="dxa"/>
          </w:tcPr>
          <w:p w14:paraId="78C225DD" w14:textId="77777777" w:rsidR="009B7C17" w:rsidRPr="008F0B7F" w:rsidRDefault="009B7C17" w:rsidP="00775777">
            <w:pPr>
              <w:ind w:left="360"/>
              <w:rPr>
                <w:rFonts w:ascii="Arial" w:hAnsi="Arial" w:cs="Arial"/>
                <w:b/>
              </w:rPr>
            </w:pPr>
            <w:r w:rsidRPr="008F0B7F">
              <w:rPr>
                <w:rFonts w:ascii="Arial" w:hAnsi="Arial" w:cs="Arial"/>
                <w:b/>
              </w:rPr>
              <w:t>c. Least-Cost Selection</w:t>
            </w:r>
          </w:p>
        </w:tc>
        <w:tc>
          <w:tcPr>
            <w:tcW w:w="6428" w:type="dxa"/>
            <w:gridSpan w:val="3"/>
          </w:tcPr>
          <w:p w14:paraId="4B338CB7" w14:textId="77777777" w:rsidR="009B7C17" w:rsidRPr="008F0B7F" w:rsidRDefault="009B7C17" w:rsidP="00F37FE7">
            <w:pPr>
              <w:pStyle w:val="BodyText"/>
              <w:numPr>
                <w:ilvl w:val="1"/>
                <w:numId w:val="16"/>
              </w:numPr>
              <w:spacing w:after="200"/>
              <w:ind w:left="630" w:hanging="630"/>
              <w:rPr>
                <w:rFonts w:ascii="Arial" w:hAnsi="Arial" w:cs="Arial"/>
              </w:rPr>
            </w:pPr>
            <w:r w:rsidRPr="008F0B7F">
              <w:rPr>
                <w:rFonts w:ascii="Arial" w:hAnsi="Arial" w:cs="Arial"/>
              </w:rPr>
              <w:t>In the case of Least-Cost Selection (LCS), the Client will select the Consultant with the Most Advantageous Proposal, which is the Proposal with the lowest evaluated total price among those Proposals that achieved the</w:t>
            </w:r>
            <w:r w:rsidRPr="008F0B7F">
              <w:rPr>
                <w:rFonts w:ascii="Arial" w:hAnsi="Arial" w:cs="Arial"/>
                <w:color w:val="000000" w:themeColor="text1"/>
              </w:rPr>
              <w:t xml:space="preserve"> minimum qualifying technical </w:t>
            </w:r>
            <w:r w:rsidR="009E5F7C" w:rsidRPr="008F0B7F">
              <w:rPr>
                <w:rFonts w:ascii="Arial" w:hAnsi="Arial" w:cs="Arial"/>
                <w:color w:val="000000" w:themeColor="text1"/>
              </w:rPr>
              <w:t>score</w:t>
            </w:r>
            <w:r w:rsidR="009E5F7C" w:rsidRPr="008F0B7F">
              <w:rPr>
                <w:rFonts w:ascii="Arial" w:hAnsi="Arial" w:cs="Arial"/>
              </w:rPr>
              <w:t xml:space="preserve"> and</w:t>
            </w:r>
            <w:r w:rsidRPr="008F0B7F">
              <w:rPr>
                <w:rFonts w:ascii="Arial" w:hAnsi="Arial" w:cs="Arial"/>
              </w:rPr>
              <w:t xml:space="preserve"> invite such a Consultant to negotiate the Contract.</w:t>
            </w:r>
          </w:p>
        </w:tc>
      </w:tr>
      <w:tr w:rsidR="000B5EDC" w:rsidRPr="008F0B7F" w14:paraId="18D4ED53" w14:textId="77777777" w:rsidTr="007C7EBA">
        <w:tc>
          <w:tcPr>
            <w:tcW w:w="8833" w:type="dxa"/>
            <w:gridSpan w:val="4"/>
          </w:tcPr>
          <w:p w14:paraId="015AF0CF" w14:textId="77777777" w:rsidR="000B5EDC" w:rsidRPr="008F0B7F" w:rsidRDefault="000B5EDC" w:rsidP="0076281A">
            <w:pPr>
              <w:pStyle w:val="Heading1"/>
              <w:keepNext w:val="0"/>
              <w:keepLines w:val="0"/>
              <w:spacing w:before="120"/>
              <w:rPr>
                <w:rFonts w:ascii="Arial" w:hAnsi="Arial" w:cs="Arial"/>
                <w:bCs/>
                <w:sz w:val="28"/>
                <w:szCs w:val="28"/>
              </w:rPr>
            </w:pPr>
            <w:bookmarkStart w:id="104" w:name="_Toc454641729"/>
            <w:bookmarkStart w:id="105" w:name="_Toc474333906"/>
            <w:bookmarkStart w:id="106" w:name="_Toc474334075"/>
            <w:r w:rsidRPr="008F0B7F">
              <w:rPr>
                <w:rFonts w:ascii="Arial" w:hAnsi="Arial" w:cs="Arial"/>
                <w:bCs/>
                <w:sz w:val="28"/>
                <w:szCs w:val="28"/>
              </w:rPr>
              <w:t xml:space="preserve">D. </w:t>
            </w:r>
            <w:r w:rsidR="00EA2584" w:rsidRPr="008F0B7F">
              <w:rPr>
                <w:rFonts w:ascii="Arial" w:hAnsi="Arial" w:cs="Arial"/>
                <w:bCs/>
                <w:sz w:val="28"/>
                <w:szCs w:val="28"/>
              </w:rPr>
              <w:t xml:space="preserve"> </w:t>
            </w:r>
            <w:r w:rsidRPr="008F0B7F">
              <w:rPr>
                <w:rFonts w:ascii="Arial" w:hAnsi="Arial" w:cs="Arial"/>
                <w:bCs/>
                <w:sz w:val="28"/>
                <w:szCs w:val="28"/>
              </w:rPr>
              <w:t>Negotiations and Award</w:t>
            </w:r>
            <w:bookmarkEnd w:id="104"/>
            <w:bookmarkEnd w:id="105"/>
            <w:bookmarkEnd w:id="106"/>
          </w:p>
        </w:tc>
      </w:tr>
      <w:tr w:rsidR="000B5EDC" w:rsidRPr="008F0B7F" w14:paraId="6E11F5F7" w14:textId="77777777" w:rsidTr="007C7EBA">
        <w:tc>
          <w:tcPr>
            <w:tcW w:w="2405" w:type="dxa"/>
          </w:tcPr>
          <w:p w14:paraId="3BA13E81" w14:textId="77777777" w:rsidR="000B5EDC" w:rsidRPr="008F0B7F" w:rsidRDefault="000B5EDC" w:rsidP="005E0043">
            <w:pPr>
              <w:pStyle w:val="Heading5"/>
              <w:rPr>
                <w:rFonts w:ascii="Arial" w:hAnsi="Arial" w:cs="Arial"/>
                <w:lang w:val="en-US"/>
              </w:rPr>
            </w:pPr>
            <w:bookmarkStart w:id="107" w:name="_Toc454641730"/>
            <w:r w:rsidRPr="008F0B7F">
              <w:rPr>
                <w:rFonts w:ascii="Arial" w:hAnsi="Arial" w:cs="Arial"/>
                <w:lang w:val="en-US"/>
              </w:rPr>
              <w:t>Negotiations</w:t>
            </w:r>
            <w:bookmarkEnd w:id="107"/>
          </w:p>
        </w:tc>
        <w:tc>
          <w:tcPr>
            <w:tcW w:w="6428" w:type="dxa"/>
            <w:gridSpan w:val="3"/>
          </w:tcPr>
          <w:p w14:paraId="33E7A66E" w14:textId="77777777" w:rsidR="000B5EDC" w:rsidRPr="008F0B7F" w:rsidRDefault="00AF64A2" w:rsidP="00F37FE7">
            <w:pPr>
              <w:pStyle w:val="ListParagraph"/>
              <w:numPr>
                <w:ilvl w:val="1"/>
                <w:numId w:val="16"/>
              </w:numPr>
              <w:spacing w:after="200"/>
              <w:ind w:left="540" w:hanging="540"/>
              <w:contextualSpacing w:val="0"/>
              <w:jc w:val="both"/>
              <w:rPr>
                <w:rFonts w:ascii="Arial" w:hAnsi="Arial" w:cs="Arial"/>
              </w:rPr>
            </w:pPr>
            <w:r w:rsidRPr="008F0B7F">
              <w:rPr>
                <w:rFonts w:ascii="Arial" w:hAnsi="Arial" w:cs="Arial"/>
              </w:rPr>
              <w:t>The n</w:t>
            </w:r>
            <w:r w:rsidR="000B5EDC" w:rsidRPr="008F0B7F">
              <w:rPr>
                <w:rFonts w:ascii="Arial" w:hAnsi="Arial" w:cs="Arial"/>
              </w:rPr>
              <w:t>egotiations will be held at the date and address indicated in the Da</w:t>
            </w:r>
            <w:r w:rsidRPr="008F0B7F">
              <w:rPr>
                <w:rFonts w:ascii="Arial" w:hAnsi="Arial" w:cs="Arial"/>
              </w:rPr>
              <w:t xml:space="preserve">ta Sheet with the Consultant’s </w:t>
            </w:r>
            <w:r w:rsidR="000B5EDC" w:rsidRPr="008F0B7F">
              <w:rPr>
                <w:rFonts w:ascii="Arial" w:hAnsi="Arial" w:cs="Arial"/>
              </w:rPr>
              <w:t xml:space="preserve">representative(s) who must </w:t>
            </w:r>
            <w:r w:rsidRPr="008F0B7F">
              <w:rPr>
                <w:rFonts w:ascii="Arial" w:hAnsi="Arial" w:cs="Arial"/>
              </w:rPr>
              <w:t xml:space="preserve">have written power of attorney </w:t>
            </w:r>
            <w:r w:rsidR="000B5EDC" w:rsidRPr="008F0B7F">
              <w:rPr>
                <w:rFonts w:ascii="Arial" w:hAnsi="Arial" w:cs="Arial"/>
              </w:rPr>
              <w:t xml:space="preserve">to negotiate and sign a Contract on behalf of the Consultant. </w:t>
            </w:r>
          </w:p>
          <w:p w14:paraId="58E897BC" w14:textId="77777777" w:rsidR="000B5EDC" w:rsidRPr="008F0B7F" w:rsidRDefault="000B5EDC" w:rsidP="00F37FE7">
            <w:pPr>
              <w:pStyle w:val="ListParagraph"/>
              <w:numPr>
                <w:ilvl w:val="1"/>
                <w:numId w:val="16"/>
              </w:numPr>
              <w:spacing w:after="200"/>
              <w:ind w:left="540" w:hanging="540"/>
              <w:contextualSpacing w:val="0"/>
              <w:jc w:val="both"/>
              <w:rPr>
                <w:rFonts w:ascii="Arial" w:hAnsi="Arial" w:cs="Arial"/>
              </w:rPr>
            </w:pPr>
            <w:r w:rsidRPr="008F0B7F">
              <w:rPr>
                <w:rFonts w:ascii="Arial" w:hAnsi="Arial" w:cs="Arial"/>
              </w:rPr>
              <w:lastRenderedPageBreak/>
              <w:t xml:space="preserve">The Client shall prepare minutes of negotiations </w:t>
            </w:r>
            <w:r w:rsidR="00CA1141" w:rsidRPr="008F0B7F">
              <w:rPr>
                <w:rFonts w:ascii="Arial" w:hAnsi="Arial" w:cs="Arial"/>
              </w:rPr>
              <w:t xml:space="preserve">that </w:t>
            </w:r>
            <w:r w:rsidRPr="008F0B7F">
              <w:rPr>
                <w:rFonts w:ascii="Arial" w:hAnsi="Arial" w:cs="Arial"/>
              </w:rPr>
              <w:t>are signed by the Client and the Consultant’s authorized representative.</w:t>
            </w:r>
          </w:p>
        </w:tc>
      </w:tr>
      <w:tr w:rsidR="000B5EDC" w:rsidRPr="008F0B7F" w14:paraId="5F0C11DA" w14:textId="77777777" w:rsidTr="007C7EBA">
        <w:tc>
          <w:tcPr>
            <w:tcW w:w="2405" w:type="dxa"/>
          </w:tcPr>
          <w:p w14:paraId="4215E96F" w14:textId="77777777" w:rsidR="009A2264" w:rsidRPr="008F0B7F" w:rsidRDefault="00CA1141" w:rsidP="00775777">
            <w:pPr>
              <w:pStyle w:val="ListParagraph"/>
              <w:tabs>
                <w:tab w:val="left" w:pos="360"/>
              </w:tabs>
              <w:ind w:left="360"/>
              <w:rPr>
                <w:rFonts w:ascii="Arial" w:hAnsi="Arial" w:cs="Arial"/>
                <w:b/>
              </w:rPr>
            </w:pPr>
            <w:r w:rsidRPr="008F0B7F">
              <w:rPr>
                <w:rFonts w:ascii="Arial" w:hAnsi="Arial" w:cs="Arial"/>
                <w:b/>
              </w:rPr>
              <w:lastRenderedPageBreak/>
              <w:t xml:space="preserve">a. </w:t>
            </w:r>
            <w:r w:rsidR="000B5EDC" w:rsidRPr="008F0B7F">
              <w:rPr>
                <w:rFonts w:ascii="Arial" w:hAnsi="Arial" w:cs="Arial"/>
                <w:b/>
              </w:rPr>
              <w:t>Availability of Key Experts</w:t>
            </w:r>
          </w:p>
        </w:tc>
        <w:tc>
          <w:tcPr>
            <w:tcW w:w="6428" w:type="dxa"/>
            <w:gridSpan w:val="3"/>
          </w:tcPr>
          <w:p w14:paraId="5DA925F5" w14:textId="77777777" w:rsidR="000B5EDC" w:rsidRPr="008F0B7F" w:rsidRDefault="000B5EDC" w:rsidP="00F37FE7">
            <w:pPr>
              <w:pStyle w:val="ListParagraph"/>
              <w:numPr>
                <w:ilvl w:val="1"/>
                <w:numId w:val="16"/>
              </w:numPr>
              <w:spacing w:after="200"/>
              <w:ind w:left="450" w:hanging="450"/>
              <w:contextualSpacing w:val="0"/>
              <w:jc w:val="both"/>
              <w:rPr>
                <w:rFonts w:ascii="Arial" w:hAnsi="Arial" w:cs="Arial"/>
              </w:rPr>
            </w:pPr>
            <w:r w:rsidRPr="008F0B7F">
              <w:rPr>
                <w:rFonts w:ascii="Arial" w:hAnsi="Arial" w:cs="Arial"/>
              </w:rPr>
              <w:t xml:space="preserve">The invited Consultant shall confirm </w:t>
            </w:r>
            <w:r w:rsidR="00C96644" w:rsidRPr="008F0B7F">
              <w:rPr>
                <w:rFonts w:ascii="Arial" w:hAnsi="Arial" w:cs="Arial"/>
              </w:rPr>
              <w:t xml:space="preserve">the </w:t>
            </w:r>
            <w:r w:rsidRPr="008F0B7F">
              <w:rPr>
                <w:rFonts w:ascii="Arial" w:hAnsi="Arial" w:cs="Arial"/>
              </w:rPr>
              <w:t xml:space="preserve">availability of all Key Experts included in the Proposal </w:t>
            </w:r>
            <w:r w:rsidR="00E23488" w:rsidRPr="008F0B7F">
              <w:rPr>
                <w:rFonts w:ascii="Arial" w:hAnsi="Arial" w:cs="Arial"/>
              </w:rPr>
              <w:t>as a pre-requisite to</w:t>
            </w:r>
            <w:r w:rsidR="00A9178E" w:rsidRPr="008F0B7F">
              <w:rPr>
                <w:rFonts w:ascii="Arial" w:hAnsi="Arial" w:cs="Arial"/>
              </w:rPr>
              <w:t xml:space="preserve"> the negotiations, </w:t>
            </w:r>
            <w:r w:rsidR="00E23488" w:rsidRPr="008F0B7F">
              <w:rPr>
                <w:rFonts w:ascii="Arial" w:hAnsi="Arial" w:cs="Arial"/>
              </w:rPr>
              <w:t>or</w:t>
            </w:r>
            <w:r w:rsidRPr="008F0B7F">
              <w:rPr>
                <w:rFonts w:ascii="Arial" w:hAnsi="Arial" w:cs="Arial"/>
              </w:rPr>
              <w:t xml:space="preserve">, if applicable, </w:t>
            </w:r>
            <w:r w:rsidR="00E23488" w:rsidRPr="008F0B7F">
              <w:rPr>
                <w:rFonts w:ascii="Arial" w:hAnsi="Arial" w:cs="Arial"/>
              </w:rPr>
              <w:t xml:space="preserve">a replacement in accordance with </w:t>
            </w:r>
            <w:r w:rsidR="008C70CB" w:rsidRPr="008F0B7F">
              <w:rPr>
                <w:rFonts w:ascii="Arial" w:hAnsi="Arial" w:cs="Arial"/>
              </w:rPr>
              <w:t xml:space="preserve">ITC </w:t>
            </w:r>
            <w:r w:rsidRPr="008F0B7F">
              <w:rPr>
                <w:rFonts w:ascii="Arial" w:hAnsi="Arial" w:cs="Arial"/>
              </w:rPr>
              <w:t>12</w:t>
            </w:r>
            <w:r w:rsidR="008C70CB" w:rsidRPr="008F0B7F">
              <w:rPr>
                <w:rFonts w:ascii="Arial" w:hAnsi="Arial" w:cs="Arial"/>
              </w:rPr>
              <w:t>.</w:t>
            </w:r>
            <w:r w:rsidRPr="008F0B7F">
              <w:rPr>
                <w:rFonts w:ascii="Arial" w:hAnsi="Arial" w:cs="Arial"/>
              </w:rPr>
              <w:t xml:space="preserve"> Failure to confirm the Key Experts</w:t>
            </w:r>
            <w:r w:rsidR="00C9793D" w:rsidRPr="008F0B7F">
              <w:rPr>
                <w:rFonts w:ascii="Arial" w:hAnsi="Arial" w:cs="Arial"/>
              </w:rPr>
              <w:t>’</w:t>
            </w:r>
            <w:r w:rsidRPr="008F0B7F">
              <w:rPr>
                <w:rFonts w:ascii="Arial" w:hAnsi="Arial" w:cs="Arial"/>
              </w:rPr>
              <w:t xml:space="preserve"> availability may result in </w:t>
            </w:r>
            <w:r w:rsidR="00C9793D" w:rsidRPr="008F0B7F">
              <w:rPr>
                <w:rFonts w:ascii="Arial" w:hAnsi="Arial" w:cs="Arial"/>
              </w:rPr>
              <w:t xml:space="preserve">the </w:t>
            </w:r>
            <w:r w:rsidR="00CC7A10" w:rsidRPr="008F0B7F">
              <w:rPr>
                <w:rFonts w:ascii="Arial" w:hAnsi="Arial" w:cs="Arial"/>
              </w:rPr>
              <w:t xml:space="preserve">rejection of the Consultant’s Proposal and </w:t>
            </w:r>
            <w:r w:rsidRPr="008F0B7F">
              <w:rPr>
                <w:rFonts w:ascii="Arial" w:hAnsi="Arial" w:cs="Arial"/>
              </w:rPr>
              <w:t>the Client proceeding to negotiate the Contract with the next-ranked Consultant</w:t>
            </w:r>
            <w:r w:rsidR="00E23488" w:rsidRPr="008F0B7F">
              <w:rPr>
                <w:rFonts w:ascii="Arial" w:hAnsi="Arial" w:cs="Arial"/>
              </w:rPr>
              <w:t>.</w:t>
            </w:r>
            <w:r w:rsidRPr="008F0B7F">
              <w:rPr>
                <w:rFonts w:ascii="Arial" w:hAnsi="Arial" w:cs="Arial"/>
              </w:rPr>
              <w:t xml:space="preserve"> </w:t>
            </w:r>
          </w:p>
          <w:p w14:paraId="3D2211A7" w14:textId="2BBFA386" w:rsidR="000B5EDC" w:rsidRPr="008F0B7F" w:rsidDel="00ED2657" w:rsidRDefault="000B5EDC" w:rsidP="00F37FE7">
            <w:pPr>
              <w:pStyle w:val="ListParagraph"/>
              <w:numPr>
                <w:ilvl w:val="1"/>
                <w:numId w:val="16"/>
              </w:numPr>
              <w:spacing w:after="200"/>
              <w:ind w:left="450" w:hanging="450"/>
              <w:contextualSpacing w:val="0"/>
              <w:jc w:val="both"/>
              <w:rPr>
                <w:rFonts w:ascii="Arial" w:hAnsi="Arial" w:cs="Arial"/>
              </w:rPr>
            </w:pPr>
            <w:r w:rsidRPr="008F0B7F">
              <w:rPr>
                <w:rFonts w:ascii="Arial" w:hAnsi="Arial" w:cs="Arial"/>
              </w:rPr>
              <w:t>Notwithstand</w:t>
            </w:r>
            <w:r w:rsidR="00C96644" w:rsidRPr="008F0B7F">
              <w:rPr>
                <w:rFonts w:ascii="Arial" w:hAnsi="Arial" w:cs="Arial"/>
              </w:rPr>
              <w:t>ing the above, the substitution</w:t>
            </w:r>
            <w:r w:rsidRPr="008F0B7F">
              <w:rPr>
                <w:rFonts w:ascii="Arial" w:hAnsi="Arial" w:cs="Arial"/>
              </w:rPr>
              <w:t xml:space="preserve"> of Key Experts at the negotiations may be considered </w:t>
            </w:r>
            <w:r w:rsidR="00E23488" w:rsidRPr="008F0B7F">
              <w:rPr>
                <w:rFonts w:ascii="Arial" w:hAnsi="Arial" w:cs="Arial"/>
              </w:rPr>
              <w:t xml:space="preserve">if </w:t>
            </w:r>
            <w:r w:rsidRPr="008F0B7F">
              <w:rPr>
                <w:rFonts w:ascii="Arial" w:hAnsi="Arial" w:cs="Arial"/>
              </w:rPr>
              <w:t xml:space="preserve">due </w:t>
            </w:r>
            <w:r w:rsidR="00E23488" w:rsidRPr="008F0B7F">
              <w:rPr>
                <w:rFonts w:ascii="Arial" w:hAnsi="Arial" w:cs="Arial"/>
              </w:rPr>
              <w:t xml:space="preserve">solely </w:t>
            </w:r>
            <w:r w:rsidRPr="008F0B7F">
              <w:rPr>
                <w:rFonts w:ascii="Arial" w:hAnsi="Arial" w:cs="Arial"/>
              </w:rPr>
              <w:t xml:space="preserve">to circumstances outside the reasonable control of </w:t>
            </w:r>
            <w:r w:rsidR="00E23488" w:rsidRPr="008F0B7F">
              <w:rPr>
                <w:rFonts w:ascii="Arial" w:hAnsi="Arial" w:cs="Arial"/>
              </w:rPr>
              <w:t xml:space="preserve">and not foreseeable by </w:t>
            </w:r>
            <w:r w:rsidRPr="008F0B7F">
              <w:rPr>
                <w:rFonts w:ascii="Arial" w:hAnsi="Arial" w:cs="Arial"/>
              </w:rPr>
              <w:t xml:space="preserve">the Consultant, including but not limited to death or medical incapacity. In such case, the Consultant shall offer a substitute </w:t>
            </w:r>
            <w:r w:rsidR="00CC7A10" w:rsidRPr="008F0B7F">
              <w:rPr>
                <w:rFonts w:ascii="Arial" w:hAnsi="Arial" w:cs="Arial"/>
              </w:rPr>
              <w:t xml:space="preserve">Key Expert </w:t>
            </w:r>
            <w:r w:rsidRPr="008F0B7F">
              <w:rPr>
                <w:rFonts w:ascii="Arial" w:hAnsi="Arial" w:cs="Arial"/>
              </w:rPr>
              <w:t xml:space="preserve">within the </w:t>
            </w:r>
            <w:r w:rsidR="002B4D2D" w:rsidRPr="008F0B7F">
              <w:rPr>
                <w:rFonts w:ascii="Arial" w:hAnsi="Arial" w:cs="Arial"/>
              </w:rPr>
              <w:t>period</w:t>
            </w:r>
            <w:r w:rsidRPr="008F0B7F">
              <w:rPr>
                <w:rFonts w:ascii="Arial" w:hAnsi="Arial" w:cs="Arial"/>
              </w:rPr>
              <w:t xml:space="preserve"> specified in the letter of </w:t>
            </w:r>
            <w:r w:rsidR="00CC7A10" w:rsidRPr="008F0B7F">
              <w:rPr>
                <w:rFonts w:ascii="Arial" w:hAnsi="Arial" w:cs="Arial"/>
              </w:rPr>
              <w:t xml:space="preserve">invitation </w:t>
            </w:r>
            <w:r w:rsidRPr="008F0B7F">
              <w:rPr>
                <w:rFonts w:ascii="Arial" w:hAnsi="Arial" w:cs="Arial"/>
              </w:rPr>
              <w:t xml:space="preserve">to negotiate the Contract, </w:t>
            </w:r>
            <w:r w:rsidR="00B83EB3" w:rsidRPr="008F0B7F">
              <w:rPr>
                <w:rFonts w:ascii="Arial" w:hAnsi="Arial" w:cs="Arial"/>
              </w:rPr>
              <w:t>who</w:t>
            </w:r>
            <w:r w:rsidRPr="008F0B7F">
              <w:rPr>
                <w:rFonts w:ascii="Arial" w:hAnsi="Arial" w:cs="Arial"/>
              </w:rPr>
              <w:t xml:space="preserve"> shall have equivalent or better qualifications and experience than the original </w:t>
            </w:r>
            <w:r w:rsidR="00463509">
              <w:rPr>
                <w:rFonts w:ascii="Arial" w:hAnsi="Arial" w:cs="Arial"/>
              </w:rPr>
              <w:t>consultants</w:t>
            </w:r>
            <w:r w:rsidRPr="008F0B7F">
              <w:rPr>
                <w:rFonts w:ascii="Arial" w:hAnsi="Arial" w:cs="Arial"/>
              </w:rPr>
              <w:t>.</w:t>
            </w:r>
          </w:p>
        </w:tc>
      </w:tr>
      <w:tr w:rsidR="000B5EDC" w:rsidRPr="008F0B7F" w14:paraId="15673AFA" w14:textId="77777777" w:rsidTr="007C7EBA">
        <w:tc>
          <w:tcPr>
            <w:tcW w:w="2405" w:type="dxa"/>
          </w:tcPr>
          <w:p w14:paraId="6D15BE65" w14:textId="77777777" w:rsidR="000B5EDC" w:rsidRPr="008F0B7F" w:rsidRDefault="0027492E" w:rsidP="00775777">
            <w:pPr>
              <w:tabs>
                <w:tab w:val="left" w:pos="360"/>
              </w:tabs>
              <w:ind w:left="360"/>
              <w:rPr>
                <w:rFonts w:ascii="Arial" w:hAnsi="Arial" w:cs="Arial"/>
                <w:b/>
              </w:rPr>
            </w:pPr>
            <w:r w:rsidRPr="008F0B7F">
              <w:rPr>
                <w:rFonts w:ascii="Arial" w:hAnsi="Arial" w:cs="Arial"/>
                <w:b/>
              </w:rPr>
              <w:t>b. Technical N</w:t>
            </w:r>
            <w:r w:rsidR="000B5EDC" w:rsidRPr="008F0B7F">
              <w:rPr>
                <w:rFonts w:ascii="Arial" w:hAnsi="Arial" w:cs="Arial"/>
                <w:b/>
              </w:rPr>
              <w:t>egotiations</w:t>
            </w:r>
          </w:p>
        </w:tc>
        <w:tc>
          <w:tcPr>
            <w:tcW w:w="6428" w:type="dxa"/>
            <w:gridSpan w:val="3"/>
          </w:tcPr>
          <w:p w14:paraId="76361F9A" w14:textId="77777777" w:rsidR="000B5EDC" w:rsidRPr="008F0B7F" w:rsidRDefault="00B83EB3" w:rsidP="00F37FE7">
            <w:pPr>
              <w:pStyle w:val="BodyTextIndent2"/>
              <w:numPr>
                <w:ilvl w:val="1"/>
                <w:numId w:val="16"/>
              </w:numPr>
              <w:spacing w:after="200"/>
              <w:ind w:left="450" w:hanging="450"/>
              <w:rPr>
                <w:rFonts w:ascii="Arial" w:hAnsi="Arial" w:cs="Arial"/>
              </w:rPr>
            </w:pPr>
            <w:r w:rsidRPr="008F0B7F">
              <w:rPr>
                <w:rFonts w:ascii="Arial" w:hAnsi="Arial" w:cs="Arial"/>
              </w:rPr>
              <w:t>The negotiations</w:t>
            </w:r>
            <w:r w:rsidR="000B5EDC" w:rsidRPr="008F0B7F">
              <w:rPr>
                <w:rFonts w:ascii="Arial" w:hAnsi="Arial" w:cs="Arial"/>
              </w:rPr>
              <w:t xml:space="preserve"> include discussions of the Terms of Reference (TORs), the proposed methodology, </w:t>
            </w:r>
            <w:r w:rsidR="00C9793D" w:rsidRPr="008F0B7F">
              <w:rPr>
                <w:rFonts w:ascii="Arial" w:hAnsi="Arial" w:cs="Arial"/>
              </w:rPr>
              <w:t xml:space="preserve">the </w:t>
            </w:r>
            <w:r w:rsidR="000B5EDC" w:rsidRPr="008F0B7F">
              <w:rPr>
                <w:rFonts w:ascii="Arial" w:hAnsi="Arial" w:cs="Arial"/>
              </w:rPr>
              <w:t xml:space="preserve">Client’s inputs, </w:t>
            </w:r>
            <w:r w:rsidR="00C9793D" w:rsidRPr="008F0B7F">
              <w:rPr>
                <w:rFonts w:ascii="Arial" w:hAnsi="Arial" w:cs="Arial"/>
              </w:rPr>
              <w:t xml:space="preserve">the </w:t>
            </w:r>
            <w:r w:rsidR="000B5EDC" w:rsidRPr="008F0B7F">
              <w:rPr>
                <w:rFonts w:ascii="Arial" w:hAnsi="Arial" w:cs="Arial"/>
              </w:rPr>
              <w:t>special conditions of the Contract</w:t>
            </w:r>
            <w:r w:rsidR="00CA1141" w:rsidRPr="008F0B7F">
              <w:rPr>
                <w:rFonts w:ascii="Arial" w:hAnsi="Arial" w:cs="Arial"/>
              </w:rPr>
              <w:t>,</w:t>
            </w:r>
            <w:r w:rsidR="000B5EDC" w:rsidRPr="008F0B7F">
              <w:rPr>
                <w:rFonts w:ascii="Arial" w:hAnsi="Arial" w:cs="Arial"/>
              </w:rPr>
              <w:t xml:space="preserve"> </w:t>
            </w:r>
            <w:r w:rsidR="00A9178E" w:rsidRPr="008F0B7F">
              <w:rPr>
                <w:rFonts w:ascii="Arial" w:hAnsi="Arial" w:cs="Arial"/>
              </w:rPr>
              <w:t xml:space="preserve">and </w:t>
            </w:r>
            <w:r w:rsidR="000B5EDC" w:rsidRPr="008F0B7F">
              <w:rPr>
                <w:rFonts w:ascii="Arial" w:hAnsi="Arial" w:cs="Arial"/>
              </w:rPr>
              <w:t>finaliz</w:t>
            </w:r>
            <w:r w:rsidR="00CA1141" w:rsidRPr="008F0B7F">
              <w:rPr>
                <w:rFonts w:ascii="Arial" w:hAnsi="Arial" w:cs="Arial"/>
              </w:rPr>
              <w:t>ing</w:t>
            </w:r>
            <w:r w:rsidR="000B5EDC" w:rsidRPr="008F0B7F">
              <w:rPr>
                <w:rFonts w:ascii="Arial" w:hAnsi="Arial" w:cs="Arial"/>
              </w:rPr>
              <w:t xml:space="preserve"> </w:t>
            </w:r>
            <w:r w:rsidR="00CA1141" w:rsidRPr="008F0B7F">
              <w:rPr>
                <w:rFonts w:ascii="Arial" w:hAnsi="Arial" w:cs="Arial"/>
              </w:rPr>
              <w:t xml:space="preserve">the </w:t>
            </w:r>
            <w:r w:rsidR="000B5EDC" w:rsidRPr="008F0B7F">
              <w:rPr>
                <w:rFonts w:ascii="Arial" w:hAnsi="Arial" w:cs="Arial"/>
              </w:rPr>
              <w:t xml:space="preserve">“Description of Services” part of the Contract. These discussions shall not substantially alter the original scope of services under the TOR or the terms of the contract, lest the quality of the final product, its price, </w:t>
            </w:r>
            <w:r w:rsidR="00260F11" w:rsidRPr="008F0B7F">
              <w:rPr>
                <w:rFonts w:ascii="Arial" w:hAnsi="Arial" w:cs="Arial"/>
              </w:rPr>
              <w:t xml:space="preserve">or </w:t>
            </w:r>
            <w:r w:rsidR="000B5EDC" w:rsidRPr="008F0B7F">
              <w:rPr>
                <w:rFonts w:ascii="Arial" w:hAnsi="Arial" w:cs="Arial"/>
              </w:rPr>
              <w:t xml:space="preserve">the relevance of the initial evaluation be affected. </w:t>
            </w:r>
          </w:p>
        </w:tc>
      </w:tr>
      <w:tr w:rsidR="000B5EDC" w:rsidRPr="008F0B7F" w14:paraId="4A6373DD" w14:textId="77777777" w:rsidTr="007C7EBA">
        <w:tc>
          <w:tcPr>
            <w:tcW w:w="2405" w:type="dxa"/>
          </w:tcPr>
          <w:p w14:paraId="344E4F2E" w14:textId="77777777" w:rsidR="00F25D26" w:rsidRPr="008F0B7F" w:rsidRDefault="0027492E" w:rsidP="00775777">
            <w:pPr>
              <w:ind w:left="360"/>
              <w:rPr>
                <w:rFonts w:ascii="Arial" w:hAnsi="Arial" w:cs="Arial"/>
                <w:b/>
              </w:rPr>
            </w:pPr>
            <w:r w:rsidRPr="008F0B7F">
              <w:rPr>
                <w:rFonts w:ascii="Arial" w:hAnsi="Arial" w:cs="Arial"/>
                <w:b/>
              </w:rPr>
              <w:t>c. Financial N</w:t>
            </w:r>
            <w:r w:rsidR="000B5EDC" w:rsidRPr="008F0B7F">
              <w:rPr>
                <w:rFonts w:ascii="Arial" w:hAnsi="Arial" w:cs="Arial"/>
                <w:b/>
              </w:rPr>
              <w:t>egotiations</w:t>
            </w:r>
          </w:p>
          <w:p w14:paraId="3B4060B1" w14:textId="77777777" w:rsidR="000B5EDC" w:rsidRPr="008F0B7F" w:rsidRDefault="000B5EDC">
            <w:pPr>
              <w:tabs>
                <w:tab w:val="left" w:pos="360"/>
              </w:tabs>
              <w:ind w:left="360"/>
              <w:rPr>
                <w:rFonts w:ascii="Arial" w:hAnsi="Arial" w:cs="Arial"/>
                <w:b/>
              </w:rPr>
            </w:pPr>
          </w:p>
        </w:tc>
        <w:tc>
          <w:tcPr>
            <w:tcW w:w="6428" w:type="dxa"/>
            <w:gridSpan w:val="3"/>
          </w:tcPr>
          <w:p w14:paraId="2FCA3CFE" w14:textId="77777777" w:rsidR="000B5EDC" w:rsidRPr="008F0B7F" w:rsidRDefault="00B83EB3" w:rsidP="00F37FE7">
            <w:pPr>
              <w:pStyle w:val="BodyTextIndent2"/>
              <w:numPr>
                <w:ilvl w:val="1"/>
                <w:numId w:val="16"/>
              </w:numPr>
              <w:spacing w:after="200"/>
              <w:ind w:left="450" w:hanging="450"/>
              <w:rPr>
                <w:rFonts w:ascii="Arial" w:hAnsi="Arial" w:cs="Arial"/>
              </w:rPr>
            </w:pPr>
            <w:r w:rsidRPr="008F0B7F">
              <w:rPr>
                <w:rFonts w:ascii="Arial" w:hAnsi="Arial" w:cs="Arial"/>
              </w:rPr>
              <w:t>The negotiations</w:t>
            </w:r>
            <w:r w:rsidR="000B5EDC" w:rsidRPr="008F0B7F">
              <w:rPr>
                <w:rFonts w:ascii="Arial" w:hAnsi="Arial" w:cs="Arial"/>
              </w:rPr>
              <w:t xml:space="preserve"> include </w:t>
            </w:r>
            <w:r w:rsidRPr="008F0B7F">
              <w:rPr>
                <w:rFonts w:ascii="Arial" w:hAnsi="Arial" w:cs="Arial"/>
              </w:rPr>
              <w:t xml:space="preserve">the </w:t>
            </w:r>
            <w:r w:rsidR="000B5EDC" w:rsidRPr="008F0B7F">
              <w:rPr>
                <w:rFonts w:ascii="Arial" w:hAnsi="Arial" w:cs="Arial"/>
              </w:rPr>
              <w:t xml:space="preserve">clarification of the Consultant’s tax liability in the Client’s country and how it should be reflected in the Contract. </w:t>
            </w:r>
          </w:p>
          <w:p w14:paraId="7C92BC2E" w14:textId="77777777" w:rsidR="00332752" w:rsidRPr="008F0B7F" w:rsidRDefault="000B5EDC" w:rsidP="00F37FE7">
            <w:pPr>
              <w:pStyle w:val="BodyTextIndent2"/>
              <w:numPr>
                <w:ilvl w:val="1"/>
                <w:numId w:val="16"/>
              </w:numPr>
              <w:spacing w:after="200"/>
              <w:ind w:left="450" w:hanging="450"/>
              <w:rPr>
                <w:rFonts w:ascii="Arial" w:hAnsi="Arial" w:cs="Arial"/>
              </w:rPr>
            </w:pPr>
            <w:r w:rsidRPr="008F0B7F">
              <w:rPr>
                <w:rFonts w:ascii="Arial" w:hAnsi="Arial" w:cs="Arial"/>
              </w:rPr>
              <w:t xml:space="preserve">If the selection method included cost as a factor in </w:t>
            </w:r>
            <w:r w:rsidR="00B83EB3" w:rsidRPr="008F0B7F">
              <w:rPr>
                <w:rFonts w:ascii="Arial" w:hAnsi="Arial" w:cs="Arial"/>
              </w:rPr>
              <w:t xml:space="preserve">the </w:t>
            </w:r>
            <w:r w:rsidRPr="008F0B7F">
              <w:rPr>
                <w:rFonts w:ascii="Arial" w:hAnsi="Arial" w:cs="Arial"/>
              </w:rPr>
              <w:t>evaluation, the total price stated in the Financial Proposal for a Lump-</w:t>
            </w:r>
            <w:r w:rsidR="00260F11" w:rsidRPr="008F0B7F">
              <w:rPr>
                <w:rFonts w:ascii="Arial" w:hAnsi="Arial" w:cs="Arial"/>
              </w:rPr>
              <w:t>S</w:t>
            </w:r>
            <w:r w:rsidRPr="008F0B7F">
              <w:rPr>
                <w:rFonts w:ascii="Arial" w:hAnsi="Arial" w:cs="Arial"/>
              </w:rPr>
              <w:t xml:space="preserve">um contract shall not be negotiated. </w:t>
            </w:r>
          </w:p>
          <w:p w14:paraId="244A1DBC" w14:textId="77777777" w:rsidR="000B5EDC" w:rsidRPr="008F0B7F" w:rsidRDefault="000B5EDC" w:rsidP="00F37FE7">
            <w:pPr>
              <w:pStyle w:val="BodyTextIndent2"/>
              <w:numPr>
                <w:ilvl w:val="1"/>
                <w:numId w:val="16"/>
              </w:numPr>
              <w:spacing w:after="200"/>
              <w:ind w:left="450" w:hanging="450"/>
              <w:rPr>
                <w:rFonts w:ascii="Arial" w:hAnsi="Arial" w:cs="Arial"/>
              </w:rPr>
            </w:pPr>
            <w:r w:rsidRPr="008F0B7F">
              <w:rPr>
                <w:rFonts w:ascii="Arial" w:hAnsi="Arial" w:cs="Arial"/>
              </w:rPr>
              <w:t xml:space="preserve">In </w:t>
            </w:r>
            <w:r w:rsidR="00B83EB3" w:rsidRPr="008F0B7F">
              <w:rPr>
                <w:rFonts w:ascii="Arial" w:hAnsi="Arial" w:cs="Arial"/>
              </w:rPr>
              <w:t xml:space="preserve">the </w:t>
            </w:r>
            <w:r w:rsidRPr="008F0B7F">
              <w:rPr>
                <w:rFonts w:ascii="Arial" w:hAnsi="Arial" w:cs="Arial"/>
              </w:rPr>
              <w:t>case of a Time-</w:t>
            </w:r>
            <w:r w:rsidR="005802B3" w:rsidRPr="008F0B7F">
              <w:rPr>
                <w:rFonts w:ascii="Arial" w:hAnsi="Arial" w:cs="Arial"/>
              </w:rPr>
              <w:t>B</w:t>
            </w:r>
            <w:r w:rsidRPr="008F0B7F">
              <w:rPr>
                <w:rFonts w:ascii="Arial" w:hAnsi="Arial" w:cs="Arial"/>
              </w:rPr>
              <w:t xml:space="preserve">ased contract, unit rates negotiations shall not take place, except when </w:t>
            </w:r>
            <w:r w:rsidR="00B83EB3" w:rsidRPr="008F0B7F">
              <w:rPr>
                <w:rFonts w:ascii="Arial" w:hAnsi="Arial" w:cs="Arial"/>
              </w:rPr>
              <w:t xml:space="preserve">the </w:t>
            </w:r>
            <w:r w:rsidRPr="008F0B7F">
              <w:rPr>
                <w:rFonts w:ascii="Arial" w:hAnsi="Arial" w:cs="Arial"/>
              </w:rPr>
              <w:t xml:space="preserve">offered </w:t>
            </w:r>
            <w:r w:rsidR="002E604B" w:rsidRPr="008F0B7F">
              <w:rPr>
                <w:rFonts w:ascii="Arial" w:hAnsi="Arial" w:cs="Arial"/>
              </w:rPr>
              <w:t>Key Experts and Non-Key E</w:t>
            </w:r>
            <w:r w:rsidRPr="008F0B7F">
              <w:rPr>
                <w:rFonts w:ascii="Arial" w:hAnsi="Arial" w:cs="Arial"/>
              </w:rPr>
              <w:t xml:space="preserve">xperts’ remuneration rates are much higher than </w:t>
            </w:r>
            <w:r w:rsidR="00B83EB3" w:rsidRPr="008F0B7F">
              <w:rPr>
                <w:rFonts w:ascii="Arial" w:hAnsi="Arial" w:cs="Arial"/>
              </w:rPr>
              <w:t xml:space="preserve">the </w:t>
            </w:r>
            <w:r w:rsidRPr="008F0B7F">
              <w:rPr>
                <w:rFonts w:ascii="Arial" w:hAnsi="Arial" w:cs="Arial"/>
              </w:rPr>
              <w:t>typically charged rates by consultants in similar contracts.</w:t>
            </w:r>
            <w:r w:rsidR="00332752" w:rsidRPr="008F0B7F">
              <w:rPr>
                <w:rFonts w:ascii="Arial" w:hAnsi="Arial" w:cs="Arial"/>
              </w:rPr>
              <w:t xml:space="preserve"> </w:t>
            </w:r>
            <w:r w:rsidR="005802B3" w:rsidRPr="008F0B7F">
              <w:rPr>
                <w:rFonts w:ascii="Arial" w:hAnsi="Arial" w:cs="Arial"/>
              </w:rPr>
              <w:t>I</w:t>
            </w:r>
            <w:r w:rsidRPr="008F0B7F">
              <w:rPr>
                <w:rFonts w:ascii="Arial" w:hAnsi="Arial" w:cs="Arial"/>
              </w:rPr>
              <w:t xml:space="preserve">n </w:t>
            </w:r>
            <w:r w:rsidR="00F23641" w:rsidRPr="008F0B7F">
              <w:rPr>
                <w:rFonts w:ascii="Arial" w:hAnsi="Arial" w:cs="Arial"/>
              </w:rPr>
              <w:lastRenderedPageBreak/>
              <w:t xml:space="preserve">such </w:t>
            </w:r>
            <w:r w:rsidRPr="008F0B7F">
              <w:rPr>
                <w:rFonts w:ascii="Arial" w:hAnsi="Arial" w:cs="Arial"/>
              </w:rPr>
              <w:t xml:space="preserve">case, </w:t>
            </w:r>
            <w:r w:rsidR="005802B3" w:rsidRPr="008F0B7F">
              <w:rPr>
                <w:rFonts w:ascii="Arial" w:hAnsi="Arial" w:cs="Arial"/>
              </w:rPr>
              <w:t xml:space="preserve">the Client may </w:t>
            </w:r>
            <w:r w:rsidRPr="008F0B7F">
              <w:rPr>
                <w:rFonts w:ascii="Arial" w:hAnsi="Arial" w:cs="Arial"/>
              </w:rPr>
              <w:t xml:space="preserve">ask for </w:t>
            </w:r>
            <w:r w:rsidR="005802B3" w:rsidRPr="008F0B7F">
              <w:rPr>
                <w:rFonts w:ascii="Arial" w:hAnsi="Arial" w:cs="Arial"/>
              </w:rPr>
              <w:t>clarifications and</w:t>
            </w:r>
            <w:r w:rsidR="00332752" w:rsidRPr="008F0B7F">
              <w:rPr>
                <w:rFonts w:ascii="Arial" w:hAnsi="Arial" w:cs="Arial"/>
              </w:rPr>
              <w:t xml:space="preserve">, if the fees are very high, ask to change the rates </w:t>
            </w:r>
            <w:r w:rsidRPr="008F0B7F">
              <w:rPr>
                <w:rFonts w:ascii="Arial" w:hAnsi="Arial" w:cs="Arial"/>
              </w:rPr>
              <w:t>after consultation with the Bank.</w:t>
            </w:r>
            <w:r w:rsidR="00A8105B" w:rsidRPr="008F0B7F">
              <w:rPr>
                <w:rFonts w:ascii="Arial" w:hAnsi="Arial" w:cs="Arial"/>
              </w:rPr>
              <w:t xml:space="preserve"> </w:t>
            </w:r>
          </w:p>
        </w:tc>
      </w:tr>
      <w:tr w:rsidR="000B5EDC" w:rsidRPr="008F0B7F" w14:paraId="3B6104F5" w14:textId="77777777" w:rsidTr="00AA7BF7">
        <w:tc>
          <w:tcPr>
            <w:tcW w:w="2405" w:type="dxa"/>
          </w:tcPr>
          <w:p w14:paraId="6460B276" w14:textId="77777777" w:rsidR="00F25D26" w:rsidRPr="008F0B7F" w:rsidRDefault="000B5EDC" w:rsidP="005E0043">
            <w:pPr>
              <w:pStyle w:val="Heading5"/>
              <w:rPr>
                <w:rFonts w:ascii="Arial" w:hAnsi="Arial" w:cs="Arial"/>
                <w:lang w:val="en-US"/>
              </w:rPr>
            </w:pPr>
            <w:bookmarkStart w:id="108" w:name="_Toc454641731"/>
            <w:r w:rsidRPr="008F0B7F">
              <w:rPr>
                <w:rFonts w:ascii="Arial" w:hAnsi="Arial" w:cs="Arial"/>
                <w:lang w:val="en-US"/>
              </w:rPr>
              <w:lastRenderedPageBreak/>
              <w:t>Conclusion of Negotiations</w:t>
            </w:r>
            <w:bookmarkEnd w:id="108"/>
          </w:p>
        </w:tc>
        <w:tc>
          <w:tcPr>
            <w:tcW w:w="6428" w:type="dxa"/>
            <w:gridSpan w:val="3"/>
          </w:tcPr>
          <w:p w14:paraId="6CAB3627" w14:textId="77777777" w:rsidR="000B5EDC" w:rsidRPr="008F0B7F" w:rsidRDefault="000B5EDC" w:rsidP="00F37FE7">
            <w:pPr>
              <w:pStyle w:val="BodyTextIndent2"/>
              <w:numPr>
                <w:ilvl w:val="1"/>
                <w:numId w:val="16"/>
              </w:numPr>
              <w:tabs>
                <w:tab w:val="left" w:pos="774"/>
              </w:tabs>
              <w:spacing w:after="200"/>
              <w:ind w:left="450" w:hanging="450"/>
              <w:rPr>
                <w:rFonts w:ascii="Arial" w:hAnsi="Arial" w:cs="Arial"/>
              </w:rPr>
            </w:pPr>
            <w:r w:rsidRPr="008F0B7F">
              <w:rPr>
                <w:rFonts w:ascii="Arial" w:hAnsi="Arial" w:cs="Arial"/>
              </w:rPr>
              <w:t xml:space="preserve"> </w:t>
            </w:r>
            <w:r w:rsidR="00B83EB3" w:rsidRPr="008F0B7F">
              <w:rPr>
                <w:rFonts w:ascii="Arial" w:hAnsi="Arial" w:cs="Arial"/>
              </w:rPr>
              <w:t>The</w:t>
            </w:r>
            <w:r w:rsidR="00A34EF4" w:rsidRPr="008F0B7F">
              <w:rPr>
                <w:rFonts w:ascii="Arial" w:hAnsi="Arial" w:cs="Arial"/>
              </w:rPr>
              <w:t xml:space="preserve"> negotiations</w:t>
            </w:r>
            <w:r w:rsidRPr="008F0B7F">
              <w:rPr>
                <w:rFonts w:ascii="Arial" w:hAnsi="Arial" w:cs="Arial"/>
              </w:rPr>
              <w:t xml:space="preserve"> are concluded with a review of the finalized draft Contract</w:t>
            </w:r>
            <w:r w:rsidR="00F8659F" w:rsidRPr="008F0B7F">
              <w:rPr>
                <w:rFonts w:ascii="Arial" w:hAnsi="Arial" w:cs="Arial"/>
              </w:rPr>
              <w:t>,</w:t>
            </w:r>
            <w:r w:rsidRPr="008F0B7F">
              <w:rPr>
                <w:rFonts w:ascii="Arial" w:hAnsi="Arial" w:cs="Arial"/>
              </w:rPr>
              <w:t xml:space="preserve"> which then shall be initialed by the Client and the Consultant’s authorized representative. </w:t>
            </w:r>
          </w:p>
          <w:p w14:paraId="7F495579" w14:textId="77777777" w:rsidR="000B5EDC" w:rsidRPr="008F0B7F" w:rsidRDefault="000B5EDC" w:rsidP="00F37FE7">
            <w:pPr>
              <w:pStyle w:val="BodyTextIndent2"/>
              <w:numPr>
                <w:ilvl w:val="1"/>
                <w:numId w:val="16"/>
              </w:numPr>
              <w:tabs>
                <w:tab w:val="left" w:pos="774"/>
              </w:tabs>
              <w:spacing w:after="200"/>
              <w:ind w:left="450" w:hanging="450"/>
              <w:rPr>
                <w:rFonts w:ascii="Arial" w:hAnsi="Arial" w:cs="Arial"/>
              </w:rPr>
            </w:pPr>
            <w:r w:rsidRPr="008F0B7F">
              <w:rPr>
                <w:rFonts w:ascii="Arial" w:hAnsi="Arial" w:cs="Arial"/>
              </w:rPr>
              <w:t xml:space="preserve">If </w:t>
            </w:r>
            <w:r w:rsidR="00B83EB3" w:rsidRPr="008F0B7F">
              <w:rPr>
                <w:rFonts w:ascii="Arial" w:hAnsi="Arial" w:cs="Arial"/>
              </w:rPr>
              <w:t xml:space="preserve">the </w:t>
            </w:r>
            <w:r w:rsidRPr="008F0B7F">
              <w:rPr>
                <w:rFonts w:ascii="Arial" w:hAnsi="Arial" w:cs="Arial"/>
              </w:rPr>
              <w:t>negotiations fail, the Client</w:t>
            </w:r>
            <w:r w:rsidR="00A9178E" w:rsidRPr="008F0B7F">
              <w:rPr>
                <w:rFonts w:ascii="Arial" w:hAnsi="Arial" w:cs="Arial"/>
              </w:rPr>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rsidRPr="008F0B7F">
              <w:rPr>
                <w:rFonts w:ascii="Arial" w:hAnsi="Arial" w:cs="Arial"/>
              </w:rPr>
              <w:t xml:space="preserve">of </w:t>
            </w:r>
            <w:r w:rsidR="00A9178E" w:rsidRPr="008F0B7F">
              <w:rPr>
                <w:rFonts w:ascii="Arial" w:hAnsi="Arial" w:cs="Arial"/>
              </w:rPr>
              <w:t>the reasons for doing so. A</w:t>
            </w:r>
            <w:r w:rsidRPr="008F0B7F">
              <w:rPr>
                <w:rFonts w:ascii="Arial" w:hAnsi="Arial" w:cs="Arial"/>
              </w:rPr>
              <w:t>fter having obtained the Bank’s no</w:t>
            </w:r>
            <w:r w:rsidR="00CA1141" w:rsidRPr="008F0B7F">
              <w:rPr>
                <w:rFonts w:ascii="Arial" w:hAnsi="Arial" w:cs="Arial"/>
              </w:rPr>
              <w:t xml:space="preserve"> </w:t>
            </w:r>
            <w:r w:rsidRPr="008F0B7F">
              <w:rPr>
                <w:rFonts w:ascii="Arial" w:hAnsi="Arial" w:cs="Arial"/>
              </w:rPr>
              <w:t xml:space="preserve">objection, </w:t>
            </w:r>
            <w:r w:rsidR="00A9178E" w:rsidRPr="008F0B7F">
              <w:rPr>
                <w:rFonts w:ascii="Arial" w:hAnsi="Arial" w:cs="Arial"/>
              </w:rPr>
              <w:t xml:space="preserve">the Client </w:t>
            </w:r>
            <w:r w:rsidRPr="008F0B7F">
              <w:rPr>
                <w:rFonts w:ascii="Arial" w:hAnsi="Arial" w:cs="Arial"/>
              </w:rPr>
              <w:t xml:space="preserve">will invite the </w:t>
            </w:r>
            <w:r w:rsidR="00C9793D" w:rsidRPr="008F0B7F">
              <w:rPr>
                <w:rFonts w:ascii="Arial" w:hAnsi="Arial" w:cs="Arial"/>
              </w:rPr>
              <w:t xml:space="preserve">next-ranked </w:t>
            </w:r>
            <w:r w:rsidRPr="008F0B7F">
              <w:rPr>
                <w:rFonts w:ascii="Arial" w:hAnsi="Arial" w:cs="Arial"/>
              </w:rPr>
              <w:t>Consultant to negotiate a Contract. Once the Client commences negotiations with the next</w:t>
            </w:r>
            <w:r w:rsidR="00A9178E" w:rsidRPr="008F0B7F">
              <w:rPr>
                <w:rFonts w:ascii="Arial" w:hAnsi="Arial" w:cs="Arial"/>
              </w:rPr>
              <w:t>-</w:t>
            </w:r>
            <w:r w:rsidRPr="008F0B7F">
              <w:rPr>
                <w:rFonts w:ascii="Arial" w:hAnsi="Arial" w:cs="Arial"/>
              </w:rPr>
              <w:t xml:space="preserve">ranked Consultant, the Client shall not reopen the earlier negotiations. </w:t>
            </w:r>
          </w:p>
        </w:tc>
      </w:tr>
      <w:tr w:rsidR="0023387B" w:rsidRPr="008F0B7F" w14:paraId="0DC34229" w14:textId="77777777" w:rsidTr="00AA7BF7">
        <w:tc>
          <w:tcPr>
            <w:tcW w:w="2405" w:type="dxa"/>
          </w:tcPr>
          <w:p w14:paraId="14080A8A" w14:textId="77777777" w:rsidR="0023387B" w:rsidRPr="008F0B7F" w:rsidRDefault="0023387B" w:rsidP="005E0043">
            <w:pPr>
              <w:pStyle w:val="Heading5"/>
              <w:rPr>
                <w:rFonts w:ascii="Arial" w:hAnsi="Arial" w:cs="Arial"/>
                <w:lang w:val="en-US"/>
              </w:rPr>
            </w:pPr>
            <w:bookmarkStart w:id="109" w:name="_Toc454358624"/>
            <w:bookmarkStart w:id="110" w:name="_Toc454641732"/>
            <w:r w:rsidRPr="008F0B7F">
              <w:rPr>
                <w:rFonts w:ascii="Arial" w:hAnsi="Arial" w:cs="Arial"/>
                <w:lang w:val="en-US"/>
              </w:rPr>
              <w:t>Standstill Period</w:t>
            </w:r>
            <w:bookmarkEnd w:id="109"/>
            <w:bookmarkEnd w:id="110"/>
          </w:p>
        </w:tc>
        <w:tc>
          <w:tcPr>
            <w:tcW w:w="6428" w:type="dxa"/>
            <w:gridSpan w:val="3"/>
          </w:tcPr>
          <w:p w14:paraId="13891A51" w14:textId="77777777" w:rsidR="0023387B" w:rsidRPr="008F0B7F" w:rsidRDefault="0023387B" w:rsidP="00F37FE7">
            <w:pPr>
              <w:pStyle w:val="BodyTextIndent2"/>
              <w:numPr>
                <w:ilvl w:val="1"/>
                <w:numId w:val="16"/>
              </w:numPr>
              <w:spacing w:after="200"/>
              <w:ind w:left="450" w:hanging="450"/>
              <w:rPr>
                <w:rFonts w:ascii="Arial" w:hAnsi="Arial" w:cs="Arial"/>
              </w:rPr>
            </w:pPr>
            <w:r w:rsidRPr="008F0B7F">
              <w:rPr>
                <w:rFonts w:ascii="Arial" w:hAnsi="Arial" w:cs="Arial"/>
              </w:rPr>
              <w:t xml:space="preserve">The Contract shall be awarded not earlier than the expiry of the Standstill Period. The duration of the Standstill Period is specified in the </w:t>
            </w:r>
            <w:r w:rsidR="001F4708" w:rsidRPr="008F0B7F">
              <w:rPr>
                <w:rFonts w:ascii="Arial" w:hAnsi="Arial" w:cs="Arial"/>
                <w:b/>
              </w:rPr>
              <w:t>Data Sheet</w:t>
            </w:r>
            <w:r w:rsidRPr="008F0B7F">
              <w:rPr>
                <w:rFonts w:ascii="Arial" w:hAnsi="Arial" w:cs="Arial"/>
              </w:rPr>
              <w:t xml:space="preserve">. Where only one </w:t>
            </w:r>
            <w:r w:rsidR="00246B74" w:rsidRPr="008F0B7F">
              <w:rPr>
                <w:rFonts w:ascii="Arial" w:hAnsi="Arial" w:cs="Arial"/>
              </w:rPr>
              <w:t>Proposal</w:t>
            </w:r>
            <w:r w:rsidR="00B9082E" w:rsidRPr="008F0B7F">
              <w:rPr>
                <w:rFonts w:ascii="Arial" w:hAnsi="Arial" w:cs="Arial"/>
              </w:rPr>
              <w:t xml:space="preserve"> </w:t>
            </w:r>
            <w:r w:rsidRPr="008F0B7F">
              <w:rPr>
                <w:rFonts w:ascii="Arial" w:hAnsi="Arial" w:cs="Arial"/>
              </w:rPr>
              <w:t xml:space="preserve">is submitted, the Standstill Period shall not apply. </w:t>
            </w:r>
          </w:p>
        </w:tc>
      </w:tr>
      <w:tr w:rsidR="0023387B" w:rsidRPr="008F0B7F" w14:paraId="6F4588FC" w14:textId="77777777" w:rsidTr="00AA7BF7">
        <w:tc>
          <w:tcPr>
            <w:tcW w:w="2405" w:type="dxa"/>
          </w:tcPr>
          <w:p w14:paraId="16CDE33B" w14:textId="77777777" w:rsidR="0023387B" w:rsidRPr="008F0B7F" w:rsidRDefault="0023387B" w:rsidP="005E0043">
            <w:pPr>
              <w:pStyle w:val="Heading5"/>
              <w:rPr>
                <w:rFonts w:ascii="Arial" w:hAnsi="Arial" w:cs="Arial"/>
                <w:lang w:val="en-US"/>
              </w:rPr>
            </w:pPr>
            <w:bookmarkStart w:id="111" w:name="_Toc454358625"/>
            <w:bookmarkStart w:id="112" w:name="_Toc454641733"/>
            <w:r w:rsidRPr="008F0B7F">
              <w:rPr>
                <w:rFonts w:ascii="Arial" w:hAnsi="Arial" w:cs="Arial"/>
                <w:lang w:val="en-US"/>
              </w:rPr>
              <w:t>Notice of Intention to Award</w:t>
            </w:r>
            <w:bookmarkEnd w:id="111"/>
            <w:bookmarkEnd w:id="112"/>
          </w:p>
        </w:tc>
        <w:tc>
          <w:tcPr>
            <w:tcW w:w="6428" w:type="dxa"/>
            <w:gridSpan w:val="3"/>
          </w:tcPr>
          <w:p w14:paraId="73931B15" w14:textId="77777777" w:rsidR="0023387B" w:rsidRPr="008F0B7F" w:rsidRDefault="0023387B" w:rsidP="00F37FE7">
            <w:pPr>
              <w:pStyle w:val="BodyTextIndent2"/>
              <w:numPr>
                <w:ilvl w:val="1"/>
                <w:numId w:val="16"/>
              </w:numPr>
              <w:spacing w:after="200"/>
              <w:ind w:left="450" w:hanging="450"/>
              <w:rPr>
                <w:rFonts w:ascii="Arial" w:hAnsi="Arial" w:cs="Arial"/>
                <w:color w:val="000000" w:themeColor="text1"/>
              </w:rPr>
            </w:pPr>
            <w:r w:rsidRPr="008F0B7F">
              <w:rPr>
                <w:rFonts w:ascii="Arial" w:hAnsi="Arial" w:cs="Arial"/>
                <w:color w:val="000000" w:themeColor="text1"/>
              </w:rPr>
              <w:t xml:space="preserve">When a Standstill Period applies, it shall commence when </w:t>
            </w:r>
            <w:r w:rsidRPr="008F0B7F">
              <w:rPr>
                <w:rFonts w:ascii="Arial" w:hAnsi="Arial" w:cs="Arial"/>
              </w:rPr>
              <w:t>the</w:t>
            </w:r>
            <w:r w:rsidRPr="008F0B7F">
              <w:rPr>
                <w:rFonts w:ascii="Arial" w:hAnsi="Arial" w:cs="Arial"/>
                <w:color w:val="000000" w:themeColor="text1"/>
              </w:rPr>
              <w:t xml:space="preserve"> </w:t>
            </w:r>
            <w:r w:rsidR="00246B74" w:rsidRPr="008F0B7F">
              <w:rPr>
                <w:rFonts w:ascii="Arial" w:hAnsi="Arial" w:cs="Arial"/>
                <w:color w:val="000000" w:themeColor="text1"/>
              </w:rPr>
              <w:t>Client</w:t>
            </w:r>
            <w:r w:rsidRPr="008F0B7F">
              <w:rPr>
                <w:rFonts w:ascii="Arial" w:hAnsi="Arial" w:cs="Arial"/>
                <w:color w:val="000000" w:themeColor="text1"/>
              </w:rPr>
              <w:t xml:space="preserve"> has transmitted to each </w:t>
            </w:r>
            <w:r w:rsidRPr="008F0B7F">
              <w:rPr>
                <w:rFonts w:ascii="Arial" w:hAnsi="Arial" w:cs="Arial"/>
              </w:rPr>
              <w:t>Consultant</w:t>
            </w:r>
            <w:r w:rsidRPr="008F0B7F">
              <w:rPr>
                <w:rFonts w:ascii="Arial" w:hAnsi="Arial" w:cs="Arial"/>
                <w:color w:val="000000" w:themeColor="text1"/>
              </w:rPr>
              <w:t xml:space="preserve"> whose financial proposal was opened, the Notification of Intention to Award the Contract to the successful Consultant. The Notification of Intention to Award shall contain, at a minimum, the following information:</w:t>
            </w:r>
          </w:p>
          <w:p w14:paraId="6D82EDDC"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t>the name and address of the Consultant with whom the client succ</w:t>
            </w:r>
            <w:r w:rsidR="0027492E" w:rsidRPr="008F0B7F">
              <w:rPr>
                <w:rFonts w:ascii="Arial" w:eastAsia="Calibri" w:hAnsi="Arial" w:cs="Arial"/>
                <w:color w:val="000000"/>
              </w:rPr>
              <w:t>essfully negotiated a contract;</w:t>
            </w:r>
          </w:p>
          <w:p w14:paraId="52EC0D3A"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t>the contract price of the successful Proposal;</w:t>
            </w:r>
          </w:p>
          <w:p w14:paraId="44C45119"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t xml:space="preserve">the names of all Consultants that submitted Proposals; </w:t>
            </w:r>
          </w:p>
          <w:p w14:paraId="3A67FC8E"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t>where the selection method requires, the price offered by each Consultant as read out and as evaluated;</w:t>
            </w:r>
          </w:p>
          <w:p w14:paraId="4250B092"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t xml:space="preserve">the overall technical scores and scores assigned for each criterion and sub-criterion to each Consultant; </w:t>
            </w:r>
          </w:p>
          <w:p w14:paraId="2C92BAD7"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lastRenderedPageBreak/>
              <w:t xml:space="preserve">the final combined scores and the final ranking of the Consultants; </w:t>
            </w:r>
          </w:p>
          <w:p w14:paraId="14168FDE"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t>a statement of the reason(s) why the recipient’s Proposal was unsuccessful, unless the combined score in (f) above already reveals the reason</w:t>
            </w:r>
            <w:r w:rsidR="0027492E" w:rsidRPr="008F0B7F">
              <w:rPr>
                <w:rFonts w:ascii="Arial" w:eastAsia="Calibri" w:hAnsi="Arial" w:cs="Arial"/>
                <w:color w:val="000000"/>
              </w:rPr>
              <w:t>;</w:t>
            </w:r>
          </w:p>
          <w:p w14:paraId="4099EF3F" w14:textId="77777777" w:rsidR="003A6014" w:rsidRPr="008F0B7F" w:rsidRDefault="003A6014" w:rsidP="00F37FE7">
            <w:pPr>
              <w:pStyle w:val="ListParagraph"/>
              <w:numPr>
                <w:ilvl w:val="2"/>
                <w:numId w:val="41"/>
              </w:numPr>
              <w:spacing w:after="120"/>
              <w:contextualSpacing w:val="0"/>
              <w:jc w:val="both"/>
              <w:rPr>
                <w:rFonts w:ascii="Arial" w:hAnsi="Arial" w:cs="Arial"/>
              </w:rPr>
            </w:pPr>
            <w:r w:rsidRPr="008F0B7F">
              <w:rPr>
                <w:rFonts w:ascii="Arial" w:hAnsi="Arial" w:cs="Arial"/>
              </w:rPr>
              <w:t>the expiry date of the Standstill Period;</w:t>
            </w:r>
            <w:r w:rsidR="0027492E" w:rsidRPr="008F0B7F">
              <w:rPr>
                <w:rFonts w:ascii="Arial" w:hAnsi="Arial" w:cs="Arial"/>
              </w:rPr>
              <w:t xml:space="preserve"> and</w:t>
            </w:r>
          </w:p>
          <w:p w14:paraId="6C7C152E" w14:textId="77777777" w:rsidR="0023387B" w:rsidRPr="008F0B7F" w:rsidRDefault="0023387B" w:rsidP="00F37FE7">
            <w:pPr>
              <w:pStyle w:val="ListParagraph"/>
              <w:numPr>
                <w:ilvl w:val="2"/>
                <w:numId w:val="41"/>
              </w:numPr>
              <w:spacing w:after="120"/>
              <w:contextualSpacing w:val="0"/>
              <w:jc w:val="both"/>
              <w:rPr>
                <w:rFonts w:ascii="Arial" w:eastAsia="Calibri" w:hAnsi="Arial" w:cs="Arial"/>
                <w:color w:val="000000"/>
              </w:rPr>
            </w:pPr>
            <w:r w:rsidRPr="008F0B7F">
              <w:rPr>
                <w:rFonts w:ascii="Arial" w:eastAsia="Calibri" w:hAnsi="Arial" w:cs="Arial"/>
                <w:color w:val="000000"/>
              </w:rPr>
              <w:t>instructions on how to request a debriefing and/or submit a complaint during the Standstill Period</w:t>
            </w:r>
            <w:r w:rsidR="0027492E" w:rsidRPr="008F0B7F">
              <w:rPr>
                <w:rFonts w:ascii="Arial" w:eastAsia="Calibri" w:hAnsi="Arial" w:cs="Arial"/>
                <w:color w:val="000000"/>
              </w:rPr>
              <w:t>.</w:t>
            </w:r>
            <w:r w:rsidRPr="008F0B7F">
              <w:rPr>
                <w:rFonts w:ascii="Arial" w:eastAsia="Calibri" w:hAnsi="Arial" w:cs="Arial"/>
                <w:color w:val="000000"/>
              </w:rPr>
              <w:t xml:space="preserve"> </w:t>
            </w:r>
          </w:p>
        </w:tc>
      </w:tr>
      <w:tr w:rsidR="0023387B" w:rsidRPr="008F0B7F" w14:paraId="0CAB7E3E" w14:textId="77777777" w:rsidTr="00AA7BF7">
        <w:tc>
          <w:tcPr>
            <w:tcW w:w="2405" w:type="dxa"/>
          </w:tcPr>
          <w:p w14:paraId="59A50E60" w14:textId="77777777" w:rsidR="0023387B" w:rsidRPr="008F0B7F" w:rsidRDefault="003A6014" w:rsidP="00715AD6">
            <w:pPr>
              <w:pStyle w:val="Heading5"/>
              <w:rPr>
                <w:rFonts w:ascii="Arial" w:hAnsi="Arial" w:cs="Arial"/>
                <w:lang w:val="en-US"/>
              </w:rPr>
            </w:pPr>
            <w:bookmarkStart w:id="113" w:name="_Toc438438866"/>
            <w:bookmarkStart w:id="114" w:name="_Toc438532660"/>
            <w:bookmarkStart w:id="115" w:name="_Toc438734010"/>
            <w:bookmarkStart w:id="116" w:name="_Toc438907046"/>
            <w:bookmarkStart w:id="117" w:name="_Toc438907245"/>
            <w:bookmarkStart w:id="118" w:name="_Toc454358629"/>
            <w:bookmarkStart w:id="119" w:name="_Toc454641734"/>
            <w:r w:rsidRPr="008F0B7F">
              <w:rPr>
                <w:rFonts w:ascii="Arial" w:hAnsi="Arial" w:cs="Arial"/>
                <w:lang w:val="en-US"/>
              </w:rPr>
              <w:lastRenderedPageBreak/>
              <w:t>Notification of Award</w:t>
            </w:r>
            <w:bookmarkEnd w:id="113"/>
            <w:bookmarkEnd w:id="114"/>
            <w:bookmarkEnd w:id="115"/>
            <w:bookmarkEnd w:id="116"/>
            <w:bookmarkEnd w:id="117"/>
            <w:bookmarkEnd w:id="118"/>
            <w:bookmarkEnd w:id="119"/>
          </w:p>
        </w:tc>
        <w:tc>
          <w:tcPr>
            <w:tcW w:w="6428" w:type="dxa"/>
            <w:gridSpan w:val="3"/>
          </w:tcPr>
          <w:p w14:paraId="2C256932" w14:textId="77777777" w:rsidR="003A6014" w:rsidRPr="008F0B7F" w:rsidRDefault="003A6014" w:rsidP="00F37FE7">
            <w:pPr>
              <w:pStyle w:val="BodyTextIndent2"/>
              <w:numPr>
                <w:ilvl w:val="1"/>
                <w:numId w:val="16"/>
              </w:numPr>
              <w:tabs>
                <w:tab w:val="left" w:pos="774"/>
              </w:tabs>
              <w:spacing w:after="120"/>
              <w:ind w:left="450" w:hanging="450"/>
              <w:rPr>
                <w:rFonts w:ascii="Arial" w:hAnsi="Arial" w:cs="Arial"/>
                <w:b/>
              </w:rPr>
            </w:pPr>
            <w:r w:rsidRPr="008F0B7F">
              <w:rPr>
                <w:rFonts w:ascii="Arial" w:hAnsi="Arial" w:cs="Arial"/>
              </w:rPr>
              <w:t xml:space="preserve">Prior to the expiration of the Proposal Validity Period and upon expiry of the Standstill Period, specified in ITC 30.1 or any extension thereof, or upon satisfactorily addressing a complaint that has been filed within the Standstill Period, the Client shall publish the Contract Award Notice which shall contain, at a minimum, the following information: </w:t>
            </w:r>
          </w:p>
          <w:p w14:paraId="3241615B" w14:textId="77777777" w:rsidR="003A6014" w:rsidRPr="008F0B7F" w:rsidRDefault="003A6014" w:rsidP="00F37FE7">
            <w:pPr>
              <w:pStyle w:val="ListParagraph"/>
              <w:numPr>
                <w:ilvl w:val="0"/>
                <w:numId w:val="43"/>
              </w:numPr>
              <w:spacing w:after="120"/>
              <w:ind w:left="1105"/>
              <w:contextualSpacing w:val="0"/>
              <w:rPr>
                <w:rFonts w:ascii="Arial" w:eastAsia="Calibri" w:hAnsi="Arial" w:cs="Arial"/>
              </w:rPr>
            </w:pPr>
            <w:r w:rsidRPr="008F0B7F">
              <w:rPr>
                <w:rFonts w:ascii="Arial" w:eastAsia="Calibri" w:hAnsi="Arial" w:cs="Arial"/>
              </w:rPr>
              <w:t xml:space="preserve">name and address of the </w:t>
            </w:r>
            <w:r w:rsidR="00246B74" w:rsidRPr="008F0B7F">
              <w:rPr>
                <w:rFonts w:ascii="Arial" w:eastAsia="Calibri" w:hAnsi="Arial" w:cs="Arial"/>
              </w:rPr>
              <w:t>Client</w:t>
            </w:r>
            <w:r w:rsidRPr="008F0B7F">
              <w:rPr>
                <w:rFonts w:ascii="Arial" w:eastAsia="Calibri" w:hAnsi="Arial" w:cs="Arial"/>
              </w:rPr>
              <w:t>;</w:t>
            </w:r>
          </w:p>
          <w:p w14:paraId="1140B0C2" w14:textId="77777777" w:rsidR="003A6014" w:rsidRPr="008F0B7F" w:rsidRDefault="003A6014" w:rsidP="00F37FE7">
            <w:pPr>
              <w:pStyle w:val="ListParagraph"/>
              <w:numPr>
                <w:ilvl w:val="0"/>
                <w:numId w:val="43"/>
              </w:numPr>
              <w:spacing w:after="120"/>
              <w:ind w:left="1105"/>
              <w:contextualSpacing w:val="0"/>
              <w:rPr>
                <w:rFonts w:ascii="Arial" w:eastAsia="Calibri" w:hAnsi="Arial" w:cs="Arial"/>
              </w:rPr>
            </w:pPr>
            <w:r w:rsidRPr="008F0B7F">
              <w:rPr>
                <w:rFonts w:ascii="Arial" w:eastAsia="Calibri" w:hAnsi="Arial" w:cs="Arial"/>
              </w:rPr>
              <w:t xml:space="preserve">name and reference number of the contract being awarded, and the selection method used; </w:t>
            </w:r>
          </w:p>
          <w:p w14:paraId="79C9CE00" w14:textId="77777777" w:rsidR="003A6014" w:rsidRPr="008F0B7F" w:rsidRDefault="003A6014" w:rsidP="00F37FE7">
            <w:pPr>
              <w:pStyle w:val="ListParagraph"/>
              <w:numPr>
                <w:ilvl w:val="0"/>
                <w:numId w:val="43"/>
              </w:numPr>
              <w:spacing w:after="120"/>
              <w:ind w:left="1105"/>
              <w:contextualSpacing w:val="0"/>
              <w:rPr>
                <w:rFonts w:ascii="Arial" w:eastAsia="Calibri" w:hAnsi="Arial" w:cs="Arial"/>
              </w:rPr>
            </w:pPr>
            <w:r w:rsidRPr="008F0B7F">
              <w:rPr>
                <w:rFonts w:ascii="Arial" w:eastAsia="Calibri" w:hAnsi="Arial" w:cs="Arial"/>
              </w:rPr>
              <w:t xml:space="preserve">names of </w:t>
            </w:r>
            <w:r w:rsidR="00715AD6" w:rsidRPr="008F0B7F">
              <w:rPr>
                <w:rFonts w:ascii="Arial" w:eastAsia="Calibri" w:hAnsi="Arial" w:cs="Arial"/>
              </w:rPr>
              <w:t xml:space="preserve">the consultants that </w:t>
            </w:r>
            <w:r w:rsidRPr="008F0B7F">
              <w:rPr>
                <w:rFonts w:ascii="Arial" w:eastAsia="Calibri" w:hAnsi="Arial" w:cs="Arial"/>
              </w:rPr>
              <w:t xml:space="preserve">submitted </w:t>
            </w:r>
            <w:r w:rsidR="00715AD6" w:rsidRPr="008F0B7F">
              <w:rPr>
                <w:rFonts w:ascii="Arial" w:eastAsia="Calibri" w:hAnsi="Arial" w:cs="Arial"/>
              </w:rPr>
              <w:t>proposals</w:t>
            </w:r>
            <w:r w:rsidRPr="008F0B7F">
              <w:rPr>
                <w:rFonts w:ascii="Arial" w:eastAsia="Calibri" w:hAnsi="Arial" w:cs="Arial"/>
              </w:rPr>
              <w:t xml:space="preserve">, and their </w:t>
            </w:r>
            <w:r w:rsidR="00715AD6" w:rsidRPr="008F0B7F">
              <w:rPr>
                <w:rFonts w:ascii="Arial" w:eastAsia="Calibri" w:hAnsi="Arial" w:cs="Arial"/>
              </w:rPr>
              <w:t xml:space="preserve">proposal prices as read out at financial proposal </w:t>
            </w:r>
            <w:r w:rsidRPr="008F0B7F">
              <w:rPr>
                <w:rFonts w:ascii="Arial" w:eastAsia="Calibri" w:hAnsi="Arial" w:cs="Arial"/>
              </w:rPr>
              <w:t xml:space="preserve">opening, and as evaluated; </w:t>
            </w:r>
          </w:p>
          <w:p w14:paraId="4DF0D9CC" w14:textId="77777777" w:rsidR="003A6014" w:rsidRPr="008F0B7F" w:rsidRDefault="003A6014" w:rsidP="00F37FE7">
            <w:pPr>
              <w:pStyle w:val="ListParagraph"/>
              <w:numPr>
                <w:ilvl w:val="0"/>
                <w:numId w:val="43"/>
              </w:numPr>
              <w:spacing w:after="120"/>
              <w:ind w:left="1105"/>
              <w:contextualSpacing w:val="0"/>
              <w:rPr>
                <w:rFonts w:ascii="Arial" w:eastAsia="Calibri" w:hAnsi="Arial" w:cs="Arial"/>
              </w:rPr>
            </w:pPr>
            <w:r w:rsidRPr="008F0B7F">
              <w:rPr>
                <w:rFonts w:ascii="Arial" w:eastAsia="Calibri" w:hAnsi="Arial" w:cs="Arial"/>
              </w:rPr>
              <w:t xml:space="preserve">names of all </w:t>
            </w:r>
            <w:r w:rsidR="00715AD6" w:rsidRPr="008F0B7F">
              <w:rPr>
                <w:rFonts w:ascii="Arial" w:eastAsia="Calibri" w:hAnsi="Arial" w:cs="Arial"/>
              </w:rPr>
              <w:t xml:space="preserve">Consultants </w:t>
            </w:r>
            <w:r w:rsidRPr="008F0B7F">
              <w:rPr>
                <w:rFonts w:ascii="Arial" w:eastAsia="Calibri" w:hAnsi="Arial" w:cs="Arial"/>
              </w:rPr>
              <w:t xml:space="preserve">whose </w:t>
            </w:r>
            <w:r w:rsidR="00715AD6" w:rsidRPr="008F0B7F">
              <w:rPr>
                <w:rFonts w:ascii="Arial" w:eastAsia="Calibri" w:hAnsi="Arial" w:cs="Arial"/>
              </w:rPr>
              <w:t xml:space="preserve">Proposals </w:t>
            </w:r>
            <w:r w:rsidRPr="008F0B7F">
              <w:rPr>
                <w:rFonts w:ascii="Arial" w:eastAsia="Calibri" w:hAnsi="Arial" w:cs="Arial"/>
              </w:rPr>
              <w:t>were rejected or were not evaluated, with the reasons therefor; and</w:t>
            </w:r>
          </w:p>
          <w:p w14:paraId="2BE0546E" w14:textId="77777777" w:rsidR="003A6014" w:rsidRPr="008F0B7F" w:rsidRDefault="003A6014" w:rsidP="00F37FE7">
            <w:pPr>
              <w:pStyle w:val="ListParagraph"/>
              <w:numPr>
                <w:ilvl w:val="0"/>
                <w:numId w:val="43"/>
              </w:numPr>
              <w:spacing w:after="120"/>
              <w:ind w:left="1105"/>
              <w:contextualSpacing w:val="0"/>
              <w:rPr>
                <w:rFonts w:ascii="Arial" w:hAnsi="Arial" w:cs="Arial"/>
              </w:rPr>
            </w:pPr>
            <w:r w:rsidRPr="008F0B7F">
              <w:rPr>
                <w:rFonts w:ascii="Arial" w:eastAsia="Calibri" w:hAnsi="Arial" w:cs="Arial"/>
              </w:rPr>
              <w:t xml:space="preserve">the name of the successful </w:t>
            </w:r>
            <w:r w:rsidR="00715AD6" w:rsidRPr="008F0B7F">
              <w:rPr>
                <w:rFonts w:ascii="Arial" w:eastAsia="Calibri" w:hAnsi="Arial" w:cs="Arial"/>
              </w:rPr>
              <w:t>consultant</w:t>
            </w:r>
            <w:r w:rsidRPr="008F0B7F">
              <w:rPr>
                <w:rFonts w:ascii="Arial" w:eastAsia="Calibri" w:hAnsi="Arial" w:cs="Arial"/>
              </w:rPr>
              <w:t>, the final total contract price, the contract durat</w:t>
            </w:r>
            <w:r w:rsidR="00715AD6" w:rsidRPr="008F0B7F">
              <w:rPr>
                <w:rFonts w:ascii="Arial" w:eastAsia="Calibri" w:hAnsi="Arial" w:cs="Arial"/>
              </w:rPr>
              <w:t>ion and a summary of its scope.</w:t>
            </w:r>
          </w:p>
          <w:p w14:paraId="5813DA53" w14:textId="77777777" w:rsidR="0023387B" w:rsidRPr="008F0B7F" w:rsidRDefault="003A6014" w:rsidP="00F37FE7">
            <w:pPr>
              <w:pStyle w:val="BodyTextIndent2"/>
              <w:numPr>
                <w:ilvl w:val="1"/>
                <w:numId w:val="16"/>
              </w:numPr>
              <w:spacing w:after="200"/>
              <w:ind w:left="450" w:hanging="450"/>
              <w:rPr>
                <w:rFonts w:ascii="Arial" w:hAnsi="Arial" w:cs="Arial"/>
              </w:rPr>
            </w:pPr>
            <w:r w:rsidRPr="008F0B7F">
              <w:rPr>
                <w:rFonts w:ascii="Arial" w:hAnsi="Arial" w:cs="Arial"/>
              </w:rPr>
              <w:t xml:space="preserve">The Contract Award Notice shall be published on the </w:t>
            </w:r>
            <w:r w:rsidR="00246B74" w:rsidRPr="008F0B7F">
              <w:rPr>
                <w:rFonts w:ascii="Arial" w:hAnsi="Arial" w:cs="Arial"/>
              </w:rPr>
              <w:t>Client</w:t>
            </w:r>
            <w:r w:rsidRPr="008F0B7F">
              <w:rPr>
                <w:rFonts w:ascii="Arial" w:hAnsi="Arial" w:cs="Arial"/>
              </w:rPr>
              <w:t xml:space="preserve">’s website with free access if available, or in at least one newspaper of national circulation in the </w:t>
            </w:r>
            <w:r w:rsidR="00246B74" w:rsidRPr="008F0B7F">
              <w:rPr>
                <w:rFonts w:ascii="Arial" w:hAnsi="Arial" w:cs="Arial"/>
              </w:rPr>
              <w:t>Client</w:t>
            </w:r>
            <w:r w:rsidRPr="008F0B7F">
              <w:rPr>
                <w:rFonts w:ascii="Arial" w:hAnsi="Arial" w:cs="Arial"/>
              </w:rPr>
              <w:t>’s Country, or in the official gazette.</w:t>
            </w:r>
          </w:p>
        </w:tc>
      </w:tr>
      <w:tr w:rsidR="0023387B" w:rsidRPr="008F0B7F" w14:paraId="7CB508AE" w14:textId="77777777" w:rsidTr="00AA7BF7">
        <w:tc>
          <w:tcPr>
            <w:tcW w:w="2405" w:type="dxa"/>
          </w:tcPr>
          <w:p w14:paraId="2A16CD11" w14:textId="77777777" w:rsidR="0023387B" w:rsidRPr="008F0B7F" w:rsidRDefault="00715AD6" w:rsidP="005E0043">
            <w:pPr>
              <w:pStyle w:val="Heading5"/>
              <w:rPr>
                <w:rFonts w:ascii="Arial" w:hAnsi="Arial" w:cs="Arial"/>
                <w:lang w:val="en-US"/>
              </w:rPr>
            </w:pPr>
            <w:bookmarkStart w:id="120" w:name="_Toc454358630"/>
            <w:bookmarkStart w:id="121" w:name="_Toc454641735"/>
            <w:r w:rsidRPr="008F0B7F">
              <w:rPr>
                <w:rFonts w:ascii="Arial" w:hAnsi="Arial" w:cs="Arial"/>
                <w:lang w:val="en-US"/>
              </w:rPr>
              <w:t xml:space="preserve">Debriefing by the </w:t>
            </w:r>
            <w:bookmarkEnd w:id="120"/>
            <w:r w:rsidR="00246B74" w:rsidRPr="008F0B7F">
              <w:rPr>
                <w:rFonts w:ascii="Arial" w:hAnsi="Arial" w:cs="Arial"/>
                <w:lang w:val="en-US"/>
              </w:rPr>
              <w:t>Client</w:t>
            </w:r>
            <w:bookmarkEnd w:id="121"/>
          </w:p>
        </w:tc>
        <w:tc>
          <w:tcPr>
            <w:tcW w:w="6428" w:type="dxa"/>
            <w:gridSpan w:val="3"/>
          </w:tcPr>
          <w:p w14:paraId="47C5D606" w14:textId="77777777" w:rsidR="00715AD6" w:rsidRPr="008F0B7F" w:rsidRDefault="00715AD6" w:rsidP="00F37FE7">
            <w:pPr>
              <w:pStyle w:val="BodyTextIndent2"/>
              <w:numPr>
                <w:ilvl w:val="1"/>
                <w:numId w:val="16"/>
              </w:numPr>
              <w:tabs>
                <w:tab w:val="left" w:pos="774"/>
              </w:tabs>
              <w:spacing w:after="200"/>
              <w:ind w:left="450" w:hanging="450"/>
              <w:rPr>
                <w:rFonts w:ascii="Arial" w:hAnsi="Arial" w:cs="Arial"/>
              </w:rPr>
            </w:pPr>
            <w:r w:rsidRPr="008F0B7F">
              <w:rPr>
                <w:rFonts w:ascii="Arial" w:hAnsi="Arial" w:cs="Arial"/>
              </w:rPr>
              <w:t xml:space="preserve">On receipt of the </w:t>
            </w:r>
            <w:r w:rsidR="00246B74" w:rsidRPr="008F0B7F">
              <w:rPr>
                <w:rFonts w:ascii="Arial" w:hAnsi="Arial" w:cs="Arial"/>
              </w:rPr>
              <w:t>Client</w:t>
            </w:r>
            <w:r w:rsidRPr="008F0B7F">
              <w:rPr>
                <w:rFonts w:ascii="Arial" w:hAnsi="Arial" w:cs="Arial"/>
              </w:rPr>
              <w:t xml:space="preserve">’s Notification of Intention to Award referred to in ITB </w:t>
            </w:r>
            <w:r w:rsidR="00B9082E" w:rsidRPr="008F0B7F">
              <w:rPr>
                <w:rFonts w:ascii="Arial" w:hAnsi="Arial" w:cs="Arial"/>
              </w:rPr>
              <w:t>31</w:t>
            </w:r>
            <w:r w:rsidRPr="008F0B7F">
              <w:rPr>
                <w:rFonts w:ascii="Arial" w:hAnsi="Arial" w:cs="Arial"/>
              </w:rPr>
              <w:t xml:space="preserve">.1, an unsuccessful </w:t>
            </w:r>
            <w:r w:rsidR="00246B74" w:rsidRPr="008F0B7F">
              <w:rPr>
                <w:rFonts w:ascii="Arial" w:hAnsi="Arial" w:cs="Arial"/>
              </w:rPr>
              <w:t>Consultant</w:t>
            </w:r>
            <w:r w:rsidRPr="008F0B7F">
              <w:rPr>
                <w:rFonts w:ascii="Arial" w:hAnsi="Arial" w:cs="Arial"/>
              </w:rPr>
              <w:t xml:space="preserve"> has three (3) Business Days to make a written request to the </w:t>
            </w:r>
            <w:r w:rsidR="00246B74" w:rsidRPr="008F0B7F">
              <w:rPr>
                <w:rFonts w:ascii="Arial" w:hAnsi="Arial" w:cs="Arial"/>
              </w:rPr>
              <w:t>Client</w:t>
            </w:r>
            <w:r w:rsidRPr="008F0B7F">
              <w:rPr>
                <w:rFonts w:ascii="Arial" w:hAnsi="Arial" w:cs="Arial"/>
              </w:rPr>
              <w:t xml:space="preserve"> for a debriefing. The </w:t>
            </w:r>
            <w:r w:rsidR="00246B74" w:rsidRPr="008F0B7F">
              <w:rPr>
                <w:rFonts w:ascii="Arial" w:hAnsi="Arial" w:cs="Arial"/>
              </w:rPr>
              <w:t>Client</w:t>
            </w:r>
            <w:r w:rsidRPr="008F0B7F">
              <w:rPr>
                <w:rFonts w:ascii="Arial" w:hAnsi="Arial" w:cs="Arial"/>
              </w:rPr>
              <w:t xml:space="preserve"> shall provide a debriefing to all unsuccessful </w:t>
            </w:r>
            <w:r w:rsidR="00246B74" w:rsidRPr="008F0B7F">
              <w:rPr>
                <w:rFonts w:ascii="Arial" w:hAnsi="Arial" w:cs="Arial"/>
              </w:rPr>
              <w:t>Consultant</w:t>
            </w:r>
            <w:r w:rsidRPr="008F0B7F">
              <w:rPr>
                <w:rFonts w:ascii="Arial" w:hAnsi="Arial" w:cs="Arial"/>
              </w:rPr>
              <w:t>s whose request is received within this deadline.</w:t>
            </w:r>
          </w:p>
          <w:p w14:paraId="0BB07DA6" w14:textId="77777777" w:rsidR="00715AD6" w:rsidRPr="008F0B7F" w:rsidRDefault="00715AD6" w:rsidP="00F37FE7">
            <w:pPr>
              <w:pStyle w:val="BodyTextIndent2"/>
              <w:numPr>
                <w:ilvl w:val="1"/>
                <w:numId w:val="16"/>
              </w:numPr>
              <w:spacing w:after="200"/>
              <w:ind w:left="450" w:hanging="450"/>
              <w:rPr>
                <w:rFonts w:ascii="Arial" w:hAnsi="Arial" w:cs="Arial"/>
              </w:rPr>
            </w:pPr>
            <w:r w:rsidRPr="008F0B7F">
              <w:rPr>
                <w:rFonts w:ascii="Arial" w:hAnsi="Arial" w:cs="Arial"/>
              </w:rPr>
              <w:lastRenderedPageBreak/>
              <w:t xml:space="preserve">Where a request for debriefing is received within the deadline, the </w:t>
            </w:r>
            <w:r w:rsidR="00246B74" w:rsidRPr="008F0B7F">
              <w:rPr>
                <w:rFonts w:ascii="Arial" w:hAnsi="Arial" w:cs="Arial"/>
              </w:rPr>
              <w:t>Client</w:t>
            </w:r>
            <w:r w:rsidRPr="008F0B7F">
              <w:rPr>
                <w:rFonts w:ascii="Arial" w:hAnsi="Arial" w:cs="Arial"/>
              </w:rPr>
              <w:t xml:space="preserve"> shall provide a debriefing within five (5) Business Days, unless the </w:t>
            </w:r>
            <w:r w:rsidR="00246B74" w:rsidRPr="008F0B7F">
              <w:rPr>
                <w:rFonts w:ascii="Arial" w:hAnsi="Arial" w:cs="Arial"/>
              </w:rPr>
              <w:t>Client</w:t>
            </w:r>
            <w:r w:rsidRPr="008F0B7F">
              <w:rPr>
                <w:rFonts w:ascii="Arial" w:hAnsi="Arial" w:cs="Arial"/>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246B74" w:rsidRPr="008F0B7F">
              <w:rPr>
                <w:rFonts w:ascii="Arial" w:hAnsi="Arial" w:cs="Arial"/>
              </w:rPr>
              <w:t>Client</w:t>
            </w:r>
            <w:r w:rsidRPr="008F0B7F">
              <w:rPr>
                <w:rFonts w:ascii="Arial" w:hAnsi="Arial" w:cs="Arial"/>
              </w:rPr>
              <w:t xml:space="preserve"> shall promptly inform, by the quickest means available, all </w:t>
            </w:r>
            <w:r w:rsidR="00246B74" w:rsidRPr="008F0B7F">
              <w:rPr>
                <w:rFonts w:ascii="Arial" w:hAnsi="Arial" w:cs="Arial"/>
              </w:rPr>
              <w:t>Consultant</w:t>
            </w:r>
            <w:r w:rsidRPr="008F0B7F">
              <w:rPr>
                <w:rFonts w:ascii="Arial" w:hAnsi="Arial" w:cs="Arial"/>
              </w:rPr>
              <w:t>s of the extended standstill period</w:t>
            </w:r>
          </w:p>
          <w:p w14:paraId="0CD0F823" w14:textId="77777777" w:rsidR="00715AD6" w:rsidRPr="008F0B7F" w:rsidRDefault="00715AD6" w:rsidP="00F37FE7">
            <w:pPr>
              <w:pStyle w:val="BodyTextIndent2"/>
              <w:numPr>
                <w:ilvl w:val="1"/>
                <w:numId w:val="16"/>
              </w:numPr>
              <w:spacing w:after="200"/>
              <w:ind w:left="450" w:hanging="450"/>
              <w:rPr>
                <w:rFonts w:ascii="Arial" w:hAnsi="Arial" w:cs="Arial"/>
              </w:rPr>
            </w:pPr>
            <w:r w:rsidRPr="008F0B7F">
              <w:rPr>
                <w:rFonts w:ascii="Arial" w:hAnsi="Arial" w:cs="Arial"/>
              </w:rPr>
              <w:t xml:space="preserve">Where a request for debriefing is received by the </w:t>
            </w:r>
            <w:r w:rsidR="00246B74" w:rsidRPr="008F0B7F">
              <w:rPr>
                <w:rFonts w:ascii="Arial" w:hAnsi="Arial" w:cs="Arial"/>
              </w:rPr>
              <w:t>Client</w:t>
            </w:r>
            <w:r w:rsidRPr="008F0B7F">
              <w:rPr>
                <w:rFonts w:ascii="Arial" w:hAnsi="Arial" w:cs="Arial"/>
              </w:rPr>
              <w:t xml:space="preserve"> later than the three (3)-Business Day deadline, the </w:t>
            </w:r>
            <w:r w:rsidR="00246B74" w:rsidRPr="008F0B7F">
              <w:rPr>
                <w:rFonts w:ascii="Arial" w:hAnsi="Arial" w:cs="Arial"/>
              </w:rPr>
              <w:t>Client</w:t>
            </w:r>
            <w:r w:rsidRPr="008F0B7F">
              <w:rPr>
                <w:rFonts w:ascii="Arial" w:hAnsi="Arial" w:cs="Arial"/>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7CC1E59" w14:textId="77777777" w:rsidR="0023387B" w:rsidRPr="008F0B7F" w:rsidRDefault="00715AD6" w:rsidP="00F37FE7">
            <w:pPr>
              <w:pStyle w:val="BodyTextIndent2"/>
              <w:numPr>
                <w:ilvl w:val="1"/>
                <w:numId w:val="16"/>
              </w:numPr>
              <w:spacing w:after="200"/>
              <w:ind w:left="450" w:hanging="450"/>
              <w:rPr>
                <w:rFonts w:ascii="Arial" w:hAnsi="Arial" w:cs="Arial"/>
              </w:rPr>
            </w:pPr>
            <w:r w:rsidRPr="008F0B7F">
              <w:rPr>
                <w:rFonts w:ascii="Arial" w:hAnsi="Arial" w:cs="Arial"/>
              </w:rPr>
              <w:t xml:space="preserve">Debriefings of unsuccessful </w:t>
            </w:r>
            <w:r w:rsidR="00246B74" w:rsidRPr="008F0B7F">
              <w:rPr>
                <w:rFonts w:ascii="Arial" w:hAnsi="Arial" w:cs="Arial"/>
              </w:rPr>
              <w:t>Consultant</w:t>
            </w:r>
            <w:r w:rsidRPr="008F0B7F">
              <w:rPr>
                <w:rFonts w:ascii="Arial" w:hAnsi="Arial" w:cs="Arial"/>
              </w:rPr>
              <w:t xml:space="preserve">s may be done in writing or verbally. The </w:t>
            </w:r>
            <w:r w:rsidR="00246B74" w:rsidRPr="008F0B7F">
              <w:rPr>
                <w:rFonts w:ascii="Arial" w:hAnsi="Arial" w:cs="Arial"/>
              </w:rPr>
              <w:t>Consultant</w:t>
            </w:r>
            <w:r w:rsidRPr="008F0B7F">
              <w:rPr>
                <w:rFonts w:ascii="Arial" w:hAnsi="Arial" w:cs="Arial"/>
              </w:rPr>
              <w:t xml:space="preserve"> shall bear their own costs of attending such a debriefing meeting</w:t>
            </w:r>
          </w:p>
        </w:tc>
      </w:tr>
      <w:tr w:rsidR="0023387B" w:rsidRPr="008F0B7F" w14:paraId="7B0C81FB" w14:textId="77777777" w:rsidTr="00AA7BF7">
        <w:tc>
          <w:tcPr>
            <w:tcW w:w="2405" w:type="dxa"/>
          </w:tcPr>
          <w:p w14:paraId="481AFEEF" w14:textId="77777777" w:rsidR="0023387B" w:rsidRPr="008F0B7F" w:rsidRDefault="00715AD6" w:rsidP="005E0043">
            <w:pPr>
              <w:pStyle w:val="Heading5"/>
              <w:rPr>
                <w:rFonts w:ascii="Arial" w:hAnsi="Arial" w:cs="Arial"/>
                <w:lang w:val="en-US"/>
              </w:rPr>
            </w:pPr>
            <w:bookmarkStart w:id="122" w:name="_Toc454641736"/>
            <w:r w:rsidRPr="008F0B7F">
              <w:rPr>
                <w:rFonts w:ascii="Arial" w:hAnsi="Arial" w:cs="Arial"/>
                <w:lang w:val="en-US"/>
              </w:rPr>
              <w:lastRenderedPageBreak/>
              <w:t>Award of Contract</w:t>
            </w:r>
            <w:bookmarkEnd w:id="122"/>
          </w:p>
        </w:tc>
        <w:tc>
          <w:tcPr>
            <w:tcW w:w="6428" w:type="dxa"/>
            <w:gridSpan w:val="3"/>
          </w:tcPr>
          <w:p w14:paraId="4EB2FD40" w14:textId="77777777" w:rsidR="00715AD6" w:rsidRPr="008F0B7F" w:rsidRDefault="00FD022E" w:rsidP="00F37FE7">
            <w:pPr>
              <w:pStyle w:val="BodyTextIndent2"/>
              <w:numPr>
                <w:ilvl w:val="1"/>
                <w:numId w:val="16"/>
              </w:numPr>
              <w:spacing w:after="200"/>
              <w:ind w:left="450" w:hanging="450"/>
              <w:rPr>
                <w:rFonts w:ascii="Arial" w:hAnsi="Arial" w:cs="Arial"/>
              </w:rPr>
            </w:pPr>
            <w:r w:rsidRPr="008F0B7F">
              <w:rPr>
                <w:rFonts w:ascii="Arial" w:hAnsi="Arial" w:cs="Arial"/>
              </w:rPr>
              <w:t>The Contract shall be signed p</w:t>
            </w:r>
            <w:r w:rsidR="00715AD6" w:rsidRPr="008F0B7F">
              <w:rPr>
                <w:rFonts w:ascii="Arial" w:hAnsi="Arial" w:cs="Arial"/>
              </w:rPr>
              <w:t>romptly upon Notification of Award</w:t>
            </w:r>
            <w:r w:rsidRPr="008F0B7F">
              <w:rPr>
                <w:rFonts w:ascii="Arial" w:hAnsi="Arial" w:cs="Arial"/>
              </w:rPr>
              <w:t>.</w:t>
            </w:r>
            <w:r w:rsidR="00715AD6" w:rsidRPr="008F0B7F">
              <w:rPr>
                <w:rFonts w:ascii="Arial" w:hAnsi="Arial" w:cs="Arial"/>
              </w:rPr>
              <w:t xml:space="preserve"> </w:t>
            </w:r>
          </w:p>
          <w:p w14:paraId="43AA65B4" w14:textId="77777777" w:rsidR="0023387B" w:rsidRPr="008F0B7F" w:rsidRDefault="00715AD6" w:rsidP="00F37FE7">
            <w:pPr>
              <w:pStyle w:val="ListParagraph"/>
              <w:numPr>
                <w:ilvl w:val="1"/>
                <w:numId w:val="16"/>
              </w:numPr>
              <w:spacing w:after="200"/>
              <w:ind w:left="450" w:hanging="450"/>
              <w:contextualSpacing w:val="0"/>
              <w:jc w:val="both"/>
              <w:rPr>
                <w:rFonts w:ascii="Arial" w:hAnsi="Arial" w:cs="Arial"/>
              </w:rPr>
            </w:pPr>
            <w:r w:rsidRPr="008F0B7F">
              <w:rPr>
                <w:rFonts w:ascii="Arial" w:hAnsi="Arial" w:cs="Arial"/>
              </w:rPr>
              <w:t xml:space="preserve">The Consultant is expected to commence the assignment on the date and at the location specified in the </w:t>
            </w:r>
            <w:r w:rsidRPr="008F0B7F">
              <w:rPr>
                <w:rFonts w:ascii="Arial" w:hAnsi="Arial" w:cs="Arial"/>
                <w:b/>
              </w:rPr>
              <w:t>Data Sheet</w:t>
            </w:r>
            <w:r w:rsidRPr="008F0B7F">
              <w:rPr>
                <w:rFonts w:ascii="Arial" w:hAnsi="Arial" w:cs="Arial"/>
              </w:rPr>
              <w:t>.</w:t>
            </w:r>
          </w:p>
        </w:tc>
      </w:tr>
      <w:tr w:rsidR="00733F3E" w:rsidRPr="008F0B7F" w14:paraId="626982AB" w14:textId="77777777" w:rsidTr="00AA7BF7">
        <w:tc>
          <w:tcPr>
            <w:tcW w:w="2405" w:type="dxa"/>
          </w:tcPr>
          <w:p w14:paraId="29E360FD" w14:textId="77777777" w:rsidR="00733F3E" w:rsidRPr="008F0B7F" w:rsidRDefault="00733F3E" w:rsidP="005E0043">
            <w:pPr>
              <w:pStyle w:val="Heading5"/>
              <w:rPr>
                <w:rFonts w:ascii="Arial" w:hAnsi="Arial" w:cs="Arial"/>
                <w:lang w:val="en-US"/>
              </w:rPr>
            </w:pPr>
            <w:bookmarkStart w:id="123" w:name="_Toc473800030"/>
            <w:bookmarkStart w:id="124" w:name="_Toc473813011"/>
            <w:r w:rsidRPr="008F0B7F">
              <w:rPr>
                <w:rFonts w:ascii="Arial" w:hAnsi="Arial" w:cs="Arial"/>
                <w:color w:val="000000" w:themeColor="text1"/>
              </w:rPr>
              <w:t>Procurement Related Complaint</w:t>
            </w:r>
            <w:bookmarkEnd w:id="123"/>
            <w:bookmarkEnd w:id="124"/>
          </w:p>
        </w:tc>
        <w:tc>
          <w:tcPr>
            <w:tcW w:w="6428" w:type="dxa"/>
            <w:gridSpan w:val="3"/>
          </w:tcPr>
          <w:p w14:paraId="130C857B" w14:textId="77777777" w:rsidR="00733F3E" w:rsidRPr="008F0B7F" w:rsidRDefault="00733F3E" w:rsidP="00F37FE7">
            <w:pPr>
              <w:pStyle w:val="BodyTextIndent2"/>
              <w:numPr>
                <w:ilvl w:val="1"/>
                <w:numId w:val="16"/>
              </w:numPr>
              <w:spacing w:after="200"/>
              <w:ind w:left="450" w:hanging="450"/>
              <w:rPr>
                <w:rFonts w:ascii="Arial" w:hAnsi="Arial" w:cs="Arial"/>
              </w:rPr>
            </w:pPr>
            <w:r w:rsidRPr="008F0B7F">
              <w:rPr>
                <w:rFonts w:ascii="Arial" w:hAnsi="Arial" w:cs="Arial"/>
                <w:color w:val="000000" w:themeColor="text1"/>
              </w:rPr>
              <w:t xml:space="preserve">The procedures for making a Procurement-related Complaint are as specified in the </w:t>
            </w:r>
            <w:r w:rsidRPr="008F0B7F">
              <w:rPr>
                <w:rFonts w:ascii="Arial" w:hAnsi="Arial" w:cs="Arial"/>
                <w:b/>
              </w:rPr>
              <w:t>Data Sheet</w:t>
            </w:r>
            <w:r w:rsidRPr="008F0B7F">
              <w:rPr>
                <w:rFonts w:ascii="Arial" w:hAnsi="Arial" w:cs="Arial"/>
              </w:rPr>
              <w:t>.</w:t>
            </w:r>
          </w:p>
        </w:tc>
      </w:tr>
    </w:tbl>
    <w:p w14:paraId="04C6C2CD" w14:textId="77777777" w:rsidR="000B5EDC" w:rsidRPr="008F0B7F" w:rsidRDefault="001960CB" w:rsidP="0043298E">
      <w:pPr>
        <w:pStyle w:val="Heading9"/>
        <w:rPr>
          <w:rFonts w:ascii="Arial" w:hAnsi="Arial" w:cs="Arial"/>
          <w:lang w:val="en-US"/>
        </w:rPr>
      </w:pPr>
      <w:r w:rsidRPr="008F0B7F">
        <w:rPr>
          <w:rFonts w:ascii="Arial" w:hAnsi="Arial" w:cs="Arial"/>
          <w:lang w:val="en-US"/>
        </w:rPr>
        <w:t>Section 2</w:t>
      </w:r>
      <w:r w:rsidR="00B517B4" w:rsidRPr="008F0B7F">
        <w:rPr>
          <w:rFonts w:ascii="Arial" w:hAnsi="Arial" w:cs="Arial"/>
          <w:lang w:val="en-US"/>
        </w:rPr>
        <w:t xml:space="preserve">. </w:t>
      </w:r>
      <w:r w:rsidR="000B5EDC" w:rsidRPr="008F0B7F">
        <w:rPr>
          <w:rFonts w:ascii="Arial" w:hAnsi="Arial" w:cs="Arial"/>
          <w:lang w:val="en-US"/>
        </w:rPr>
        <w:t>Instructions to Consultants</w:t>
      </w:r>
    </w:p>
    <w:p w14:paraId="582BDC6E" w14:textId="77777777" w:rsidR="000B5EDC" w:rsidRPr="008F0B7F" w:rsidRDefault="00EA2584" w:rsidP="00EA2584">
      <w:pPr>
        <w:pStyle w:val="Heading1"/>
        <w:rPr>
          <w:rFonts w:ascii="Arial" w:hAnsi="Arial" w:cs="Arial"/>
          <w:sz w:val="28"/>
          <w:szCs w:val="28"/>
        </w:rPr>
      </w:pPr>
      <w:bookmarkStart w:id="125" w:name="_Toc454641737"/>
      <w:bookmarkStart w:id="126" w:name="_Toc474333907"/>
      <w:bookmarkStart w:id="127" w:name="_Toc474334076"/>
      <w:r w:rsidRPr="008F0B7F">
        <w:rPr>
          <w:rFonts w:ascii="Arial" w:hAnsi="Arial" w:cs="Arial"/>
          <w:sz w:val="28"/>
          <w:szCs w:val="28"/>
        </w:rPr>
        <w:t xml:space="preserve">E. </w:t>
      </w:r>
      <w:bookmarkStart w:id="128" w:name="_Toc265495738"/>
      <w:r w:rsidRPr="008F0B7F">
        <w:rPr>
          <w:rFonts w:ascii="Arial" w:hAnsi="Arial" w:cs="Arial"/>
          <w:sz w:val="28"/>
          <w:szCs w:val="28"/>
        </w:rPr>
        <w:t xml:space="preserve"> </w:t>
      </w:r>
      <w:r w:rsidR="000B5EDC" w:rsidRPr="008F0B7F">
        <w:rPr>
          <w:rFonts w:ascii="Arial" w:hAnsi="Arial" w:cs="Arial"/>
          <w:sz w:val="28"/>
          <w:szCs w:val="28"/>
        </w:rPr>
        <w:t>Data Sheet</w:t>
      </w:r>
      <w:bookmarkEnd w:id="125"/>
      <w:bookmarkEnd w:id="126"/>
      <w:bookmarkEnd w:id="127"/>
      <w:bookmarkEnd w:id="128"/>
    </w:p>
    <w:p w14:paraId="25B45D60" w14:textId="77777777" w:rsidR="000B5EDC" w:rsidRPr="008F0B7F" w:rsidRDefault="000B5EDC" w:rsidP="00B91DDF">
      <w:pPr>
        <w:jc w:val="center"/>
        <w:rPr>
          <w:rFonts w:ascii="Arial" w:hAnsi="Arial" w:cs="Arial"/>
          <w:bCs/>
        </w:rPr>
      </w:pPr>
    </w:p>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
      <w:tblGrid>
        <w:gridCol w:w="1360"/>
        <w:gridCol w:w="7698"/>
      </w:tblGrid>
      <w:tr w:rsidR="000B5EDC" w:rsidRPr="008F0B7F" w14:paraId="4E4D19DA" w14:textId="77777777" w:rsidTr="007E0B1A">
        <w:tc>
          <w:tcPr>
            <w:tcW w:w="0" w:type="auto"/>
            <w:tcMar>
              <w:top w:w="57" w:type="dxa"/>
              <w:bottom w:w="57" w:type="dxa"/>
            </w:tcMar>
            <w:vAlign w:val="center"/>
          </w:tcPr>
          <w:p w14:paraId="136EF78E" w14:textId="77777777" w:rsidR="000B5EDC" w:rsidRPr="008F0B7F" w:rsidRDefault="000B5EDC" w:rsidP="0027492E">
            <w:pPr>
              <w:rPr>
                <w:rFonts w:ascii="Arial" w:hAnsi="Arial" w:cs="Arial"/>
                <w:b/>
              </w:rPr>
            </w:pPr>
            <w:r w:rsidRPr="008F0B7F">
              <w:rPr>
                <w:rFonts w:ascii="Arial" w:hAnsi="Arial" w:cs="Arial"/>
                <w:b/>
              </w:rPr>
              <w:t xml:space="preserve">ITC </w:t>
            </w:r>
          </w:p>
          <w:p w14:paraId="231BC799" w14:textId="77777777" w:rsidR="000B5EDC" w:rsidRPr="008F0B7F" w:rsidRDefault="000B5EDC" w:rsidP="0027492E">
            <w:pPr>
              <w:rPr>
                <w:rFonts w:ascii="Arial" w:hAnsi="Arial" w:cs="Arial"/>
              </w:rPr>
            </w:pPr>
            <w:r w:rsidRPr="008F0B7F">
              <w:rPr>
                <w:rFonts w:ascii="Arial" w:hAnsi="Arial" w:cs="Arial"/>
                <w:b/>
              </w:rPr>
              <w:t>Reference</w:t>
            </w:r>
          </w:p>
        </w:tc>
        <w:tc>
          <w:tcPr>
            <w:tcW w:w="0" w:type="auto"/>
            <w:tcMar>
              <w:top w:w="85" w:type="dxa"/>
              <w:bottom w:w="142" w:type="dxa"/>
            </w:tcMar>
          </w:tcPr>
          <w:p w14:paraId="7BC4F738" w14:textId="77777777" w:rsidR="000B5EDC" w:rsidRPr="008F0B7F" w:rsidRDefault="00EE2944" w:rsidP="004E3E5D">
            <w:pPr>
              <w:pStyle w:val="BodyText"/>
              <w:tabs>
                <w:tab w:val="left" w:pos="826"/>
                <w:tab w:val="left" w:pos="1726"/>
              </w:tabs>
              <w:spacing w:before="120"/>
              <w:jc w:val="center"/>
              <w:rPr>
                <w:rFonts w:ascii="Arial" w:hAnsi="Arial" w:cs="Arial"/>
                <w:szCs w:val="24"/>
                <w:lang w:eastAsia="it-IT"/>
              </w:rPr>
            </w:pPr>
            <w:r w:rsidRPr="008F0B7F">
              <w:rPr>
                <w:rFonts w:ascii="Arial" w:hAnsi="Arial" w:cs="Arial"/>
                <w:b/>
                <w:sz w:val="32"/>
                <w:szCs w:val="32"/>
              </w:rPr>
              <w:t>A. General</w:t>
            </w:r>
          </w:p>
        </w:tc>
      </w:tr>
      <w:tr w:rsidR="002216AD" w:rsidRPr="008F0B7F" w14:paraId="2256D3F8" w14:textId="77777777" w:rsidTr="007E0B1A">
        <w:tc>
          <w:tcPr>
            <w:tcW w:w="0" w:type="auto"/>
          </w:tcPr>
          <w:p w14:paraId="7EE5996E" w14:textId="77777777" w:rsidR="002216AD" w:rsidRPr="008F0B7F" w:rsidRDefault="002216AD" w:rsidP="0027492E">
            <w:pPr>
              <w:spacing w:before="120" w:after="120"/>
              <w:rPr>
                <w:rFonts w:ascii="Arial" w:hAnsi="Arial" w:cs="Arial"/>
                <w:b/>
              </w:rPr>
            </w:pPr>
            <w:r w:rsidRPr="008F0B7F">
              <w:rPr>
                <w:rFonts w:ascii="Arial" w:hAnsi="Arial" w:cs="Arial"/>
                <w:b/>
              </w:rPr>
              <w:lastRenderedPageBreak/>
              <w:t>1 (b)</w:t>
            </w:r>
          </w:p>
        </w:tc>
        <w:tc>
          <w:tcPr>
            <w:tcW w:w="0" w:type="auto"/>
            <w:tcMar>
              <w:top w:w="85" w:type="dxa"/>
              <w:bottom w:w="142" w:type="dxa"/>
            </w:tcMar>
          </w:tcPr>
          <w:p w14:paraId="493C1DFA" w14:textId="77777777" w:rsidR="002216AD" w:rsidRPr="008F0B7F" w:rsidRDefault="002216AD" w:rsidP="002B544E">
            <w:pPr>
              <w:tabs>
                <w:tab w:val="left" w:pos="567"/>
                <w:tab w:val="right" w:pos="7306"/>
              </w:tabs>
              <w:spacing w:before="120" w:after="120"/>
              <w:rPr>
                <w:rFonts w:ascii="Arial" w:hAnsi="Arial" w:cs="Arial"/>
                <w:b/>
              </w:rPr>
            </w:pPr>
            <w:r w:rsidRPr="008F0B7F">
              <w:rPr>
                <w:rFonts w:ascii="Arial" w:hAnsi="Arial" w:cs="Arial"/>
                <w:b/>
              </w:rPr>
              <w:t xml:space="preserve">The date of the Applicable Regulations is: </w:t>
            </w:r>
            <w:r w:rsidR="004E2DCE">
              <w:rPr>
                <w:rFonts w:ascii="Arial" w:hAnsi="Arial" w:cs="Arial"/>
              </w:rPr>
              <w:t>CEB</w:t>
            </w:r>
            <w:r w:rsidR="00B46CF4" w:rsidRPr="00B46CF4">
              <w:rPr>
                <w:rFonts w:ascii="Arial" w:hAnsi="Arial" w:cs="Arial"/>
              </w:rPr>
              <w:t xml:space="preserve"> Guide</w:t>
            </w:r>
            <w:r w:rsidR="004E2DCE">
              <w:rPr>
                <w:rFonts w:ascii="Arial" w:hAnsi="Arial" w:cs="Arial"/>
              </w:rPr>
              <w:t>lines</w:t>
            </w:r>
            <w:r w:rsidR="00B46CF4" w:rsidRPr="00B46CF4">
              <w:rPr>
                <w:rFonts w:ascii="Arial" w:hAnsi="Arial" w:cs="Arial"/>
              </w:rPr>
              <w:t xml:space="preserve"> to Procurement (2011 edition)</w:t>
            </w:r>
          </w:p>
        </w:tc>
      </w:tr>
      <w:tr w:rsidR="000B5EDC" w:rsidRPr="008F0B7F" w14:paraId="338EB491" w14:textId="77777777" w:rsidTr="007E0B1A">
        <w:tc>
          <w:tcPr>
            <w:tcW w:w="0" w:type="auto"/>
          </w:tcPr>
          <w:p w14:paraId="780E83E4" w14:textId="77777777" w:rsidR="000B5EDC" w:rsidRPr="008F0B7F" w:rsidRDefault="000B5EDC" w:rsidP="0027492E">
            <w:pPr>
              <w:spacing w:before="120" w:after="120"/>
              <w:rPr>
                <w:rFonts w:ascii="Arial" w:hAnsi="Arial" w:cs="Arial"/>
                <w:b/>
              </w:rPr>
            </w:pPr>
            <w:r w:rsidRPr="008F0B7F">
              <w:rPr>
                <w:rFonts w:ascii="Arial" w:hAnsi="Arial" w:cs="Arial"/>
                <w:b/>
              </w:rPr>
              <w:t>1 (</w:t>
            </w:r>
            <w:r w:rsidR="003E1819" w:rsidRPr="008F0B7F">
              <w:rPr>
                <w:rFonts w:ascii="Arial" w:hAnsi="Arial" w:cs="Arial"/>
                <w:b/>
              </w:rPr>
              <w:t>c</w:t>
            </w:r>
            <w:r w:rsidRPr="008F0B7F">
              <w:rPr>
                <w:rFonts w:ascii="Arial" w:hAnsi="Arial" w:cs="Arial"/>
                <w:b/>
              </w:rPr>
              <w:t xml:space="preserve">) </w:t>
            </w:r>
          </w:p>
        </w:tc>
        <w:tc>
          <w:tcPr>
            <w:tcW w:w="0" w:type="auto"/>
            <w:tcMar>
              <w:top w:w="85" w:type="dxa"/>
              <w:bottom w:w="142" w:type="dxa"/>
            </w:tcMar>
          </w:tcPr>
          <w:p w14:paraId="5FE6C7E0" w14:textId="77777777" w:rsidR="000B5EDC" w:rsidRPr="00061D96" w:rsidRDefault="00061D96" w:rsidP="0027492E">
            <w:pPr>
              <w:tabs>
                <w:tab w:val="left" w:pos="567"/>
                <w:tab w:val="right" w:pos="7306"/>
              </w:tabs>
              <w:spacing w:before="120" w:after="120"/>
              <w:rPr>
                <w:rFonts w:ascii="Arial" w:hAnsi="Arial" w:cs="Arial"/>
              </w:rPr>
            </w:pPr>
            <w:r>
              <w:rPr>
                <w:rFonts w:ascii="Arial" w:hAnsi="Arial" w:cs="Arial"/>
              </w:rPr>
              <w:t xml:space="preserve">Law of </w:t>
            </w:r>
            <w:r w:rsidR="00B46CF4">
              <w:rPr>
                <w:rFonts w:ascii="Arial" w:hAnsi="Arial" w:cs="Arial"/>
              </w:rPr>
              <w:t xml:space="preserve">the </w:t>
            </w:r>
            <w:r w:rsidRPr="00061D96">
              <w:rPr>
                <w:rFonts w:ascii="Arial" w:hAnsi="Arial" w:cs="Arial"/>
              </w:rPr>
              <w:t>Republic of Serbia</w:t>
            </w:r>
          </w:p>
        </w:tc>
      </w:tr>
      <w:tr w:rsidR="00E10461" w:rsidRPr="008F0B7F" w14:paraId="1BB4B07C" w14:textId="77777777" w:rsidTr="007E0B1A">
        <w:tc>
          <w:tcPr>
            <w:tcW w:w="0" w:type="auto"/>
          </w:tcPr>
          <w:p w14:paraId="04B1F080" w14:textId="77777777" w:rsidR="00E10461" w:rsidRPr="008F0B7F" w:rsidRDefault="00E10461" w:rsidP="0027492E">
            <w:pPr>
              <w:spacing w:before="120" w:after="120"/>
              <w:rPr>
                <w:rFonts w:ascii="Arial" w:hAnsi="Arial" w:cs="Arial"/>
                <w:b/>
              </w:rPr>
            </w:pPr>
            <w:r w:rsidRPr="008F0B7F">
              <w:rPr>
                <w:rFonts w:ascii="Arial" w:hAnsi="Arial" w:cs="Arial"/>
                <w:b/>
              </w:rPr>
              <w:t>2.1</w:t>
            </w:r>
          </w:p>
        </w:tc>
        <w:tc>
          <w:tcPr>
            <w:tcW w:w="0" w:type="auto"/>
            <w:tcMar>
              <w:top w:w="85" w:type="dxa"/>
              <w:bottom w:w="142" w:type="dxa"/>
            </w:tcMar>
          </w:tcPr>
          <w:p w14:paraId="39641F77" w14:textId="77777777" w:rsidR="00E10461" w:rsidRPr="008F0B7F" w:rsidRDefault="00E10461" w:rsidP="004E3E5D">
            <w:pPr>
              <w:tabs>
                <w:tab w:val="left" w:pos="567"/>
                <w:tab w:val="right" w:pos="7306"/>
              </w:tabs>
              <w:spacing w:before="120" w:after="120"/>
              <w:ind w:left="567" w:hanging="567"/>
              <w:rPr>
                <w:rFonts w:ascii="Arial" w:hAnsi="Arial" w:cs="Arial"/>
                <w:u w:val="single"/>
              </w:rPr>
            </w:pPr>
            <w:r w:rsidRPr="008F0B7F">
              <w:rPr>
                <w:rFonts w:ascii="Arial" w:hAnsi="Arial" w:cs="Arial"/>
                <w:b/>
              </w:rPr>
              <w:t xml:space="preserve">Name of the Client: </w:t>
            </w:r>
            <w:r w:rsidR="00061D96">
              <w:rPr>
                <w:rFonts w:ascii="Arial" w:hAnsi="Arial" w:cs="Arial"/>
                <w:u w:val="single"/>
              </w:rPr>
              <w:t>Public Investment Management Office (PIMO)</w:t>
            </w:r>
          </w:p>
          <w:p w14:paraId="5117DE36" w14:textId="77777777" w:rsidR="00E10461" w:rsidRPr="008F0B7F" w:rsidRDefault="00E10461" w:rsidP="004D2F26">
            <w:pPr>
              <w:tabs>
                <w:tab w:val="left" w:pos="567"/>
                <w:tab w:val="right" w:pos="7306"/>
              </w:tabs>
              <w:spacing w:before="120" w:after="120"/>
              <w:ind w:left="567" w:hanging="567"/>
              <w:rPr>
                <w:rFonts w:ascii="Arial" w:hAnsi="Arial" w:cs="Arial"/>
              </w:rPr>
            </w:pPr>
            <w:r w:rsidRPr="008F0B7F">
              <w:rPr>
                <w:rFonts w:ascii="Arial" w:hAnsi="Arial" w:cs="Arial"/>
                <w:b/>
              </w:rPr>
              <w:t>Method of selection</w:t>
            </w:r>
            <w:r w:rsidRPr="008F0B7F">
              <w:rPr>
                <w:rFonts w:ascii="Arial" w:hAnsi="Arial" w:cs="Arial"/>
              </w:rPr>
              <w:t xml:space="preserve">: </w:t>
            </w:r>
            <w:r w:rsidR="00704039">
              <w:rPr>
                <w:rFonts w:ascii="Arial" w:hAnsi="Arial" w:cs="Arial"/>
                <w:u w:val="single"/>
              </w:rPr>
              <w:t>Quality Based Selection (QBS)</w:t>
            </w:r>
            <w:r w:rsidRPr="008F0B7F">
              <w:rPr>
                <w:rFonts w:ascii="Arial" w:hAnsi="Arial" w:cs="Arial"/>
              </w:rPr>
              <w:t xml:space="preserve"> </w:t>
            </w:r>
          </w:p>
        </w:tc>
      </w:tr>
      <w:tr w:rsidR="00E10461" w:rsidRPr="008F0B7F" w14:paraId="1FACE677" w14:textId="77777777" w:rsidTr="007E0B1A">
        <w:tc>
          <w:tcPr>
            <w:tcW w:w="0" w:type="auto"/>
          </w:tcPr>
          <w:p w14:paraId="7DE349FA" w14:textId="77777777" w:rsidR="00E10461" w:rsidRPr="008F0B7F" w:rsidRDefault="00E10461" w:rsidP="0027492E">
            <w:pPr>
              <w:spacing w:before="120" w:after="120"/>
              <w:rPr>
                <w:rFonts w:ascii="Arial" w:hAnsi="Arial" w:cs="Arial"/>
                <w:b/>
                <w:bCs/>
              </w:rPr>
            </w:pPr>
            <w:r w:rsidRPr="008F0B7F">
              <w:rPr>
                <w:rFonts w:ascii="Arial" w:hAnsi="Arial" w:cs="Arial"/>
                <w:b/>
                <w:bCs/>
              </w:rPr>
              <w:t>2.2</w:t>
            </w:r>
          </w:p>
        </w:tc>
        <w:tc>
          <w:tcPr>
            <w:tcW w:w="0" w:type="auto"/>
            <w:tcMar>
              <w:top w:w="85" w:type="dxa"/>
              <w:bottom w:w="142" w:type="dxa"/>
            </w:tcMar>
          </w:tcPr>
          <w:p w14:paraId="139A0039" w14:textId="77777777" w:rsidR="00E10461" w:rsidRPr="008F0B7F" w:rsidRDefault="00E10461" w:rsidP="0027492E">
            <w:pPr>
              <w:tabs>
                <w:tab w:val="right" w:pos="7218"/>
              </w:tabs>
              <w:spacing w:before="120" w:after="120"/>
              <w:rPr>
                <w:rFonts w:ascii="Arial" w:hAnsi="Arial" w:cs="Arial"/>
              </w:rPr>
            </w:pPr>
            <w:r w:rsidRPr="008F0B7F">
              <w:rPr>
                <w:rFonts w:ascii="Arial" w:hAnsi="Arial" w:cs="Arial"/>
                <w:b/>
              </w:rPr>
              <w:t>Financial Proposal to be submitted together with Technical Proposal</w:t>
            </w:r>
            <w:r w:rsidRPr="008F0B7F">
              <w:rPr>
                <w:rFonts w:ascii="Arial" w:hAnsi="Arial" w:cs="Arial"/>
              </w:rPr>
              <w:t>:</w:t>
            </w:r>
          </w:p>
          <w:p w14:paraId="16073CB0" w14:textId="77777777" w:rsidR="00E10461" w:rsidRPr="008F0B7F" w:rsidRDefault="00E10461" w:rsidP="0027492E">
            <w:pPr>
              <w:tabs>
                <w:tab w:val="left" w:pos="826"/>
                <w:tab w:val="left" w:pos="1726"/>
                <w:tab w:val="right" w:pos="7218"/>
              </w:tabs>
              <w:spacing w:before="120" w:after="120"/>
              <w:rPr>
                <w:rFonts w:ascii="Arial" w:hAnsi="Arial" w:cs="Arial"/>
              </w:rPr>
            </w:pPr>
            <w:r w:rsidRPr="008F0B7F">
              <w:rPr>
                <w:rFonts w:ascii="Arial" w:hAnsi="Arial" w:cs="Arial"/>
              </w:rPr>
              <w:t xml:space="preserve">Yes   </w:t>
            </w:r>
          </w:p>
          <w:p w14:paraId="2EAFE555" w14:textId="77777777" w:rsidR="004E2DCE" w:rsidRDefault="00E10461" w:rsidP="004E2DCE">
            <w:pPr>
              <w:tabs>
                <w:tab w:val="left" w:pos="0"/>
                <w:tab w:val="right" w:pos="7306"/>
              </w:tabs>
              <w:spacing w:before="120" w:after="120"/>
              <w:rPr>
                <w:rFonts w:ascii="Arial" w:hAnsi="Arial" w:cs="Arial"/>
              </w:rPr>
            </w:pPr>
            <w:r w:rsidRPr="008F0B7F">
              <w:rPr>
                <w:rFonts w:ascii="Arial" w:hAnsi="Arial" w:cs="Arial"/>
                <w:b/>
              </w:rPr>
              <w:t>The name of the assignment is</w:t>
            </w:r>
            <w:r w:rsidRPr="008F0B7F">
              <w:rPr>
                <w:rFonts w:ascii="Arial" w:hAnsi="Arial" w:cs="Arial"/>
              </w:rPr>
              <w:t xml:space="preserve">: </w:t>
            </w:r>
          </w:p>
          <w:p w14:paraId="2CFDCCF7" w14:textId="77777777" w:rsidR="00E10461" w:rsidRPr="008F0B7F" w:rsidRDefault="002E2A5D" w:rsidP="004E2DCE">
            <w:pPr>
              <w:tabs>
                <w:tab w:val="left" w:pos="0"/>
                <w:tab w:val="right" w:pos="7306"/>
              </w:tabs>
              <w:spacing w:before="120" w:after="120"/>
              <w:rPr>
                <w:rFonts w:ascii="Arial" w:hAnsi="Arial" w:cs="Arial"/>
              </w:rPr>
            </w:pPr>
            <w:r w:rsidRPr="002E2A5D">
              <w:rPr>
                <w:rFonts w:ascii="Arial" w:hAnsi="Arial" w:cs="Arial"/>
                <w:u w:val="single"/>
              </w:rPr>
              <w:t>Feasibility Study of “Construction of a new University Children's Hospital in Belgrade”</w:t>
            </w:r>
          </w:p>
        </w:tc>
      </w:tr>
      <w:tr w:rsidR="00E10461" w:rsidRPr="008F0B7F" w14:paraId="59DA47BF" w14:textId="77777777" w:rsidTr="007E0B1A">
        <w:tc>
          <w:tcPr>
            <w:tcW w:w="0" w:type="auto"/>
          </w:tcPr>
          <w:p w14:paraId="471228B0" w14:textId="77777777" w:rsidR="00E10461" w:rsidRPr="008F0B7F" w:rsidRDefault="00E10461" w:rsidP="0027492E">
            <w:pPr>
              <w:spacing w:before="120" w:after="120"/>
              <w:rPr>
                <w:rFonts w:ascii="Arial" w:hAnsi="Arial" w:cs="Arial"/>
                <w:b/>
                <w:bCs/>
              </w:rPr>
            </w:pPr>
            <w:r w:rsidRPr="008F0B7F">
              <w:rPr>
                <w:rFonts w:ascii="Arial" w:hAnsi="Arial" w:cs="Arial"/>
              </w:rPr>
              <w:br w:type="page"/>
            </w:r>
            <w:r w:rsidRPr="008F0B7F">
              <w:rPr>
                <w:rFonts w:ascii="Arial" w:hAnsi="Arial" w:cs="Arial"/>
                <w:b/>
                <w:bCs/>
              </w:rPr>
              <w:t>2.3</w:t>
            </w:r>
          </w:p>
        </w:tc>
        <w:tc>
          <w:tcPr>
            <w:tcW w:w="0" w:type="auto"/>
            <w:tcMar>
              <w:top w:w="85" w:type="dxa"/>
              <w:bottom w:w="142" w:type="dxa"/>
            </w:tcMar>
          </w:tcPr>
          <w:p w14:paraId="1EAFD064" w14:textId="77777777" w:rsidR="00E10461" w:rsidRPr="008F0B7F" w:rsidRDefault="00E10461" w:rsidP="002B544E">
            <w:pPr>
              <w:tabs>
                <w:tab w:val="left" w:pos="567"/>
                <w:tab w:val="left" w:pos="4786"/>
                <w:tab w:val="left" w:pos="5686"/>
                <w:tab w:val="right" w:pos="7306"/>
              </w:tabs>
              <w:spacing w:before="120" w:after="120"/>
              <w:rPr>
                <w:rFonts w:ascii="Arial" w:hAnsi="Arial" w:cs="Arial"/>
              </w:rPr>
            </w:pPr>
            <w:r w:rsidRPr="008F0B7F">
              <w:rPr>
                <w:rFonts w:ascii="Arial" w:hAnsi="Arial" w:cs="Arial"/>
                <w:b/>
              </w:rPr>
              <w:t>A pre-proposal conference will be held</w:t>
            </w:r>
            <w:r w:rsidRPr="008F0B7F">
              <w:rPr>
                <w:rFonts w:ascii="Arial" w:hAnsi="Arial" w:cs="Arial"/>
              </w:rPr>
              <w:t xml:space="preserve">:  No </w:t>
            </w:r>
          </w:p>
        </w:tc>
      </w:tr>
      <w:tr w:rsidR="00E10461" w:rsidRPr="008F0B7F" w14:paraId="35ACA01E" w14:textId="77777777" w:rsidTr="007E0B1A">
        <w:tblPrEx>
          <w:tblBorders>
            <w:top w:val="single" w:sz="6" w:space="0" w:color="auto"/>
          </w:tblBorders>
        </w:tblPrEx>
        <w:tc>
          <w:tcPr>
            <w:tcW w:w="0" w:type="auto"/>
          </w:tcPr>
          <w:p w14:paraId="25FF45CD" w14:textId="77777777" w:rsidR="00E10461" w:rsidRPr="008F0B7F" w:rsidRDefault="00E10461" w:rsidP="0027492E">
            <w:pPr>
              <w:spacing w:before="120" w:after="120"/>
              <w:rPr>
                <w:rFonts w:ascii="Arial" w:hAnsi="Arial" w:cs="Arial"/>
                <w:b/>
                <w:bCs/>
              </w:rPr>
            </w:pPr>
            <w:r w:rsidRPr="008F0B7F">
              <w:rPr>
                <w:rFonts w:ascii="Arial" w:hAnsi="Arial" w:cs="Arial"/>
                <w:b/>
                <w:bCs/>
              </w:rPr>
              <w:t>2.4</w:t>
            </w:r>
          </w:p>
        </w:tc>
        <w:tc>
          <w:tcPr>
            <w:tcW w:w="0" w:type="auto"/>
            <w:tcMar>
              <w:top w:w="85" w:type="dxa"/>
              <w:bottom w:w="142" w:type="dxa"/>
            </w:tcMar>
          </w:tcPr>
          <w:p w14:paraId="4D259407" w14:textId="77777777" w:rsidR="00E10461" w:rsidRPr="008F0B7F" w:rsidRDefault="00E10461" w:rsidP="009A5ACE">
            <w:pPr>
              <w:tabs>
                <w:tab w:val="left" w:pos="567"/>
                <w:tab w:val="right" w:pos="7306"/>
              </w:tabs>
              <w:spacing w:before="120" w:after="120"/>
              <w:rPr>
                <w:rFonts w:ascii="Arial" w:hAnsi="Arial" w:cs="Arial"/>
                <w:i/>
                <w:u w:val="single"/>
              </w:rPr>
            </w:pPr>
            <w:r w:rsidRPr="008F0B7F">
              <w:rPr>
                <w:rFonts w:ascii="Arial" w:hAnsi="Arial" w:cs="Arial"/>
                <w:b/>
              </w:rPr>
              <w:t>The Client will provide the following inputs, project data, reports, etc. to facilitate the preparation of the Proposals</w:t>
            </w:r>
            <w:r w:rsidRPr="008F0B7F">
              <w:rPr>
                <w:rFonts w:ascii="Arial" w:hAnsi="Arial" w:cs="Arial"/>
              </w:rPr>
              <w:t xml:space="preserve">: </w:t>
            </w:r>
            <w:r w:rsidR="002B544E" w:rsidRPr="00130F1B">
              <w:rPr>
                <w:rFonts w:ascii="Arial" w:hAnsi="Arial" w:cs="Arial"/>
                <w:i/>
                <w:szCs w:val="20"/>
                <w:u w:val="single"/>
              </w:rPr>
              <w:t>Documents listed in the Terms of Reference.</w:t>
            </w:r>
            <w:r w:rsidR="009A5ACE" w:rsidRPr="00130F1B" w:rsidDel="009A5ACE">
              <w:rPr>
                <w:rFonts w:ascii="Arial" w:hAnsi="Arial" w:cs="Arial"/>
                <w:i/>
                <w:szCs w:val="20"/>
                <w:u w:val="single"/>
              </w:rPr>
              <w:t xml:space="preserve"> </w:t>
            </w:r>
          </w:p>
        </w:tc>
      </w:tr>
      <w:tr w:rsidR="00E10461" w:rsidRPr="008F0B7F" w14:paraId="79A002CC" w14:textId="77777777" w:rsidTr="007E0B1A">
        <w:tblPrEx>
          <w:tblBorders>
            <w:top w:val="single" w:sz="6" w:space="0" w:color="auto"/>
          </w:tblBorders>
        </w:tblPrEx>
        <w:trPr>
          <w:trHeight w:val="755"/>
        </w:trPr>
        <w:tc>
          <w:tcPr>
            <w:tcW w:w="0" w:type="auto"/>
            <w:gridSpan w:val="2"/>
          </w:tcPr>
          <w:p w14:paraId="3A8774FE" w14:textId="77777777" w:rsidR="00E10461" w:rsidRPr="008F0B7F" w:rsidRDefault="00E10461" w:rsidP="0027492E">
            <w:pPr>
              <w:pStyle w:val="BodyText"/>
              <w:tabs>
                <w:tab w:val="left" w:pos="826"/>
                <w:tab w:val="left" w:pos="1726"/>
              </w:tabs>
              <w:spacing w:before="120"/>
              <w:jc w:val="center"/>
              <w:rPr>
                <w:rFonts w:ascii="Arial" w:hAnsi="Arial" w:cs="Arial"/>
                <w:i/>
                <w:sz w:val="32"/>
                <w:szCs w:val="32"/>
              </w:rPr>
            </w:pPr>
            <w:r w:rsidRPr="008F0B7F">
              <w:rPr>
                <w:rFonts w:ascii="Arial" w:hAnsi="Arial" w:cs="Arial"/>
                <w:b/>
                <w:sz w:val="32"/>
                <w:szCs w:val="32"/>
              </w:rPr>
              <w:t>B. Preparation of Proposals</w:t>
            </w:r>
          </w:p>
        </w:tc>
      </w:tr>
      <w:tr w:rsidR="00E10461" w:rsidRPr="008F0B7F" w14:paraId="44972B2F" w14:textId="77777777" w:rsidTr="007E0B1A">
        <w:tblPrEx>
          <w:tblBorders>
            <w:top w:val="single" w:sz="6" w:space="0" w:color="auto"/>
          </w:tblBorders>
        </w:tblPrEx>
        <w:tc>
          <w:tcPr>
            <w:tcW w:w="0" w:type="auto"/>
          </w:tcPr>
          <w:p w14:paraId="0A9833BD" w14:textId="77777777" w:rsidR="00E10461" w:rsidRPr="008F0B7F" w:rsidRDefault="00E10461" w:rsidP="0027492E">
            <w:pPr>
              <w:spacing w:before="120" w:after="120"/>
              <w:rPr>
                <w:rFonts w:ascii="Arial" w:hAnsi="Arial" w:cs="Arial"/>
                <w:b/>
                <w:bCs/>
              </w:rPr>
            </w:pPr>
            <w:r w:rsidRPr="008F0B7F">
              <w:rPr>
                <w:rFonts w:ascii="Arial" w:hAnsi="Arial" w:cs="Arial"/>
                <w:b/>
                <w:bCs/>
              </w:rPr>
              <w:t>9.1</w:t>
            </w:r>
          </w:p>
        </w:tc>
        <w:tc>
          <w:tcPr>
            <w:tcW w:w="0" w:type="auto"/>
            <w:tcMar>
              <w:top w:w="85" w:type="dxa"/>
              <w:bottom w:w="142" w:type="dxa"/>
            </w:tcMar>
          </w:tcPr>
          <w:p w14:paraId="0C05953B" w14:textId="77777777" w:rsidR="00E10461" w:rsidRPr="008F0B7F" w:rsidRDefault="00E10461" w:rsidP="0027492E">
            <w:pPr>
              <w:pStyle w:val="CommentText"/>
              <w:spacing w:before="120" w:after="120"/>
              <w:rPr>
                <w:rFonts w:ascii="Arial" w:hAnsi="Arial" w:cs="Arial"/>
                <w:b/>
                <w:sz w:val="24"/>
                <w:szCs w:val="24"/>
              </w:rPr>
            </w:pPr>
            <w:r w:rsidRPr="008F0B7F">
              <w:rPr>
                <w:rFonts w:ascii="Arial" w:hAnsi="Arial" w:cs="Arial"/>
                <w:b/>
                <w:sz w:val="24"/>
                <w:szCs w:val="24"/>
              </w:rPr>
              <w:t xml:space="preserve">This RFP has been issued in the </w:t>
            </w:r>
            <w:r w:rsidR="002B544E">
              <w:rPr>
                <w:rFonts w:ascii="Arial" w:hAnsi="Arial" w:cs="Arial"/>
                <w:b/>
                <w:sz w:val="24"/>
                <w:szCs w:val="24"/>
              </w:rPr>
              <w:t>English</w:t>
            </w:r>
            <w:r w:rsidRPr="008F0B7F">
              <w:rPr>
                <w:rFonts w:ascii="Arial" w:hAnsi="Arial" w:cs="Arial"/>
                <w:b/>
                <w:sz w:val="24"/>
                <w:szCs w:val="24"/>
              </w:rPr>
              <w:t xml:space="preserve"> language. </w:t>
            </w:r>
          </w:p>
          <w:p w14:paraId="4D3ABB6B" w14:textId="77777777" w:rsidR="00E10461" w:rsidRPr="008F0B7F" w:rsidRDefault="00E10461" w:rsidP="0027492E">
            <w:pPr>
              <w:pStyle w:val="CommentText"/>
              <w:spacing w:before="120" w:after="120"/>
              <w:rPr>
                <w:rFonts w:ascii="Arial" w:hAnsi="Arial" w:cs="Arial"/>
                <w:b/>
                <w:sz w:val="24"/>
                <w:szCs w:val="24"/>
              </w:rPr>
            </w:pPr>
            <w:r w:rsidRPr="008F0B7F">
              <w:rPr>
                <w:rFonts w:ascii="Arial" w:hAnsi="Arial" w:cs="Arial"/>
                <w:b/>
                <w:sz w:val="24"/>
                <w:szCs w:val="24"/>
              </w:rPr>
              <w:t xml:space="preserve">Proposals shall be submitted in </w:t>
            </w:r>
            <w:r w:rsidR="002B544E">
              <w:rPr>
                <w:rFonts w:ascii="Arial" w:hAnsi="Arial" w:cs="Arial"/>
                <w:b/>
                <w:sz w:val="24"/>
                <w:szCs w:val="24"/>
              </w:rPr>
              <w:t>the English</w:t>
            </w:r>
            <w:r w:rsidRPr="008F0B7F">
              <w:rPr>
                <w:rFonts w:ascii="Arial" w:hAnsi="Arial" w:cs="Arial"/>
                <w:b/>
                <w:sz w:val="24"/>
                <w:szCs w:val="24"/>
              </w:rPr>
              <w:t xml:space="preserve"> language.</w:t>
            </w:r>
          </w:p>
          <w:p w14:paraId="6134E08B" w14:textId="77777777" w:rsidR="00E10461" w:rsidRPr="008F0B7F" w:rsidRDefault="00E10461" w:rsidP="002B544E">
            <w:pPr>
              <w:pStyle w:val="BodyText"/>
              <w:tabs>
                <w:tab w:val="left" w:pos="3346"/>
                <w:tab w:val="right" w:pos="7486"/>
              </w:tabs>
              <w:spacing w:before="120"/>
              <w:rPr>
                <w:rFonts w:ascii="Arial" w:hAnsi="Arial" w:cs="Arial"/>
              </w:rPr>
            </w:pPr>
            <w:r w:rsidRPr="008F0B7F">
              <w:rPr>
                <w:rFonts w:ascii="Arial" w:hAnsi="Arial" w:cs="Arial"/>
                <w:b/>
              </w:rPr>
              <w:t>All correspondence exchange shall be in</w:t>
            </w:r>
            <w:r w:rsidR="002B544E">
              <w:rPr>
                <w:rFonts w:ascii="Arial" w:hAnsi="Arial" w:cs="Arial"/>
                <w:b/>
              </w:rPr>
              <w:t xml:space="preserve"> the</w:t>
            </w:r>
            <w:r w:rsidRPr="008F0B7F">
              <w:rPr>
                <w:rFonts w:ascii="Arial" w:hAnsi="Arial" w:cs="Arial"/>
                <w:b/>
              </w:rPr>
              <w:t xml:space="preserve"> </w:t>
            </w:r>
            <w:r w:rsidR="002B544E">
              <w:rPr>
                <w:rFonts w:ascii="Arial" w:hAnsi="Arial" w:cs="Arial"/>
                <w:b/>
              </w:rPr>
              <w:t>English</w:t>
            </w:r>
            <w:r w:rsidRPr="008F0B7F">
              <w:rPr>
                <w:rFonts w:ascii="Arial" w:hAnsi="Arial" w:cs="Arial"/>
                <w:b/>
              </w:rPr>
              <w:t xml:space="preserve"> language.</w:t>
            </w:r>
          </w:p>
        </w:tc>
      </w:tr>
      <w:tr w:rsidR="00E10461" w:rsidRPr="008F0B7F" w14:paraId="5DC19F6D" w14:textId="77777777" w:rsidTr="007E0B1A">
        <w:tblPrEx>
          <w:tblBorders>
            <w:top w:val="single" w:sz="6" w:space="0" w:color="auto"/>
          </w:tblBorders>
        </w:tblPrEx>
        <w:tc>
          <w:tcPr>
            <w:tcW w:w="0" w:type="auto"/>
          </w:tcPr>
          <w:p w14:paraId="7660791F" w14:textId="77777777" w:rsidR="00E10461" w:rsidRPr="008F0B7F" w:rsidRDefault="00E10461" w:rsidP="0027492E">
            <w:pPr>
              <w:spacing w:before="120" w:after="120"/>
              <w:rPr>
                <w:rFonts w:ascii="Arial" w:hAnsi="Arial" w:cs="Arial"/>
                <w:b/>
                <w:bCs/>
              </w:rPr>
            </w:pPr>
            <w:r w:rsidRPr="008F0B7F">
              <w:rPr>
                <w:rFonts w:ascii="Arial" w:hAnsi="Arial" w:cs="Arial"/>
                <w:b/>
                <w:bCs/>
              </w:rPr>
              <w:t>10.1</w:t>
            </w:r>
          </w:p>
        </w:tc>
        <w:tc>
          <w:tcPr>
            <w:tcW w:w="0" w:type="auto"/>
            <w:tcMar>
              <w:top w:w="85" w:type="dxa"/>
              <w:bottom w:w="142" w:type="dxa"/>
            </w:tcMar>
          </w:tcPr>
          <w:p w14:paraId="6E138C4D" w14:textId="77777777" w:rsidR="00E10461" w:rsidRDefault="00E10461" w:rsidP="0027492E">
            <w:pPr>
              <w:pStyle w:val="BodyText"/>
              <w:tabs>
                <w:tab w:val="left" w:pos="3346"/>
                <w:tab w:val="right" w:pos="7486"/>
              </w:tabs>
              <w:spacing w:before="120"/>
              <w:rPr>
                <w:rFonts w:ascii="Arial" w:hAnsi="Arial" w:cs="Arial"/>
              </w:rPr>
            </w:pPr>
            <w:r w:rsidRPr="008F0B7F">
              <w:rPr>
                <w:rFonts w:ascii="Arial" w:hAnsi="Arial" w:cs="Arial"/>
                <w:b/>
              </w:rPr>
              <w:t>The Proposal shall comprise the following</w:t>
            </w:r>
            <w:r w:rsidRPr="008F0B7F">
              <w:rPr>
                <w:rFonts w:ascii="Arial" w:hAnsi="Arial" w:cs="Arial"/>
              </w:rPr>
              <w:t xml:space="preserve">: </w:t>
            </w:r>
          </w:p>
          <w:p w14:paraId="7EFA517E" w14:textId="77777777" w:rsidR="00337D9B" w:rsidRPr="008F0B7F" w:rsidRDefault="00337D9B" w:rsidP="0027492E">
            <w:pPr>
              <w:pStyle w:val="BodyText"/>
              <w:tabs>
                <w:tab w:val="left" w:pos="3346"/>
                <w:tab w:val="right" w:pos="7486"/>
              </w:tabs>
              <w:spacing w:before="120"/>
              <w:rPr>
                <w:rFonts w:ascii="Arial" w:hAnsi="Arial" w:cs="Arial"/>
              </w:rPr>
            </w:pPr>
          </w:p>
          <w:p w14:paraId="641541C9" w14:textId="77777777" w:rsidR="00E10461" w:rsidRDefault="00E10461" w:rsidP="0027492E">
            <w:pPr>
              <w:pStyle w:val="BodyText"/>
              <w:tabs>
                <w:tab w:val="left" w:pos="3346"/>
                <w:tab w:val="right" w:pos="7486"/>
              </w:tabs>
              <w:spacing w:before="120"/>
              <w:ind w:left="376"/>
              <w:rPr>
                <w:rFonts w:ascii="Arial" w:hAnsi="Arial" w:cs="Arial"/>
                <w:b/>
                <w:u w:val="single"/>
              </w:rPr>
            </w:pPr>
            <w:r w:rsidRPr="008F0B7F">
              <w:rPr>
                <w:rFonts w:ascii="Arial" w:hAnsi="Arial" w:cs="Arial"/>
                <w:b/>
                <w:u w:val="single"/>
              </w:rPr>
              <w:t xml:space="preserve">For SIMPLIFIED TECHNICAL PROPOSAL (STP): </w:t>
            </w:r>
          </w:p>
          <w:p w14:paraId="1E89B555" w14:textId="77777777" w:rsidR="00E10461" w:rsidRPr="008F0B7F" w:rsidRDefault="00E10461" w:rsidP="0027492E">
            <w:pPr>
              <w:pStyle w:val="BodyText"/>
              <w:tabs>
                <w:tab w:val="left" w:pos="3346"/>
                <w:tab w:val="right" w:pos="7486"/>
              </w:tabs>
              <w:spacing w:before="120"/>
              <w:ind w:left="720"/>
              <w:rPr>
                <w:rFonts w:ascii="Arial" w:hAnsi="Arial" w:cs="Arial"/>
                <w:b/>
              </w:rPr>
            </w:pPr>
            <w:r w:rsidRPr="008F0B7F">
              <w:rPr>
                <w:rFonts w:ascii="Arial" w:hAnsi="Arial" w:cs="Arial"/>
                <w:b/>
              </w:rPr>
              <w:t>1</w:t>
            </w:r>
            <w:r w:rsidRPr="008F0B7F">
              <w:rPr>
                <w:rFonts w:ascii="Arial" w:hAnsi="Arial" w:cs="Arial"/>
                <w:b/>
                <w:vertAlign w:val="superscript"/>
              </w:rPr>
              <w:t>st</w:t>
            </w:r>
            <w:r w:rsidRPr="008F0B7F">
              <w:rPr>
                <w:rFonts w:ascii="Arial" w:hAnsi="Arial" w:cs="Arial"/>
                <w:b/>
              </w:rPr>
              <w:t xml:space="preserve"> Inner Envelope with the Technical Proposal:</w:t>
            </w:r>
          </w:p>
          <w:p w14:paraId="23FE3447" w14:textId="77777777" w:rsidR="00E10461" w:rsidRDefault="00E10461" w:rsidP="00F37FE7">
            <w:pPr>
              <w:pStyle w:val="BodyText"/>
              <w:numPr>
                <w:ilvl w:val="0"/>
                <w:numId w:val="47"/>
              </w:numPr>
              <w:tabs>
                <w:tab w:val="left" w:pos="3346"/>
                <w:tab w:val="right" w:pos="7486"/>
              </w:tabs>
              <w:spacing w:before="120"/>
              <w:ind w:left="720"/>
              <w:rPr>
                <w:rFonts w:ascii="Arial" w:hAnsi="Arial" w:cs="Arial"/>
              </w:rPr>
            </w:pPr>
            <w:r w:rsidRPr="008F0B7F">
              <w:rPr>
                <w:rFonts w:ascii="Arial" w:hAnsi="Arial" w:cs="Arial"/>
              </w:rPr>
              <w:t xml:space="preserve">Power of Attorney to sign the Proposal </w:t>
            </w:r>
          </w:p>
          <w:p w14:paraId="6A285CAF" w14:textId="77777777" w:rsidR="00337D9B" w:rsidRDefault="00337D9B" w:rsidP="00F37FE7">
            <w:pPr>
              <w:pStyle w:val="BodyText"/>
              <w:numPr>
                <w:ilvl w:val="0"/>
                <w:numId w:val="47"/>
              </w:numPr>
              <w:tabs>
                <w:tab w:val="left" w:pos="3346"/>
                <w:tab w:val="right" w:pos="7486"/>
              </w:tabs>
              <w:spacing w:before="120"/>
              <w:ind w:left="720"/>
              <w:rPr>
                <w:rFonts w:ascii="Arial" w:hAnsi="Arial" w:cs="Arial"/>
              </w:rPr>
            </w:pPr>
            <w:r>
              <w:rPr>
                <w:rFonts w:ascii="Arial" w:hAnsi="Arial" w:cs="Arial"/>
              </w:rPr>
              <w:t>Qualification Information</w:t>
            </w:r>
            <w:r w:rsidR="00D45854">
              <w:rPr>
                <w:rFonts w:ascii="Arial" w:hAnsi="Arial" w:cs="Arial"/>
              </w:rPr>
              <w:t xml:space="preserve"> Form</w:t>
            </w:r>
          </w:p>
          <w:p w14:paraId="29789E10" w14:textId="77777777" w:rsidR="00E10461" w:rsidRPr="008F0B7F" w:rsidRDefault="00E10461" w:rsidP="00F37FE7">
            <w:pPr>
              <w:pStyle w:val="BodyText"/>
              <w:numPr>
                <w:ilvl w:val="0"/>
                <w:numId w:val="47"/>
              </w:numPr>
              <w:tabs>
                <w:tab w:val="left" w:pos="3346"/>
                <w:tab w:val="right" w:pos="7486"/>
              </w:tabs>
              <w:spacing w:before="120"/>
              <w:ind w:left="720"/>
              <w:rPr>
                <w:rFonts w:ascii="Arial" w:hAnsi="Arial" w:cs="Arial"/>
              </w:rPr>
            </w:pPr>
            <w:r w:rsidRPr="008F0B7F">
              <w:rPr>
                <w:rFonts w:ascii="Arial" w:hAnsi="Arial" w:cs="Arial"/>
              </w:rPr>
              <w:lastRenderedPageBreak/>
              <w:t>TECH-1</w:t>
            </w:r>
          </w:p>
          <w:p w14:paraId="1354824A" w14:textId="77777777" w:rsidR="00E10461" w:rsidRPr="008F0B7F" w:rsidRDefault="00E10461" w:rsidP="00F37FE7">
            <w:pPr>
              <w:pStyle w:val="BodyText"/>
              <w:numPr>
                <w:ilvl w:val="0"/>
                <w:numId w:val="47"/>
              </w:numPr>
              <w:tabs>
                <w:tab w:val="left" w:pos="3346"/>
                <w:tab w:val="right" w:pos="7486"/>
              </w:tabs>
              <w:spacing w:before="120"/>
              <w:ind w:left="720"/>
              <w:rPr>
                <w:rFonts w:ascii="Arial" w:hAnsi="Arial" w:cs="Arial"/>
              </w:rPr>
            </w:pPr>
            <w:r w:rsidRPr="008F0B7F">
              <w:rPr>
                <w:rFonts w:ascii="Arial" w:hAnsi="Arial" w:cs="Arial"/>
              </w:rPr>
              <w:t>TECH-4</w:t>
            </w:r>
          </w:p>
          <w:p w14:paraId="2C170662" w14:textId="77777777" w:rsidR="00E10461" w:rsidRPr="008F0B7F" w:rsidRDefault="00E10461" w:rsidP="00F37FE7">
            <w:pPr>
              <w:pStyle w:val="BodyText"/>
              <w:numPr>
                <w:ilvl w:val="0"/>
                <w:numId w:val="47"/>
              </w:numPr>
              <w:tabs>
                <w:tab w:val="left" w:pos="3346"/>
                <w:tab w:val="right" w:pos="7486"/>
              </w:tabs>
              <w:spacing w:before="120"/>
              <w:ind w:left="720"/>
              <w:rPr>
                <w:rFonts w:ascii="Arial" w:hAnsi="Arial" w:cs="Arial"/>
              </w:rPr>
            </w:pPr>
            <w:r w:rsidRPr="008F0B7F">
              <w:rPr>
                <w:rFonts w:ascii="Arial" w:hAnsi="Arial" w:cs="Arial"/>
              </w:rPr>
              <w:t>TECH-5</w:t>
            </w:r>
          </w:p>
          <w:p w14:paraId="0A5CAB9B" w14:textId="77777777" w:rsidR="00E10461" w:rsidRPr="008F0B7F" w:rsidRDefault="00E10461" w:rsidP="00F37FE7">
            <w:pPr>
              <w:pStyle w:val="BodyText"/>
              <w:numPr>
                <w:ilvl w:val="0"/>
                <w:numId w:val="47"/>
              </w:numPr>
              <w:tabs>
                <w:tab w:val="left" w:pos="3346"/>
                <w:tab w:val="right" w:pos="7486"/>
              </w:tabs>
              <w:spacing w:before="120"/>
              <w:ind w:left="720"/>
              <w:rPr>
                <w:rFonts w:ascii="Arial" w:hAnsi="Arial" w:cs="Arial"/>
              </w:rPr>
            </w:pPr>
            <w:r w:rsidRPr="008F0B7F">
              <w:rPr>
                <w:rFonts w:ascii="Arial" w:hAnsi="Arial" w:cs="Arial"/>
              </w:rPr>
              <w:t>TECH-6</w:t>
            </w:r>
          </w:p>
          <w:p w14:paraId="20301029" w14:textId="0C2F7403" w:rsidR="002B544E" w:rsidRDefault="003B0D73" w:rsidP="00F37FE7">
            <w:pPr>
              <w:pStyle w:val="BodyText"/>
              <w:numPr>
                <w:ilvl w:val="0"/>
                <w:numId w:val="47"/>
              </w:numPr>
              <w:tabs>
                <w:tab w:val="left" w:pos="3346"/>
                <w:tab w:val="right" w:pos="7486"/>
              </w:tabs>
              <w:spacing w:before="120"/>
              <w:ind w:left="720"/>
              <w:rPr>
                <w:rFonts w:ascii="Arial" w:hAnsi="Arial" w:cs="Arial"/>
              </w:rPr>
            </w:pPr>
            <w:r w:rsidRPr="008F0B7F">
              <w:rPr>
                <w:rFonts w:ascii="Arial" w:hAnsi="Arial" w:cs="Arial"/>
              </w:rPr>
              <w:t xml:space="preserve">TECH-7 Code of Conduct (ESHS) </w:t>
            </w:r>
          </w:p>
          <w:p w14:paraId="1382471F" w14:textId="18F1334A" w:rsidR="00337B55" w:rsidRDefault="00337B55" w:rsidP="00F37FE7">
            <w:pPr>
              <w:pStyle w:val="BodyText"/>
              <w:numPr>
                <w:ilvl w:val="0"/>
                <w:numId w:val="47"/>
              </w:numPr>
              <w:tabs>
                <w:tab w:val="left" w:pos="3346"/>
                <w:tab w:val="right" w:pos="7486"/>
              </w:tabs>
              <w:spacing w:before="120"/>
              <w:ind w:left="720"/>
              <w:rPr>
                <w:rFonts w:ascii="Arial" w:hAnsi="Arial" w:cs="Arial"/>
              </w:rPr>
            </w:pPr>
            <w:r>
              <w:rPr>
                <w:rFonts w:ascii="Arial" w:hAnsi="Arial" w:cs="Arial"/>
              </w:rPr>
              <w:t>Proposal Security (Bank Guarantee)</w:t>
            </w:r>
          </w:p>
          <w:p w14:paraId="6EE8A6DF" w14:textId="77777777" w:rsidR="006104A7" w:rsidRPr="008F0B7F" w:rsidRDefault="003B0D73" w:rsidP="002B544E">
            <w:pPr>
              <w:pStyle w:val="BodyText"/>
              <w:tabs>
                <w:tab w:val="left" w:pos="3346"/>
                <w:tab w:val="right" w:pos="7486"/>
              </w:tabs>
              <w:spacing w:before="120"/>
              <w:ind w:left="360"/>
              <w:rPr>
                <w:rFonts w:ascii="Arial" w:hAnsi="Arial" w:cs="Arial"/>
              </w:rPr>
            </w:pPr>
            <w:r w:rsidRPr="008F0B7F">
              <w:rPr>
                <w:rFonts w:ascii="Arial" w:hAnsi="Arial" w:cs="Arial"/>
                <w:i/>
                <w:sz w:val="22"/>
                <w:szCs w:val="22"/>
              </w:rPr>
              <w:t xml:space="preserve">The Consultant shall submit the Code of Conduct that will apply to the Consultant’s Key Experts and Non-Key Experts, to ensure compliance with good Environmental, Social, Health and Safety (ESHS) practice. The successful </w:t>
            </w:r>
            <w:r w:rsidR="00445544" w:rsidRPr="008F0B7F">
              <w:rPr>
                <w:rFonts w:ascii="Arial" w:hAnsi="Arial" w:cs="Arial"/>
                <w:i/>
                <w:sz w:val="22"/>
                <w:szCs w:val="22"/>
              </w:rPr>
              <w:t>Consultant</w:t>
            </w:r>
            <w:r w:rsidRPr="008F0B7F">
              <w:rPr>
                <w:rFonts w:ascii="Arial" w:hAnsi="Arial" w:cs="Arial"/>
                <w:i/>
                <w:sz w:val="22"/>
                <w:szCs w:val="22"/>
              </w:rPr>
              <w:t xml:space="preserve"> shall be required to implement the agreed Code of Conduct upon contract award</w:t>
            </w:r>
            <w:r w:rsidR="002B544E">
              <w:rPr>
                <w:rFonts w:ascii="Arial" w:hAnsi="Arial" w:cs="Arial"/>
                <w:sz w:val="22"/>
                <w:szCs w:val="22"/>
              </w:rPr>
              <w:t>.</w:t>
            </w:r>
            <w:r w:rsidR="00445544" w:rsidRPr="008F0B7F">
              <w:rPr>
                <w:rFonts w:ascii="Arial" w:hAnsi="Arial" w:cs="Arial"/>
                <w:sz w:val="22"/>
                <w:szCs w:val="22"/>
              </w:rPr>
              <w:t xml:space="preserve"> </w:t>
            </w:r>
          </w:p>
          <w:p w14:paraId="6E5698C5" w14:textId="77777777" w:rsidR="00E10461" w:rsidRPr="008F0B7F" w:rsidRDefault="00E10461" w:rsidP="004E3E5D">
            <w:pPr>
              <w:pStyle w:val="BodyText"/>
              <w:tabs>
                <w:tab w:val="left" w:pos="3346"/>
                <w:tab w:val="right" w:pos="7486"/>
              </w:tabs>
              <w:spacing w:before="120"/>
              <w:ind w:left="360"/>
              <w:rPr>
                <w:rFonts w:ascii="Arial" w:hAnsi="Arial" w:cs="Arial"/>
              </w:rPr>
            </w:pPr>
            <w:r w:rsidRPr="008F0B7F">
              <w:rPr>
                <w:rFonts w:ascii="Arial" w:hAnsi="Arial" w:cs="Arial"/>
              </w:rPr>
              <w:t>AND</w:t>
            </w:r>
          </w:p>
          <w:p w14:paraId="0B2F9CCE" w14:textId="77777777" w:rsidR="00E10461" w:rsidRPr="008F0B7F" w:rsidRDefault="00707617" w:rsidP="0027492E">
            <w:pPr>
              <w:pStyle w:val="BodyText"/>
              <w:tabs>
                <w:tab w:val="left" w:pos="3346"/>
                <w:tab w:val="right" w:pos="7486"/>
              </w:tabs>
              <w:spacing w:before="120"/>
              <w:ind w:left="720"/>
              <w:rPr>
                <w:rFonts w:ascii="Arial" w:hAnsi="Arial" w:cs="Arial"/>
                <w:b/>
              </w:rPr>
            </w:pPr>
            <w:r w:rsidRPr="008F0B7F">
              <w:rPr>
                <w:rFonts w:ascii="Arial" w:hAnsi="Arial" w:cs="Arial"/>
                <w:b/>
              </w:rPr>
              <w:t>2</w:t>
            </w:r>
            <w:r w:rsidRPr="008F0B7F">
              <w:rPr>
                <w:rFonts w:ascii="Arial" w:hAnsi="Arial" w:cs="Arial"/>
                <w:b/>
                <w:vertAlign w:val="superscript"/>
              </w:rPr>
              <w:t>nd</w:t>
            </w:r>
            <w:r w:rsidRPr="008F0B7F">
              <w:rPr>
                <w:rFonts w:ascii="Arial" w:hAnsi="Arial" w:cs="Arial"/>
                <w:b/>
              </w:rPr>
              <w:t xml:space="preserve"> </w:t>
            </w:r>
            <w:r w:rsidR="00E10461" w:rsidRPr="008F0B7F">
              <w:rPr>
                <w:rFonts w:ascii="Arial" w:hAnsi="Arial" w:cs="Arial"/>
                <w:b/>
              </w:rPr>
              <w:t>Inner Envelope with the Financial Proposal:</w:t>
            </w:r>
          </w:p>
          <w:p w14:paraId="3C9F3938" w14:textId="77777777" w:rsidR="00E10461" w:rsidRPr="008F0B7F" w:rsidRDefault="00E10461" w:rsidP="0027492E">
            <w:pPr>
              <w:pStyle w:val="BodyText"/>
              <w:tabs>
                <w:tab w:val="left" w:pos="3346"/>
                <w:tab w:val="right" w:pos="7486"/>
              </w:tabs>
              <w:spacing w:before="120"/>
              <w:ind w:left="360"/>
              <w:rPr>
                <w:rFonts w:ascii="Arial" w:hAnsi="Arial" w:cs="Arial"/>
              </w:rPr>
            </w:pPr>
            <w:r w:rsidRPr="008F0B7F">
              <w:rPr>
                <w:rFonts w:ascii="Arial" w:hAnsi="Arial" w:cs="Arial"/>
              </w:rPr>
              <w:t>(1) FIN-1</w:t>
            </w:r>
          </w:p>
          <w:p w14:paraId="4362DD87" w14:textId="77777777" w:rsidR="00E10461" w:rsidRPr="008F0B7F" w:rsidRDefault="00E10461" w:rsidP="0027492E">
            <w:pPr>
              <w:pStyle w:val="BodyText"/>
              <w:tabs>
                <w:tab w:val="left" w:pos="3346"/>
                <w:tab w:val="right" w:pos="7486"/>
              </w:tabs>
              <w:spacing w:before="120"/>
              <w:ind w:left="360"/>
              <w:rPr>
                <w:rFonts w:ascii="Arial" w:hAnsi="Arial" w:cs="Arial"/>
              </w:rPr>
            </w:pPr>
            <w:r w:rsidRPr="008F0B7F">
              <w:rPr>
                <w:rFonts w:ascii="Arial" w:hAnsi="Arial" w:cs="Arial"/>
              </w:rPr>
              <w:t>(2) FIN-2</w:t>
            </w:r>
          </w:p>
          <w:p w14:paraId="42D9691F" w14:textId="77777777" w:rsidR="00E10461" w:rsidRPr="008F0B7F" w:rsidRDefault="00E10461" w:rsidP="0096207E">
            <w:pPr>
              <w:pStyle w:val="BodyText"/>
              <w:tabs>
                <w:tab w:val="left" w:pos="3346"/>
                <w:tab w:val="right" w:pos="7486"/>
              </w:tabs>
              <w:spacing w:before="120"/>
              <w:ind w:left="360"/>
              <w:rPr>
                <w:rFonts w:ascii="Arial" w:hAnsi="Arial" w:cs="Arial"/>
              </w:rPr>
            </w:pPr>
            <w:r w:rsidRPr="008F0B7F">
              <w:rPr>
                <w:rFonts w:ascii="Arial" w:hAnsi="Arial" w:cs="Arial"/>
              </w:rPr>
              <w:t>(3) FIN-3</w:t>
            </w:r>
          </w:p>
          <w:p w14:paraId="29A2A560" w14:textId="77777777" w:rsidR="00E10461" w:rsidRDefault="0096207E" w:rsidP="0027492E">
            <w:pPr>
              <w:pStyle w:val="BodyText"/>
              <w:tabs>
                <w:tab w:val="left" w:pos="3346"/>
                <w:tab w:val="right" w:pos="7486"/>
              </w:tabs>
              <w:spacing w:before="120"/>
              <w:ind w:left="360"/>
              <w:rPr>
                <w:rFonts w:ascii="Arial" w:hAnsi="Arial" w:cs="Arial"/>
              </w:rPr>
            </w:pPr>
            <w:r>
              <w:rPr>
                <w:rFonts w:ascii="Arial" w:hAnsi="Arial" w:cs="Arial"/>
              </w:rPr>
              <w:t>(4</w:t>
            </w:r>
            <w:r w:rsidR="00E10461" w:rsidRPr="008F0B7F">
              <w:rPr>
                <w:rFonts w:ascii="Arial" w:hAnsi="Arial" w:cs="Arial"/>
              </w:rPr>
              <w:t>) Statement of Undertaking (if required under Data Sheet 10.2 below)</w:t>
            </w:r>
          </w:p>
          <w:p w14:paraId="5FAF28EB" w14:textId="3D51F4F7" w:rsidR="00A926E1" w:rsidRPr="008F0B7F" w:rsidDel="00726EDC" w:rsidRDefault="00A926E1" w:rsidP="00E1659D">
            <w:pPr>
              <w:pStyle w:val="BodyText"/>
              <w:tabs>
                <w:tab w:val="left" w:pos="3346"/>
                <w:tab w:val="right" w:pos="7486"/>
              </w:tabs>
              <w:spacing w:before="120"/>
              <w:ind w:left="360"/>
              <w:rPr>
                <w:rFonts w:ascii="Arial" w:hAnsi="Arial" w:cs="Arial"/>
              </w:rPr>
            </w:pPr>
          </w:p>
        </w:tc>
      </w:tr>
      <w:tr w:rsidR="00E10461" w:rsidRPr="008F0B7F" w14:paraId="07ECF17D" w14:textId="77777777" w:rsidTr="007E0B1A">
        <w:tblPrEx>
          <w:tblBorders>
            <w:top w:val="single" w:sz="6" w:space="0" w:color="auto"/>
          </w:tblBorders>
        </w:tblPrEx>
        <w:tc>
          <w:tcPr>
            <w:tcW w:w="0" w:type="auto"/>
          </w:tcPr>
          <w:p w14:paraId="680E138E" w14:textId="77777777" w:rsidR="00E10461" w:rsidRPr="008F0B7F" w:rsidRDefault="00E10461" w:rsidP="0027492E">
            <w:pPr>
              <w:spacing w:before="120" w:after="120"/>
              <w:rPr>
                <w:rFonts w:ascii="Arial" w:hAnsi="Arial" w:cs="Arial"/>
                <w:b/>
                <w:bCs/>
              </w:rPr>
            </w:pPr>
            <w:r w:rsidRPr="008F0B7F">
              <w:rPr>
                <w:rFonts w:ascii="Arial" w:hAnsi="Arial" w:cs="Arial"/>
                <w:b/>
                <w:bCs/>
              </w:rPr>
              <w:lastRenderedPageBreak/>
              <w:t>10.2</w:t>
            </w:r>
          </w:p>
        </w:tc>
        <w:tc>
          <w:tcPr>
            <w:tcW w:w="0" w:type="auto"/>
            <w:tcMar>
              <w:top w:w="85" w:type="dxa"/>
              <w:bottom w:w="142" w:type="dxa"/>
            </w:tcMar>
          </w:tcPr>
          <w:p w14:paraId="7F110B32" w14:textId="77777777" w:rsidR="00E10461" w:rsidRPr="008F0B7F" w:rsidRDefault="00E10461" w:rsidP="0027492E">
            <w:pPr>
              <w:pStyle w:val="BodyText"/>
              <w:tabs>
                <w:tab w:val="left" w:pos="3346"/>
                <w:tab w:val="right" w:pos="7486"/>
              </w:tabs>
              <w:spacing w:before="120"/>
              <w:rPr>
                <w:rFonts w:ascii="Arial" w:hAnsi="Arial" w:cs="Arial"/>
                <w:b/>
              </w:rPr>
            </w:pPr>
            <w:r w:rsidRPr="008F0B7F">
              <w:rPr>
                <w:rFonts w:ascii="Arial" w:hAnsi="Arial" w:cs="Arial"/>
                <w:b/>
              </w:rPr>
              <w:t>Statement of Undertaking is required</w:t>
            </w:r>
          </w:p>
          <w:p w14:paraId="4BE76A7C" w14:textId="77777777" w:rsidR="00E10461" w:rsidRPr="00F9445C" w:rsidRDefault="00F9445C" w:rsidP="00F9445C">
            <w:pPr>
              <w:pStyle w:val="BodyText"/>
              <w:tabs>
                <w:tab w:val="left" w:pos="3346"/>
                <w:tab w:val="right" w:pos="7486"/>
              </w:tabs>
              <w:spacing w:before="120"/>
              <w:rPr>
                <w:rFonts w:ascii="Arial" w:hAnsi="Arial" w:cs="Arial"/>
              </w:rPr>
            </w:pPr>
            <w:r>
              <w:rPr>
                <w:rFonts w:ascii="Arial" w:hAnsi="Arial" w:cs="Arial"/>
              </w:rPr>
              <w:t>Yes</w:t>
            </w:r>
          </w:p>
        </w:tc>
      </w:tr>
      <w:tr w:rsidR="00E10461" w:rsidRPr="008F0B7F" w14:paraId="789707F9" w14:textId="77777777" w:rsidTr="007E0B1A">
        <w:tblPrEx>
          <w:tblBorders>
            <w:top w:val="single" w:sz="6" w:space="0" w:color="auto"/>
          </w:tblBorders>
        </w:tblPrEx>
        <w:trPr>
          <w:trHeight w:val="1312"/>
        </w:trPr>
        <w:tc>
          <w:tcPr>
            <w:tcW w:w="0" w:type="auto"/>
          </w:tcPr>
          <w:p w14:paraId="27F9051B" w14:textId="77777777" w:rsidR="00E10461" w:rsidRPr="008F0B7F" w:rsidRDefault="00E10461" w:rsidP="0027492E">
            <w:pPr>
              <w:spacing w:before="120" w:after="120"/>
              <w:rPr>
                <w:rFonts w:ascii="Arial" w:hAnsi="Arial" w:cs="Arial"/>
                <w:b/>
                <w:bCs/>
              </w:rPr>
            </w:pPr>
            <w:r w:rsidRPr="008F0B7F">
              <w:rPr>
                <w:rFonts w:ascii="Arial" w:hAnsi="Arial" w:cs="Arial"/>
                <w:b/>
                <w:bCs/>
              </w:rPr>
              <w:t>11.1</w:t>
            </w:r>
          </w:p>
        </w:tc>
        <w:tc>
          <w:tcPr>
            <w:tcW w:w="0" w:type="auto"/>
            <w:tcMar>
              <w:top w:w="85" w:type="dxa"/>
              <w:bottom w:w="142" w:type="dxa"/>
            </w:tcMar>
          </w:tcPr>
          <w:p w14:paraId="1745953B" w14:textId="77777777" w:rsidR="00E10461" w:rsidRPr="008F0B7F" w:rsidRDefault="00E10461" w:rsidP="0027492E">
            <w:pPr>
              <w:pStyle w:val="BodyText"/>
              <w:tabs>
                <w:tab w:val="left" w:pos="3346"/>
                <w:tab w:val="right" w:pos="7486"/>
              </w:tabs>
              <w:spacing w:before="120"/>
              <w:rPr>
                <w:rFonts w:ascii="Arial" w:hAnsi="Arial" w:cs="Arial"/>
                <w:b/>
              </w:rPr>
            </w:pPr>
            <w:r w:rsidRPr="008F0B7F">
              <w:rPr>
                <w:rFonts w:ascii="Arial" w:hAnsi="Arial" w:cs="Arial"/>
                <w:b/>
              </w:rPr>
              <w:t>Participation of Sub-consultants, Key Experts and Non-Key Experts in more than one Proposal is permissible</w:t>
            </w:r>
          </w:p>
          <w:p w14:paraId="637AC9A7" w14:textId="6291A429" w:rsidR="00E10461" w:rsidRPr="008F0B7F" w:rsidRDefault="000022F1" w:rsidP="0027492E">
            <w:pPr>
              <w:pStyle w:val="BodyText"/>
              <w:tabs>
                <w:tab w:val="left" w:pos="3346"/>
                <w:tab w:val="right" w:pos="7486"/>
              </w:tabs>
              <w:spacing w:before="120"/>
              <w:rPr>
                <w:rFonts w:ascii="Arial" w:hAnsi="Arial" w:cs="Arial"/>
              </w:rPr>
            </w:pPr>
            <w:r>
              <w:rPr>
                <w:rFonts w:ascii="Arial" w:hAnsi="Arial" w:cs="Arial"/>
              </w:rPr>
              <w:t>No</w:t>
            </w:r>
          </w:p>
        </w:tc>
      </w:tr>
      <w:tr w:rsidR="00E10461" w:rsidRPr="008F0B7F" w14:paraId="43B92427" w14:textId="77777777" w:rsidTr="007E0B1A">
        <w:tblPrEx>
          <w:tblBorders>
            <w:top w:val="single" w:sz="6" w:space="0" w:color="auto"/>
          </w:tblBorders>
        </w:tblPrEx>
        <w:trPr>
          <w:trHeight w:val="800"/>
        </w:trPr>
        <w:tc>
          <w:tcPr>
            <w:tcW w:w="0" w:type="auto"/>
          </w:tcPr>
          <w:p w14:paraId="5519C268" w14:textId="77777777" w:rsidR="00E10461" w:rsidRPr="008F0B7F" w:rsidRDefault="00E10461" w:rsidP="0027492E">
            <w:pPr>
              <w:spacing w:before="120" w:after="120"/>
              <w:rPr>
                <w:rFonts w:ascii="Arial" w:hAnsi="Arial" w:cs="Arial"/>
                <w:b/>
                <w:bCs/>
              </w:rPr>
            </w:pPr>
            <w:r w:rsidRPr="008F0B7F">
              <w:rPr>
                <w:rFonts w:ascii="Arial" w:hAnsi="Arial" w:cs="Arial"/>
                <w:b/>
                <w:bCs/>
              </w:rPr>
              <w:t>12.1</w:t>
            </w:r>
          </w:p>
        </w:tc>
        <w:tc>
          <w:tcPr>
            <w:tcW w:w="0" w:type="auto"/>
            <w:tcMar>
              <w:top w:w="85" w:type="dxa"/>
              <w:bottom w:w="142" w:type="dxa"/>
            </w:tcMar>
          </w:tcPr>
          <w:p w14:paraId="5843FFCC" w14:textId="77777777" w:rsidR="00E10461" w:rsidRPr="008F0B7F" w:rsidRDefault="00E10461" w:rsidP="00F9445C">
            <w:pPr>
              <w:pStyle w:val="BodyText"/>
              <w:tabs>
                <w:tab w:val="left" w:pos="3346"/>
                <w:tab w:val="right" w:pos="7486"/>
              </w:tabs>
              <w:spacing w:before="120"/>
              <w:jc w:val="left"/>
              <w:rPr>
                <w:rFonts w:ascii="Arial" w:hAnsi="Arial" w:cs="Arial"/>
                <w:szCs w:val="24"/>
                <w:lang w:eastAsia="it-IT"/>
              </w:rPr>
            </w:pPr>
            <w:r w:rsidRPr="008F0B7F">
              <w:rPr>
                <w:rFonts w:ascii="Arial" w:hAnsi="Arial" w:cs="Arial"/>
                <w:b/>
                <w:szCs w:val="24"/>
              </w:rPr>
              <w:t>Proposals must remain valid</w:t>
            </w:r>
            <w:r w:rsidRPr="008F0B7F">
              <w:rPr>
                <w:rFonts w:ascii="Arial" w:hAnsi="Arial" w:cs="Arial"/>
                <w:szCs w:val="24"/>
              </w:rPr>
              <w:t xml:space="preserve"> </w:t>
            </w:r>
            <w:r w:rsidRPr="008F0B7F">
              <w:rPr>
                <w:rFonts w:ascii="Arial" w:hAnsi="Arial" w:cs="Arial"/>
                <w:b/>
                <w:szCs w:val="24"/>
              </w:rPr>
              <w:t xml:space="preserve">for </w:t>
            </w:r>
            <w:r w:rsidR="000E2DD4" w:rsidRPr="008F0B7F">
              <w:rPr>
                <w:rFonts w:ascii="Arial" w:hAnsi="Arial" w:cs="Arial"/>
                <w:i/>
                <w:szCs w:val="24"/>
              </w:rPr>
              <w:t xml:space="preserve">120 </w:t>
            </w:r>
            <w:r w:rsidRPr="008F0B7F">
              <w:rPr>
                <w:rFonts w:ascii="Arial" w:hAnsi="Arial" w:cs="Arial"/>
                <w:szCs w:val="24"/>
              </w:rPr>
              <w:t>days after the proposal submission deadline</w:t>
            </w:r>
            <w:r w:rsidR="002F6FA0" w:rsidRPr="008F0B7F">
              <w:rPr>
                <w:rFonts w:ascii="Arial" w:hAnsi="Arial" w:cs="Arial"/>
                <w:szCs w:val="24"/>
              </w:rPr>
              <w:t>.</w:t>
            </w:r>
            <w:r w:rsidRPr="008F0B7F">
              <w:rPr>
                <w:rFonts w:ascii="Arial" w:hAnsi="Arial" w:cs="Arial"/>
                <w:szCs w:val="24"/>
              </w:rPr>
              <w:t xml:space="preserve"> </w:t>
            </w:r>
          </w:p>
        </w:tc>
      </w:tr>
      <w:tr w:rsidR="00E10461" w:rsidRPr="008F0B7F" w14:paraId="531B5D96" w14:textId="77777777" w:rsidTr="007E0B1A">
        <w:tblPrEx>
          <w:tblBorders>
            <w:top w:val="single" w:sz="6" w:space="0" w:color="auto"/>
          </w:tblBorders>
        </w:tblPrEx>
        <w:tc>
          <w:tcPr>
            <w:tcW w:w="0" w:type="auto"/>
          </w:tcPr>
          <w:p w14:paraId="30ACCD5A" w14:textId="77777777" w:rsidR="00E10461" w:rsidRPr="008F0B7F" w:rsidRDefault="00E10461" w:rsidP="0027492E">
            <w:pPr>
              <w:spacing w:before="120" w:after="120"/>
              <w:rPr>
                <w:rFonts w:ascii="Arial" w:hAnsi="Arial" w:cs="Arial"/>
                <w:b/>
                <w:bCs/>
              </w:rPr>
            </w:pPr>
            <w:r w:rsidRPr="008F0B7F">
              <w:rPr>
                <w:rFonts w:ascii="Arial" w:hAnsi="Arial" w:cs="Arial"/>
                <w:b/>
                <w:bCs/>
              </w:rPr>
              <w:t>13.1</w:t>
            </w:r>
          </w:p>
        </w:tc>
        <w:tc>
          <w:tcPr>
            <w:tcW w:w="0" w:type="auto"/>
            <w:tcMar>
              <w:top w:w="85" w:type="dxa"/>
              <w:bottom w:w="142" w:type="dxa"/>
            </w:tcMar>
          </w:tcPr>
          <w:p w14:paraId="704EBFB9" w14:textId="77777777" w:rsidR="00E10461" w:rsidRPr="008F0B7F" w:rsidRDefault="00E10461" w:rsidP="004E3E5D">
            <w:pPr>
              <w:pStyle w:val="BodyText"/>
              <w:tabs>
                <w:tab w:val="left" w:pos="4966"/>
                <w:tab w:val="right" w:pos="7306"/>
              </w:tabs>
              <w:spacing w:before="120"/>
              <w:jc w:val="left"/>
              <w:rPr>
                <w:rFonts w:ascii="Arial" w:hAnsi="Arial" w:cs="Arial"/>
                <w:b/>
              </w:rPr>
            </w:pPr>
            <w:r w:rsidRPr="008F0B7F">
              <w:rPr>
                <w:rFonts w:ascii="Arial" w:hAnsi="Arial" w:cs="Arial"/>
                <w:b/>
              </w:rPr>
              <w:t>Clarifications may be requested no later than</w:t>
            </w:r>
            <w:r w:rsidRPr="008F0B7F">
              <w:rPr>
                <w:rFonts w:ascii="Arial" w:hAnsi="Arial" w:cs="Arial"/>
              </w:rPr>
              <w:t xml:space="preserve"> </w:t>
            </w:r>
            <w:r w:rsidR="00F9445C">
              <w:rPr>
                <w:rFonts w:ascii="Arial" w:hAnsi="Arial" w:cs="Arial"/>
                <w:i/>
              </w:rPr>
              <w:t>10</w:t>
            </w:r>
            <w:r w:rsidRPr="008F0B7F">
              <w:rPr>
                <w:rFonts w:ascii="Arial" w:hAnsi="Arial" w:cs="Arial"/>
              </w:rPr>
              <w:t xml:space="preserve"> </w:t>
            </w:r>
            <w:r w:rsidRPr="008F0B7F">
              <w:rPr>
                <w:rFonts w:ascii="Arial" w:hAnsi="Arial" w:cs="Arial"/>
                <w:b/>
              </w:rPr>
              <w:t>days prior to the submission deadline.</w:t>
            </w:r>
          </w:p>
          <w:p w14:paraId="181E07BB" w14:textId="6F0F7651" w:rsidR="00E10461" w:rsidRPr="00F079F2" w:rsidRDefault="00E10461" w:rsidP="00F079F2">
            <w:pPr>
              <w:tabs>
                <w:tab w:val="right" w:pos="7254"/>
              </w:tabs>
              <w:spacing w:before="120" w:after="120"/>
              <w:jc w:val="both"/>
              <w:rPr>
                <w:rFonts w:ascii="Arial" w:hAnsi="Arial" w:cs="Arial"/>
                <w:lang w:val="sr-Latn-CS" w:eastAsia="en-US"/>
              </w:rPr>
            </w:pPr>
            <w:r w:rsidRPr="008F0B7F">
              <w:rPr>
                <w:rFonts w:ascii="Arial" w:hAnsi="Arial" w:cs="Arial"/>
              </w:rPr>
              <w:t xml:space="preserve">The contact information for requesting </w:t>
            </w:r>
            <w:r w:rsidRPr="00F079F2">
              <w:rPr>
                <w:rFonts w:ascii="Arial" w:hAnsi="Arial" w:cs="Arial"/>
              </w:rPr>
              <w:t>clarifications is</w:t>
            </w:r>
            <w:r w:rsidR="000A6D9C">
              <w:rPr>
                <w:rFonts w:ascii="Arial" w:hAnsi="Arial" w:cs="Arial"/>
              </w:rPr>
              <w:t xml:space="preserve"> </w:t>
            </w:r>
            <w:r w:rsidR="000A6D9C">
              <w:rPr>
                <w:rFonts w:ascii="Arial" w:hAnsi="Arial" w:cs="Arial"/>
                <w:lang w:val="sr-Latn-CS" w:eastAsia="en-US"/>
              </w:rPr>
              <w:t>e</w:t>
            </w:r>
            <w:r w:rsidR="00F079F2" w:rsidRPr="00F079F2">
              <w:rPr>
                <w:rFonts w:ascii="Arial" w:hAnsi="Arial" w:cs="Arial"/>
                <w:lang w:val="sr-Latn-CS" w:eastAsia="en-US"/>
              </w:rPr>
              <w:t xml:space="preserve">lectronic mail address: </w:t>
            </w:r>
            <w:r w:rsidR="00CC0FDB">
              <w:rPr>
                <w:rFonts w:ascii="Arial" w:hAnsi="Arial" w:cs="Arial"/>
                <w:color w:val="0000FF"/>
                <w:u w:val="single"/>
                <w:lang w:val="sr-Latn-CS" w:eastAsia="en-US"/>
              </w:rPr>
              <w:fldChar w:fldCharType="begin"/>
            </w:r>
            <w:r w:rsidR="00CC0FDB">
              <w:rPr>
                <w:rFonts w:ascii="Arial" w:hAnsi="Arial" w:cs="Arial"/>
                <w:color w:val="0000FF"/>
                <w:u w:val="single"/>
                <w:lang w:val="sr-Latn-CS" w:eastAsia="en-US"/>
              </w:rPr>
              <w:instrText xml:space="preserve"> HYPERLINK "mailto:procurement.rd@pim.gov.rs" </w:instrText>
            </w:r>
            <w:r w:rsidR="00CC0FDB">
              <w:rPr>
                <w:rFonts w:ascii="Arial" w:hAnsi="Arial" w:cs="Arial"/>
                <w:color w:val="0000FF"/>
                <w:u w:val="single"/>
                <w:lang w:val="sr-Latn-CS" w:eastAsia="en-US"/>
              </w:rPr>
              <w:fldChar w:fldCharType="separate"/>
            </w:r>
            <w:r w:rsidR="00F079F2" w:rsidRPr="00F079F2">
              <w:rPr>
                <w:rFonts w:ascii="Arial" w:hAnsi="Arial" w:cs="Arial"/>
                <w:color w:val="0000FF"/>
                <w:u w:val="single"/>
                <w:lang w:val="sr-Latn-CS" w:eastAsia="en-US"/>
              </w:rPr>
              <w:t>procurement.rd@pim.gov.rs</w:t>
            </w:r>
            <w:r w:rsidR="00CC0FDB">
              <w:rPr>
                <w:rFonts w:ascii="Arial" w:hAnsi="Arial" w:cs="Arial"/>
                <w:color w:val="0000FF"/>
                <w:u w:val="single"/>
                <w:lang w:val="sr-Latn-CS" w:eastAsia="en-US"/>
              </w:rPr>
              <w:fldChar w:fldCharType="end"/>
            </w:r>
          </w:p>
        </w:tc>
      </w:tr>
      <w:tr w:rsidR="00E10461" w:rsidRPr="008F0B7F" w14:paraId="3ED81367" w14:textId="77777777" w:rsidTr="000B1838">
        <w:tblPrEx>
          <w:tblBorders>
            <w:top w:val="single" w:sz="6" w:space="0" w:color="auto"/>
          </w:tblBorders>
          <w:tblCellMar>
            <w:right w:w="142" w:type="dxa"/>
          </w:tblCellMar>
        </w:tblPrEx>
        <w:trPr>
          <w:trHeight w:val="620"/>
        </w:trPr>
        <w:tc>
          <w:tcPr>
            <w:tcW w:w="0" w:type="auto"/>
          </w:tcPr>
          <w:p w14:paraId="5BE2165D" w14:textId="77777777" w:rsidR="00E10461" w:rsidRPr="008F0B7F" w:rsidRDefault="00E10461" w:rsidP="0027492E">
            <w:pPr>
              <w:spacing w:before="120" w:after="120"/>
              <w:rPr>
                <w:rFonts w:ascii="Arial" w:hAnsi="Arial" w:cs="Arial"/>
                <w:b/>
                <w:bCs/>
              </w:rPr>
            </w:pPr>
            <w:r w:rsidRPr="008F0B7F">
              <w:rPr>
                <w:rFonts w:ascii="Arial" w:hAnsi="Arial" w:cs="Arial"/>
                <w:b/>
                <w:bCs/>
              </w:rPr>
              <w:lastRenderedPageBreak/>
              <w:t xml:space="preserve">14.1.1 </w:t>
            </w:r>
          </w:p>
          <w:p w14:paraId="0B80C395" w14:textId="77777777" w:rsidR="00E10461" w:rsidRPr="008F0B7F" w:rsidRDefault="00E10461" w:rsidP="0027492E">
            <w:pPr>
              <w:spacing w:before="120" w:after="120"/>
              <w:rPr>
                <w:rFonts w:ascii="Arial" w:hAnsi="Arial" w:cs="Arial"/>
                <w:b/>
                <w:bCs/>
                <w:sz w:val="20"/>
              </w:rPr>
            </w:pPr>
          </w:p>
        </w:tc>
        <w:tc>
          <w:tcPr>
            <w:tcW w:w="0" w:type="auto"/>
            <w:tcMar>
              <w:top w:w="85" w:type="dxa"/>
              <w:bottom w:w="142" w:type="dxa"/>
            </w:tcMar>
          </w:tcPr>
          <w:p w14:paraId="65DBDDC7" w14:textId="77777777" w:rsidR="00E10461" w:rsidRPr="00F60704" w:rsidRDefault="00E10461" w:rsidP="00F60704">
            <w:pPr>
              <w:tabs>
                <w:tab w:val="left" w:pos="826"/>
                <w:tab w:val="left" w:pos="1726"/>
                <w:tab w:val="right" w:pos="7306"/>
              </w:tabs>
              <w:spacing w:before="120" w:after="120"/>
              <w:rPr>
                <w:rFonts w:ascii="Arial" w:hAnsi="Arial" w:cs="Arial"/>
                <w:b/>
              </w:rPr>
            </w:pPr>
            <w:r w:rsidRPr="008F0B7F">
              <w:rPr>
                <w:rFonts w:ascii="Arial" w:hAnsi="Arial" w:cs="Arial"/>
                <w:b/>
              </w:rPr>
              <w:t>Consultants may associate with other Consultants:</w:t>
            </w:r>
            <w:r w:rsidRPr="008F0B7F">
              <w:rPr>
                <w:rFonts w:ascii="Arial" w:hAnsi="Arial" w:cs="Arial"/>
              </w:rPr>
              <w:t xml:space="preserve">  </w:t>
            </w:r>
            <w:r w:rsidR="00F60704">
              <w:rPr>
                <w:rFonts w:ascii="Arial" w:hAnsi="Arial" w:cs="Arial"/>
              </w:rPr>
              <w:t>Yes</w:t>
            </w:r>
            <w:r w:rsidRPr="008F0B7F">
              <w:rPr>
                <w:rFonts w:ascii="Arial" w:hAnsi="Arial" w:cs="Arial"/>
              </w:rPr>
              <w:t xml:space="preserve"> </w:t>
            </w:r>
          </w:p>
        </w:tc>
      </w:tr>
      <w:tr w:rsidR="00E10461" w:rsidRPr="008F0B7F" w14:paraId="273EEBFB" w14:textId="77777777" w:rsidTr="007E0B1A">
        <w:tblPrEx>
          <w:tblBorders>
            <w:top w:val="single" w:sz="6" w:space="0" w:color="auto"/>
          </w:tblBorders>
          <w:tblCellMar>
            <w:right w:w="142" w:type="dxa"/>
          </w:tblCellMar>
        </w:tblPrEx>
        <w:tc>
          <w:tcPr>
            <w:tcW w:w="0" w:type="auto"/>
          </w:tcPr>
          <w:p w14:paraId="026D36C8" w14:textId="77777777" w:rsidR="00E10461" w:rsidRPr="008F0B7F" w:rsidRDefault="008A3D33" w:rsidP="0027492E">
            <w:pPr>
              <w:spacing w:before="120" w:after="120"/>
              <w:rPr>
                <w:rFonts w:ascii="Arial" w:hAnsi="Arial" w:cs="Arial"/>
                <w:b/>
                <w:bCs/>
              </w:rPr>
            </w:pPr>
            <w:r>
              <w:rPr>
                <w:rFonts w:ascii="Arial" w:hAnsi="Arial" w:cs="Arial"/>
                <w:b/>
                <w:bCs/>
              </w:rPr>
              <w:t>14.1.</w:t>
            </w:r>
            <w:r w:rsidR="000F5268">
              <w:rPr>
                <w:rFonts w:ascii="Arial" w:hAnsi="Arial" w:cs="Arial"/>
                <w:b/>
                <w:bCs/>
              </w:rPr>
              <w:t>4</w:t>
            </w:r>
          </w:p>
          <w:p w14:paraId="32DB3A66" w14:textId="77777777" w:rsidR="00E10461" w:rsidRPr="008F0B7F" w:rsidRDefault="00E10461" w:rsidP="0027492E">
            <w:pPr>
              <w:spacing w:before="120" w:after="120"/>
              <w:rPr>
                <w:rFonts w:ascii="Arial" w:hAnsi="Arial" w:cs="Arial"/>
                <w:bCs/>
              </w:rPr>
            </w:pPr>
          </w:p>
        </w:tc>
        <w:tc>
          <w:tcPr>
            <w:tcW w:w="0" w:type="auto"/>
            <w:tcMar>
              <w:top w:w="85" w:type="dxa"/>
              <w:bottom w:w="142" w:type="dxa"/>
            </w:tcMar>
          </w:tcPr>
          <w:p w14:paraId="2D581589" w14:textId="6E4367BE" w:rsidR="00E10461" w:rsidRPr="00884D89" w:rsidRDefault="008A3D33" w:rsidP="00AB3961">
            <w:pPr>
              <w:tabs>
                <w:tab w:val="left" w:pos="826"/>
                <w:tab w:val="left" w:pos="1726"/>
                <w:tab w:val="right" w:pos="7306"/>
              </w:tabs>
              <w:spacing w:before="120" w:after="120"/>
              <w:rPr>
                <w:rFonts w:ascii="Arial" w:hAnsi="Arial" w:cs="Arial"/>
                <w:b/>
              </w:rPr>
            </w:pPr>
            <w:r w:rsidRPr="008A3D33">
              <w:rPr>
                <w:rFonts w:ascii="Arial" w:hAnsi="Arial" w:cs="Arial"/>
                <w:b/>
              </w:rPr>
              <w:t>Estimated total cost of the assignment</w:t>
            </w:r>
            <w:r w:rsidR="00E10461" w:rsidRPr="008F0B7F">
              <w:rPr>
                <w:rFonts w:ascii="Arial" w:hAnsi="Arial" w:cs="Arial"/>
                <w:b/>
              </w:rPr>
              <w:t xml:space="preserve">: </w:t>
            </w:r>
            <w:r w:rsidR="00016F09">
              <w:rPr>
                <w:rFonts w:ascii="Arial" w:hAnsi="Arial" w:cs="Arial"/>
              </w:rPr>
              <w:t>250.000 EUR</w:t>
            </w:r>
            <w:r w:rsidR="00DA5301">
              <w:rPr>
                <w:rFonts w:ascii="Arial" w:hAnsi="Arial" w:cs="Arial"/>
              </w:rPr>
              <w:t xml:space="preserve"> </w:t>
            </w:r>
            <w:r w:rsidR="00FB42A9" w:rsidRPr="00FB42A9">
              <w:rPr>
                <w:rFonts w:ascii="Arial" w:hAnsi="Arial" w:cs="Arial"/>
              </w:rPr>
              <w:t>exclude</w:t>
            </w:r>
            <w:r w:rsidR="00FB42A9">
              <w:rPr>
                <w:rFonts w:ascii="Arial" w:hAnsi="Arial" w:cs="Arial"/>
              </w:rPr>
              <w:t>d</w:t>
            </w:r>
            <w:r w:rsidR="00FB42A9" w:rsidRPr="00FB42A9">
              <w:rPr>
                <w:rFonts w:ascii="Arial" w:hAnsi="Arial" w:cs="Arial"/>
              </w:rPr>
              <w:t xml:space="preserve"> taxes and duties in the Client’s country </w:t>
            </w:r>
            <w:r w:rsidR="00DA5301" w:rsidRPr="00DA5301">
              <w:rPr>
                <w:rFonts w:ascii="Arial" w:hAnsi="Arial" w:cs="Arial"/>
              </w:rPr>
              <w:t xml:space="preserve">in accordance with the instructions in the </w:t>
            </w:r>
            <w:r w:rsidR="00DA5301">
              <w:rPr>
                <w:rFonts w:ascii="Arial" w:hAnsi="Arial" w:cs="Arial"/>
              </w:rPr>
              <w:t>point 25.</w:t>
            </w:r>
          </w:p>
        </w:tc>
      </w:tr>
      <w:tr w:rsidR="00E10461" w:rsidRPr="008F0B7F" w14:paraId="7494229E" w14:textId="77777777" w:rsidTr="007E0B1A">
        <w:tblPrEx>
          <w:tblBorders>
            <w:top w:val="single" w:sz="6" w:space="0" w:color="auto"/>
          </w:tblBorders>
          <w:tblCellMar>
            <w:right w:w="142" w:type="dxa"/>
          </w:tblCellMar>
        </w:tblPrEx>
        <w:tc>
          <w:tcPr>
            <w:tcW w:w="0" w:type="auto"/>
          </w:tcPr>
          <w:p w14:paraId="33EFD367" w14:textId="77777777" w:rsidR="00E10461" w:rsidRPr="008F0B7F" w:rsidRDefault="00E10461" w:rsidP="0027492E">
            <w:pPr>
              <w:spacing w:before="120" w:after="120"/>
              <w:rPr>
                <w:rFonts w:ascii="Arial" w:hAnsi="Arial" w:cs="Arial"/>
                <w:b/>
                <w:lang w:eastAsia="it-IT"/>
              </w:rPr>
            </w:pPr>
            <w:r w:rsidRPr="008F0B7F">
              <w:rPr>
                <w:rFonts w:ascii="Arial" w:hAnsi="Arial" w:cs="Arial"/>
                <w:b/>
                <w:lang w:eastAsia="it-IT"/>
              </w:rPr>
              <w:t>15.2</w:t>
            </w:r>
          </w:p>
        </w:tc>
        <w:tc>
          <w:tcPr>
            <w:tcW w:w="0" w:type="auto"/>
            <w:tcMar>
              <w:top w:w="85" w:type="dxa"/>
              <w:bottom w:w="142" w:type="dxa"/>
            </w:tcMar>
          </w:tcPr>
          <w:p w14:paraId="128DDA62" w14:textId="77777777" w:rsidR="00F9445C" w:rsidRPr="00F9445C" w:rsidRDefault="00E10461" w:rsidP="00F9445C">
            <w:pPr>
              <w:pStyle w:val="BankNormal"/>
              <w:tabs>
                <w:tab w:val="left" w:pos="6406"/>
                <w:tab w:val="right" w:pos="7218"/>
              </w:tabs>
              <w:spacing w:before="120" w:after="120"/>
              <w:rPr>
                <w:rFonts w:ascii="Arial" w:hAnsi="Arial" w:cs="Arial"/>
                <w:szCs w:val="24"/>
                <w:lang w:eastAsia="it-IT"/>
              </w:rPr>
            </w:pPr>
            <w:r w:rsidRPr="008F0B7F">
              <w:rPr>
                <w:rFonts w:ascii="Arial" w:hAnsi="Arial" w:cs="Arial"/>
                <w:szCs w:val="24"/>
                <w:lang w:eastAsia="it-IT"/>
              </w:rPr>
              <w:t>The format of the Technic</w:t>
            </w:r>
            <w:r w:rsidR="00F9445C">
              <w:rPr>
                <w:rFonts w:ascii="Arial" w:hAnsi="Arial" w:cs="Arial"/>
                <w:szCs w:val="24"/>
                <w:lang w:eastAsia="it-IT"/>
              </w:rPr>
              <w:t xml:space="preserve">al Proposal to be submitted is: </w:t>
            </w:r>
            <w:r w:rsidRPr="008F0B7F">
              <w:rPr>
                <w:rFonts w:ascii="Arial" w:hAnsi="Arial" w:cs="Arial"/>
              </w:rPr>
              <w:t xml:space="preserve">STP </w:t>
            </w:r>
          </w:p>
          <w:p w14:paraId="66FF8B69" w14:textId="77777777" w:rsidR="00E10461" w:rsidRPr="008F0B7F" w:rsidRDefault="00E10461" w:rsidP="00F9445C">
            <w:pPr>
              <w:pStyle w:val="BankNormal"/>
              <w:tabs>
                <w:tab w:val="left" w:pos="6406"/>
                <w:tab w:val="right" w:pos="7218"/>
              </w:tabs>
              <w:spacing w:before="120" w:after="120"/>
              <w:rPr>
                <w:rFonts w:ascii="Arial" w:hAnsi="Arial" w:cs="Arial"/>
              </w:rPr>
            </w:pPr>
            <w:r w:rsidRPr="008F0B7F">
              <w:rPr>
                <w:rFonts w:ascii="Arial" w:hAnsi="Arial" w:cs="Arial"/>
                <w:szCs w:val="24"/>
                <w:lang w:eastAsia="it-IT"/>
              </w:rPr>
              <w:t>Submission of the Technical Proposal in a wrong format may lead to the Proposal being deemed non-responsive to the RFP requirements.</w:t>
            </w:r>
          </w:p>
        </w:tc>
      </w:tr>
      <w:tr w:rsidR="00E10461" w:rsidRPr="008F0B7F" w14:paraId="007C0E3E"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720101AE" w14:textId="77777777" w:rsidR="00E10461" w:rsidRPr="008F0B7F" w:rsidRDefault="00E10461" w:rsidP="0027492E">
            <w:pPr>
              <w:spacing w:before="120" w:after="120"/>
              <w:rPr>
                <w:rFonts w:ascii="Arial" w:hAnsi="Arial" w:cs="Arial"/>
                <w:b/>
                <w:bCs/>
              </w:rPr>
            </w:pPr>
            <w:r w:rsidRPr="008F0B7F">
              <w:rPr>
                <w:rFonts w:ascii="Arial" w:hAnsi="Arial" w:cs="Arial"/>
                <w:b/>
                <w:bCs/>
              </w:rPr>
              <w:t>16.1</w:t>
            </w:r>
          </w:p>
          <w:p w14:paraId="2BAA5AD6" w14:textId="77777777" w:rsidR="00E10461" w:rsidRPr="008F0B7F" w:rsidRDefault="00E10461" w:rsidP="0027492E">
            <w:pPr>
              <w:pStyle w:val="BankNormal"/>
              <w:spacing w:before="120" w:after="120"/>
              <w:rPr>
                <w:rFonts w:ascii="Arial" w:hAnsi="Arial" w:cs="Arial"/>
                <w:szCs w:val="24"/>
                <w:lang w:eastAsia="it-IT"/>
              </w:rPr>
            </w:pPr>
          </w:p>
        </w:tc>
        <w:tc>
          <w:tcPr>
            <w:tcW w:w="0" w:type="auto"/>
            <w:tcMar>
              <w:top w:w="85" w:type="dxa"/>
              <w:bottom w:w="142" w:type="dxa"/>
            </w:tcMar>
          </w:tcPr>
          <w:p w14:paraId="416B8980" w14:textId="77777777" w:rsidR="00E10461" w:rsidRPr="008F0B7F" w:rsidRDefault="00E10461" w:rsidP="004E3E5D">
            <w:pPr>
              <w:numPr>
                <w:ilvl w:val="12"/>
                <w:numId w:val="0"/>
              </w:numPr>
              <w:tabs>
                <w:tab w:val="left" w:pos="540"/>
              </w:tabs>
              <w:spacing w:before="120" w:after="120"/>
              <w:ind w:left="540" w:right="38" w:hanging="540"/>
              <w:jc w:val="both"/>
              <w:rPr>
                <w:rFonts w:ascii="Arial" w:hAnsi="Arial" w:cs="Arial"/>
                <w:i/>
              </w:rPr>
            </w:pPr>
            <w:r w:rsidRPr="008F0B7F">
              <w:rPr>
                <w:rFonts w:ascii="Arial" w:hAnsi="Arial" w:cs="Arial"/>
                <w:i/>
              </w:rPr>
              <w:t>(1)</w:t>
            </w:r>
            <w:r w:rsidRPr="008F0B7F">
              <w:rPr>
                <w:rFonts w:ascii="Arial" w:hAnsi="Arial" w:cs="Arial"/>
                <w:i/>
              </w:rPr>
              <w:tab/>
              <w:t>a per diem allowance, including hotel, for experts for every day of absence from the home office for the purposes of the Services;</w:t>
            </w:r>
          </w:p>
          <w:p w14:paraId="5586D176" w14:textId="77777777" w:rsidR="00E10461" w:rsidRPr="008F0B7F" w:rsidRDefault="00E10461" w:rsidP="004E3E5D">
            <w:pPr>
              <w:numPr>
                <w:ilvl w:val="12"/>
                <w:numId w:val="0"/>
              </w:numPr>
              <w:tabs>
                <w:tab w:val="left" w:pos="540"/>
              </w:tabs>
              <w:spacing w:before="120" w:after="120"/>
              <w:ind w:left="540" w:right="38" w:hanging="540"/>
              <w:jc w:val="both"/>
              <w:rPr>
                <w:rFonts w:ascii="Arial" w:hAnsi="Arial" w:cs="Arial"/>
                <w:i/>
                <w:spacing w:val="-2"/>
              </w:rPr>
            </w:pPr>
            <w:r w:rsidRPr="008F0B7F">
              <w:rPr>
                <w:rFonts w:ascii="Arial" w:hAnsi="Arial" w:cs="Arial"/>
                <w:i/>
                <w:spacing w:val="-2"/>
              </w:rPr>
              <w:t>(2)</w:t>
            </w:r>
            <w:r w:rsidRPr="008F0B7F">
              <w:rPr>
                <w:rFonts w:ascii="Arial" w:hAnsi="Arial" w:cs="Arial"/>
                <w:i/>
                <w:spacing w:val="-2"/>
              </w:rPr>
              <w:tab/>
              <w:t>cost of travel by the most appropriate means of transport and the most direct practicable route;</w:t>
            </w:r>
          </w:p>
          <w:p w14:paraId="301E6D2A" w14:textId="77777777" w:rsidR="00E10461" w:rsidRPr="008F0B7F" w:rsidRDefault="00E10461" w:rsidP="004E3E5D">
            <w:pPr>
              <w:numPr>
                <w:ilvl w:val="12"/>
                <w:numId w:val="0"/>
              </w:numPr>
              <w:tabs>
                <w:tab w:val="left" w:pos="540"/>
              </w:tabs>
              <w:spacing w:before="120" w:after="120"/>
              <w:ind w:left="540" w:right="38" w:hanging="540"/>
              <w:jc w:val="both"/>
              <w:rPr>
                <w:rFonts w:ascii="Arial" w:hAnsi="Arial" w:cs="Arial"/>
                <w:i/>
                <w:spacing w:val="-2"/>
              </w:rPr>
            </w:pPr>
            <w:r w:rsidRPr="008F0B7F">
              <w:rPr>
                <w:rFonts w:ascii="Arial" w:hAnsi="Arial" w:cs="Arial"/>
                <w:i/>
                <w:spacing w:val="-2"/>
              </w:rPr>
              <w:t>(3)</w:t>
            </w:r>
            <w:r w:rsidRPr="008F0B7F">
              <w:rPr>
                <w:rFonts w:ascii="Arial" w:hAnsi="Arial" w:cs="Arial"/>
                <w:i/>
                <w:spacing w:val="-2"/>
              </w:rPr>
              <w:tab/>
              <w:t>cost of office accommodation, including overheads and back-stop support;</w:t>
            </w:r>
          </w:p>
          <w:p w14:paraId="1A4EC12C" w14:textId="77777777" w:rsidR="00E10461" w:rsidRPr="008F0B7F" w:rsidRDefault="00E10461" w:rsidP="004E3E5D">
            <w:pPr>
              <w:numPr>
                <w:ilvl w:val="12"/>
                <w:numId w:val="0"/>
              </w:numPr>
              <w:tabs>
                <w:tab w:val="left" w:pos="540"/>
              </w:tabs>
              <w:spacing w:before="120" w:after="120"/>
              <w:ind w:left="540" w:right="38" w:hanging="540"/>
              <w:jc w:val="both"/>
              <w:rPr>
                <w:rFonts w:ascii="Arial" w:hAnsi="Arial" w:cs="Arial"/>
                <w:i/>
                <w:spacing w:val="-2"/>
              </w:rPr>
            </w:pPr>
            <w:r w:rsidRPr="008F0B7F">
              <w:rPr>
                <w:rFonts w:ascii="Arial" w:hAnsi="Arial" w:cs="Arial"/>
                <w:i/>
                <w:spacing w:val="-2"/>
              </w:rPr>
              <w:t>(4)</w:t>
            </w:r>
            <w:r w:rsidRPr="008F0B7F">
              <w:rPr>
                <w:rFonts w:ascii="Arial" w:hAnsi="Arial" w:cs="Arial"/>
                <w:i/>
                <w:spacing w:val="-2"/>
              </w:rPr>
              <w:tab/>
              <w:t>communications costs;</w:t>
            </w:r>
          </w:p>
          <w:p w14:paraId="5A557173" w14:textId="77777777" w:rsidR="00E10461" w:rsidRPr="008F0B7F" w:rsidRDefault="00E10461" w:rsidP="004E3E5D">
            <w:pPr>
              <w:numPr>
                <w:ilvl w:val="12"/>
                <w:numId w:val="0"/>
              </w:numPr>
              <w:tabs>
                <w:tab w:val="left" w:pos="540"/>
              </w:tabs>
              <w:spacing w:before="120" w:after="120"/>
              <w:ind w:left="540" w:right="38" w:hanging="540"/>
              <w:jc w:val="both"/>
              <w:rPr>
                <w:rFonts w:ascii="Arial" w:hAnsi="Arial" w:cs="Arial"/>
                <w:i/>
                <w:spacing w:val="-2"/>
              </w:rPr>
            </w:pPr>
            <w:r w:rsidRPr="008F0B7F">
              <w:rPr>
                <w:rFonts w:ascii="Arial" w:hAnsi="Arial" w:cs="Arial"/>
                <w:i/>
                <w:spacing w:val="-2"/>
              </w:rPr>
              <w:t>(5)</w:t>
            </w:r>
            <w:r w:rsidRPr="008F0B7F">
              <w:rPr>
                <w:rFonts w:ascii="Arial" w:hAnsi="Arial" w:cs="Arial"/>
                <w:i/>
                <w:spacing w:val="-2"/>
              </w:rPr>
              <w:tab/>
              <w:t>cost of purchase or rent or freight of any equipment required to be provided by the Consultants;</w:t>
            </w:r>
          </w:p>
          <w:p w14:paraId="1AEE3906" w14:textId="77777777" w:rsidR="00E10461" w:rsidRPr="008F0B7F" w:rsidRDefault="00E10461" w:rsidP="004E3E5D">
            <w:pPr>
              <w:numPr>
                <w:ilvl w:val="12"/>
                <w:numId w:val="0"/>
              </w:numPr>
              <w:tabs>
                <w:tab w:val="left" w:pos="540"/>
              </w:tabs>
              <w:spacing w:before="120" w:after="120"/>
              <w:ind w:left="540" w:right="38" w:hanging="540"/>
              <w:jc w:val="both"/>
              <w:rPr>
                <w:rFonts w:ascii="Arial" w:hAnsi="Arial" w:cs="Arial"/>
                <w:i/>
                <w:spacing w:val="-2"/>
              </w:rPr>
            </w:pPr>
            <w:r w:rsidRPr="008F0B7F">
              <w:rPr>
                <w:rFonts w:ascii="Arial" w:hAnsi="Arial" w:cs="Arial"/>
                <w:i/>
                <w:spacing w:val="-2"/>
              </w:rPr>
              <w:t>(6)</w:t>
            </w:r>
            <w:r w:rsidRPr="008F0B7F">
              <w:rPr>
                <w:rFonts w:ascii="Arial" w:hAnsi="Arial" w:cs="Arial"/>
                <w:i/>
                <w:spacing w:val="-2"/>
              </w:rPr>
              <w:tab/>
              <w:t>cost of reports production (including printing) and delivering to the Client;</w:t>
            </w:r>
          </w:p>
          <w:p w14:paraId="400E5267" w14:textId="77777777" w:rsidR="00E10461" w:rsidRPr="001329A4" w:rsidRDefault="00E10461" w:rsidP="001329A4">
            <w:pPr>
              <w:numPr>
                <w:ilvl w:val="12"/>
                <w:numId w:val="0"/>
              </w:numPr>
              <w:tabs>
                <w:tab w:val="left" w:pos="540"/>
              </w:tabs>
              <w:spacing w:before="120" w:after="120"/>
              <w:ind w:left="540" w:right="38" w:hanging="540"/>
              <w:jc w:val="both"/>
              <w:rPr>
                <w:rFonts w:ascii="Arial" w:hAnsi="Arial" w:cs="Arial"/>
                <w:i/>
                <w:spacing w:val="-2"/>
              </w:rPr>
            </w:pPr>
            <w:r w:rsidRPr="008F0B7F">
              <w:rPr>
                <w:rFonts w:ascii="Arial" w:hAnsi="Arial" w:cs="Arial"/>
                <w:i/>
                <w:spacing w:val="-2"/>
              </w:rPr>
              <w:t>(7)</w:t>
            </w:r>
            <w:r w:rsidRPr="008F0B7F">
              <w:rPr>
                <w:rFonts w:ascii="Arial" w:hAnsi="Arial" w:cs="Arial"/>
                <w:i/>
                <w:spacing w:val="-2"/>
              </w:rPr>
              <w:tab/>
              <w:t>other allowances where applicable and prov</w:t>
            </w:r>
            <w:r w:rsidR="00F9445C">
              <w:rPr>
                <w:rFonts w:ascii="Arial" w:hAnsi="Arial" w:cs="Arial"/>
                <w:i/>
                <w:spacing w:val="-2"/>
              </w:rPr>
              <w:t>isional or fixed sums (if any)</w:t>
            </w:r>
          </w:p>
        </w:tc>
      </w:tr>
      <w:tr w:rsidR="00E10461" w:rsidRPr="008F0B7F" w14:paraId="70407401"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323B0550" w14:textId="77777777" w:rsidR="00E10461" w:rsidRPr="008F0B7F" w:rsidRDefault="00E10461" w:rsidP="0027492E">
            <w:pPr>
              <w:spacing w:before="120" w:after="120"/>
              <w:rPr>
                <w:rFonts w:ascii="Arial" w:hAnsi="Arial" w:cs="Arial"/>
                <w:b/>
                <w:bCs/>
              </w:rPr>
            </w:pPr>
            <w:r w:rsidRPr="008F0B7F">
              <w:rPr>
                <w:rFonts w:ascii="Arial" w:hAnsi="Arial" w:cs="Arial"/>
                <w:b/>
                <w:bCs/>
              </w:rPr>
              <w:t>16.2</w:t>
            </w:r>
          </w:p>
        </w:tc>
        <w:tc>
          <w:tcPr>
            <w:tcW w:w="0" w:type="auto"/>
            <w:tcMar>
              <w:top w:w="85" w:type="dxa"/>
              <w:bottom w:w="142" w:type="dxa"/>
            </w:tcMar>
          </w:tcPr>
          <w:p w14:paraId="1D47AF06" w14:textId="77777777" w:rsidR="00E10461" w:rsidRPr="008F0B7F" w:rsidRDefault="00E10461" w:rsidP="0027492E">
            <w:pPr>
              <w:tabs>
                <w:tab w:val="right" w:pos="7218"/>
              </w:tabs>
              <w:spacing w:before="120" w:after="120"/>
              <w:rPr>
                <w:rFonts w:ascii="Arial" w:hAnsi="Arial" w:cs="Arial"/>
              </w:rPr>
            </w:pPr>
            <w:r w:rsidRPr="008F0B7F">
              <w:rPr>
                <w:rFonts w:ascii="Arial" w:hAnsi="Arial" w:cs="Arial"/>
                <w:b/>
              </w:rPr>
              <w:t>A price adjustment provision applies to remuneration rates:</w:t>
            </w:r>
            <w:r w:rsidRPr="008F0B7F">
              <w:rPr>
                <w:rFonts w:ascii="Arial" w:hAnsi="Arial" w:cs="Arial"/>
              </w:rPr>
              <w:t xml:space="preserve"> </w:t>
            </w:r>
          </w:p>
          <w:p w14:paraId="621239CE" w14:textId="77777777" w:rsidR="00E10461" w:rsidRPr="00E117F1" w:rsidRDefault="004917B0" w:rsidP="0027492E">
            <w:pPr>
              <w:tabs>
                <w:tab w:val="right" w:pos="7218"/>
              </w:tabs>
              <w:spacing w:before="120" w:after="120"/>
              <w:rPr>
                <w:rFonts w:ascii="Arial" w:hAnsi="Arial" w:cs="Arial"/>
              </w:rPr>
            </w:pPr>
            <w:r>
              <w:rPr>
                <w:rFonts w:ascii="Arial" w:hAnsi="Arial" w:cs="Arial"/>
              </w:rPr>
              <w:t>No</w:t>
            </w:r>
          </w:p>
        </w:tc>
      </w:tr>
      <w:tr w:rsidR="00E10461" w:rsidRPr="008F0B7F" w14:paraId="7E42CC3D"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73AF3C8D" w14:textId="77777777" w:rsidR="00E10461" w:rsidRPr="008F0B7F" w:rsidRDefault="00E10461" w:rsidP="0027492E">
            <w:pPr>
              <w:spacing w:before="120" w:after="120"/>
              <w:rPr>
                <w:rFonts w:ascii="Arial" w:hAnsi="Arial" w:cs="Arial"/>
                <w:b/>
                <w:bCs/>
              </w:rPr>
            </w:pPr>
            <w:r w:rsidRPr="008F0B7F">
              <w:rPr>
                <w:rFonts w:ascii="Arial" w:hAnsi="Arial" w:cs="Arial"/>
                <w:b/>
                <w:bCs/>
              </w:rPr>
              <w:t>16.3</w:t>
            </w:r>
          </w:p>
        </w:tc>
        <w:tc>
          <w:tcPr>
            <w:tcW w:w="0" w:type="auto"/>
            <w:tcBorders>
              <w:bottom w:val="single" w:sz="4" w:space="0" w:color="auto"/>
            </w:tcBorders>
            <w:tcMar>
              <w:top w:w="85" w:type="dxa"/>
              <w:bottom w:w="142" w:type="dxa"/>
            </w:tcMar>
          </w:tcPr>
          <w:p w14:paraId="24B2E689" w14:textId="77777777" w:rsidR="00E10461" w:rsidRPr="008F0B7F" w:rsidRDefault="00E10461" w:rsidP="00E117F1">
            <w:pPr>
              <w:pStyle w:val="BankNormal"/>
              <w:tabs>
                <w:tab w:val="left" w:pos="3346"/>
                <w:tab w:val="left" w:pos="4246"/>
                <w:tab w:val="right" w:pos="7218"/>
              </w:tabs>
              <w:spacing w:before="120" w:after="120"/>
              <w:rPr>
                <w:rFonts w:ascii="Arial" w:hAnsi="Arial" w:cs="Arial"/>
                <w:szCs w:val="24"/>
              </w:rPr>
            </w:pPr>
            <w:r w:rsidRPr="008F0B7F">
              <w:rPr>
                <w:rFonts w:ascii="Arial" w:hAnsi="Arial" w:cs="Arial"/>
                <w:b/>
                <w:szCs w:val="24"/>
              </w:rPr>
              <w:t xml:space="preserve">Information on the Consultant’s tax obligations in the Client’s country can be found </w:t>
            </w:r>
            <w:r w:rsidR="00E117F1">
              <w:rPr>
                <w:rFonts w:ascii="Arial" w:hAnsi="Arial" w:cs="Arial"/>
                <w:i/>
                <w:szCs w:val="24"/>
              </w:rPr>
              <w:t>at the Ministry of Finance</w:t>
            </w:r>
            <w:r w:rsidR="00F60704">
              <w:rPr>
                <w:rFonts w:ascii="Arial" w:hAnsi="Arial" w:cs="Arial"/>
                <w:i/>
                <w:szCs w:val="24"/>
              </w:rPr>
              <w:t xml:space="preserve"> – Tax Authority</w:t>
            </w:r>
            <w:r w:rsidR="00E117F1">
              <w:rPr>
                <w:rFonts w:ascii="Arial" w:hAnsi="Arial" w:cs="Arial"/>
                <w:i/>
                <w:szCs w:val="24"/>
              </w:rPr>
              <w:t xml:space="preserve"> website: www.mfin.rs</w:t>
            </w:r>
            <w:r w:rsidRPr="008F0B7F">
              <w:rPr>
                <w:rFonts w:ascii="Arial" w:hAnsi="Arial" w:cs="Arial"/>
                <w:b/>
                <w:i/>
                <w:szCs w:val="24"/>
              </w:rPr>
              <w:t>.</w:t>
            </w:r>
            <w:r w:rsidRPr="008F0B7F">
              <w:rPr>
                <w:rFonts w:ascii="Arial" w:hAnsi="Arial" w:cs="Arial"/>
                <w:i/>
                <w:szCs w:val="24"/>
              </w:rPr>
              <w:t xml:space="preserve"> </w:t>
            </w:r>
          </w:p>
        </w:tc>
      </w:tr>
      <w:tr w:rsidR="00E10461" w:rsidRPr="008F0B7F" w14:paraId="28E16EAD"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63A24262" w14:textId="77777777" w:rsidR="00E10461" w:rsidRPr="008F0B7F" w:rsidRDefault="00E10461" w:rsidP="0027492E">
            <w:pPr>
              <w:spacing w:before="120" w:after="120"/>
              <w:rPr>
                <w:rFonts w:ascii="Arial" w:hAnsi="Arial" w:cs="Arial"/>
                <w:b/>
                <w:bCs/>
              </w:rPr>
            </w:pPr>
            <w:r w:rsidRPr="008F0B7F">
              <w:rPr>
                <w:rFonts w:ascii="Arial" w:hAnsi="Arial" w:cs="Arial"/>
                <w:b/>
                <w:bCs/>
              </w:rPr>
              <w:t>16.4</w:t>
            </w:r>
          </w:p>
        </w:tc>
        <w:tc>
          <w:tcPr>
            <w:tcW w:w="0" w:type="auto"/>
            <w:tcBorders>
              <w:bottom w:val="single" w:sz="6" w:space="0" w:color="auto"/>
            </w:tcBorders>
            <w:tcMar>
              <w:top w:w="85" w:type="dxa"/>
              <w:bottom w:w="142" w:type="dxa"/>
            </w:tcMar>
          </w:tcPr>
          <w:p w14:paraId="62D99E1D" w14:textId="77777777" w:rsidR="00E10461" w:rsidRPr="008F0B7F" w:rsidRDefault="00E10461" w:rsidP="00E43DB3">
            <w:pPr>
              <w:pStyle w:val="BankNormal"/>
              <w:tabs>
                <w:tab w:val="left" w:pos="3346"/>
                <w:tab w:val="left" w:pos="4246"/>
                <w:tab w:val="right" w:pos="7218"/>
              </w:tabs>
              <w:spacing w:before="120" w:after="120"/>
              <w:rPr>
                <w:rFonts w:ascii="Arial" w:hAnsi="Arial" w:cs="Arial"/>
                <w:szCs w:val="24"/>
              </w:rPr>
            </w:pPr>
            <w:r w:rsidRPr="008F0B7F">
              <w:rPr>
                <w:rFonts w:ascii="Arial" w:hAnsi="Arial" w:cs="Arial"/>
                <w:b/>
              </w:rPr>
              <w:t>The Financial Proposal shall be stated in the following currencies:</w:t>
            </w:r>
            <w:r w:rsidR="00E43DB3">
              <w:rPr>
                <w:rFonts w:ascii="Arial" w:hAnsi="Arial" w:cs="Arial"/>
                <w:b/>
              </w:rPr>
              <w:t xml:space="preserve"> </w:t>
            </w:r>
            <w:r w:rsidR="00F60704">
              <w:rPr>
                <w:rFonts w:ascii="Arial" w:hAnsi="Arial" w:cs="Arial"/>
                <w:szCs w:val="24"/>
              </w:rPr>
              <w:t>EUR</w:t>
            </w:r>
          </w:p>
          <w:p w14:paraId="5193A9AF" w14:textId="77777777" w:rsidR="00E10461" w:rsidRPr="008F0B7F" w:rsidRDefault="00E10461" w:rsidP="00F60704">
            <w:pPr>
              <w:pStyle w:val="BankNormal"/>
              <w:tabs>
                <w:tab w:val="left" w:pos="3346"/>
                <w:tab w:val="left" w:pos="4246"/>
                <w:tab w:val="right" w:pos="7218"/>
              </w:tabs>
              <w:spacing w:before="120" w:after="120"/>
              <w:rPr>
                <w:rFonts w:ascii="Arial" w:hAnsi="Arial" w:cs="Arial"/>
                <w:b/>
                <w:szCs w:val="24"/>
              </w:rPr>
            </w:pPr>
            <w:r w:rsidRPr="008F0B7F">
              <w:rPr>
                <w:rFonts w:ascii="Arial" w:hAnsi="Arial" w:cs="Arial"/>
                <w:b/>
              </w:rPr>
              <w:t>The Financial Proposal should state local costs in the Client’s country currency (local currency):</w:t>
            </w:r>
            <w:r w:rsidR="00F079F2">
              <w:rPr>
                <w:rFonts w:ascii="Arial" w:hAnsi="Arial" w:cs="Arial"/>
                <w:b/>
              </w:rPr>
              <w:t xml:space="preserve"> </w:t>
            </w:r>
            <w:r w:rsidR="00A80B97" w:rsidRPr="00A80B97">
              <w:rPr>
                <w:rFonts w:ascii="Arial" w:hAnsi="Arial" w:cs="Arial"/>
              </w:rPr>
              <w:t>No</w:t>
            </w:r>
          </w:p>
        </w:tc>
      </w:tr>
      <w:tr w:rsidR="00E10461" w:rsidRPr="008F0B7F" w14:paraId="4E169450"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gridSpan w:val="2"/>
            <w:tcMar>
              <w:top w:w="85" w:type="dxa"/>
              <w:bottom w:w="142" w:type="dxa"/>
            </w:tcMar>
          </w:tcPr>
          <w:p w14:paraId="6B5F9CFD" w14:textId="77777777" w:rsidR="00E10461" w:rsidRPr="008F0B7F" w:rsidRDefault="00E10461" w:rsidP="004E3E5D">
            <w:pPr>
              <w:pStyle w:val="BodyText"/>
              <w:tabs>
                <w:tab w:val="left" w:pos="826"/>
                <w:tab w:val="left" w:pos="1726"/>
              </w:tabs>
              <w:spacing w:before="120"/>
              <w:jc w:val="center"/>
              <w:rPr>
                <w:rFonts w:ascii="Arial" w:hAnsi="Arial" w:cs="Arial"/>
                <w:b/>
                <w:szCs w:val="24"/>
              </w:rPr>
            </w:pPr>
            <w:r w:rsidRPr="008F0B7F">
              <w:rPr>
                <w:rFonts w:ascii="Arial" w:hAnsi="Arial" w:cs="Arial"/>
                <w:b/>
                <w:sz w:val="32"/>
                <w:szCs w:val="32"/>
              </w:rPr>
              <w:lastRenderedPageBreak/>
              <w:t>C. Submission, Opening and Evaluation</w:t>
            </w:r>
          </w:p>
        </w:tc>
      </w:tr>
      <w:tr w:rsidR="00E10461" w:rsidRPr="008F0B7F" w14:paraId="36EAB731"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5344AB63" w14:textId="77777777" w:rsidR="00E10461" w:rsidRPr="008F0B7F" w:rsidRDefault="00E10461" w:rsidP="0027492E">
            <w:pPr>
              <w:spacing w:before="120" w:after="120"/>
              <w:rPr>
                <w:rFonts w:ascii="Arial" w:hAnsi="Arial" w:cs="Arial"/>
                <w:b/>
                <w:bCs/>
              </w:rPr>
            </w:pPr>
            <w:r w:rsidRPr="008F0B7F">
              <w:rPr>
                <w:rFonts w:ascii="Arial" w:hAnsi="Arial" w:cs="Arial"/>
                <w:b/>
                <w:bCs/>
              </w:rPr>
              <w:t>17.1</w:t>
            </w:r>
          </w:p>
        </w:tc>
        <w:tc>
          <w:tcPr>
            <w:tcW w:w="0" w:type="auto"/>
            <w:tcMar>
              <w:top w:w="85" w:type="dxa"/>
              <w:bottom w:w="142" w:type="dxa"/>
            </w:tcMar>
          </w:tcPr>
          <w:p w14:paraId="0C6FC524" w14:textId="77777777" w:rsidR="00E10461" w:rsidRPr="008F0B7F" w:rsidRDefault="00E10461" w:rsidP="00E117F1">
            <w:pPr>
              <w:pStyle w:val="BankNormal"/>
              <w:tabs>
                <w:tab w:val="right" w:pos="7218"/>
              </w:tabs>
              <w:spacing w:before="120" w:after="120"/>
              <w:rPr>
                <w:rFonts w:ascii="Arial" w:hAnsi="Arial" w:cs="Arial"/>
              </w:rPr>
            </w:pPr>
            <w:r w:rsidRPr="008F0B7F">
              <w:rPr>
                <w:rFonts w:ascii="Arial" w:hAnsi="Arial" w:cs="Arial"/>
                <w:b/>
              </w:rPr>
              <w:t>The Consultants shall not</w:t>
            </w:r>
            <w:r w:rsidR="00E117F1">
              <w:rPr>
                <w:rFonts w:ascii="Arial" w:hAnsi="Arial" w:cs="Arial"/>
                <w:b/>
                <w:i/>
              </w:rPr>
              <w:t xml:space="preserve"> </w:t>
            </w:r>
            <w:r w:rsidRPr="008F0B7F">
              <w:rPr>
                <w:rFonts w:ascii="Arial" w:hAnsi="Arial" w:cs="Arial"/>
                <w:b/>
              </w:rPr>
              <w:t xml:space="preserve">have the option of submitting their Proposals electronically. </w:t>
            </w:r>
            <w:r w:rsidRPr="008F0B7F">
              <w:rPr>
                <w:rFonts w:ascii="Arial" w:hAnsi="Arial" w:cs="Arial"/>
              </w:rPr>
              <w:t xml:space="preserve"> </w:t>
            </w:r>
            <w:r w:rsidR="002537DF" w:rsidRPr="008F0B7F" w:rsidDel="002537DF">
              <w:rPr>
                <w:rFonts w:ascii="Arial" w:hAnsi="Arial" w:cs="Arial"/>
                <w:i/>
              </w:rPr>
              <w:t xml:space="preserve"> </w:t>
            </w:r>
          </w:p>
        </w:tc>
      </w:tr>
      <w:tr w:rsidR="00E10461" w:rsidRPr="008F0B7F" w14:paraId="720A7318"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6582A6B8" w14:textId="77777777" w:rsidR="00E10461" w:rsidRPr="008F0B7F" w:rsidRDefault="00E10461" w:rsidP="0027492E">
            <w:pPr>
              <w:spacing w:before="120" w:after="120"/>
              <w:rPr>
                <w:rFonts w:ascii="Arial" w:hAnsi="Arial" w:cs="Arial"/>
                <w:b/>
                <w:bCs/>
              </w:rPr>
            </w:pPr>
            <w:r w:rsidRPr="008F0B7F">
              <w:rPr>
                <w:rFonts w:ascii="Arial" w:hAnsi="Arial" w:cs="Arial"/>
                <w:b/>
                <w:bCs/>
              </w:rPr>
              <w:t>17.4</w:t>
            </w:r>
          </w:p>
          <w:p w14:paraId="6042CB77" w14:textId="77777777" w:rsidR="00E10461" w:rsidRPr="008F0B7F" w:rsidRDefault="00E10461" w:rsidP="0027492E">
            <w:pPr>
              <w:pStyle w:val="BankNormal"/>
              <w:tabs>
                <w:tab w:val="right" w:pos="7218"/>
              </w:tabs>
              <w:spacing w:before="120" w:after="120"/>
              <w:rPr>
                <w:rFonts w:ascii="Arial" w:hAnsi="Arial" w:cs="Arial"/>
                <w:b/>
                <w:bCs/>
                <w:sz w:val="20"/>
              </w:rPr>
            </w:pPr>
          </w:p>
        </w:tc>
        <w:tc>
          <w:tcPr>
            <w:tcW w:w="0" w:type="auto"/>
            <w:tcMar>
              <w:top w:w="85" w:type="dxa"/>
              <w:bottom w:w="142" w:type="dxa"/>
            </w:tcMar>
          </w:tcPr>
          <w:p w14:paraId="7D848046" w14:textId="77777777" w:rsidR="00E10461" w:rsidRPr="008F0B7F" w:rsidRDefault="00E10461" w:rsidP="0027492E">
            <w:pPr>
              <w:pStyle w:val="BankNormal"/>
              <w:tabs>
                <w:tab w:val="left" w:pos="4426"/>
                <w:tab w:val="right" w:pos="7218"/>
              </w:tabs>
              <w:spacing w:before="120" w:after="120"/>
              <w:rPr>
                <w:rFonts w:ascii="Arial" w:hAnsi="Arial" w:cs="Arial"/>
                <w:b/>
              </w:rPr>
            </w:pPr>
            <w:r w:rsidRPr="008F0B7F">
              <w:rPr>
                <w:rFonts w:ascii="Arial" w:hAnsi="Arial" w:cs="Arial"/>
                <w:b/>
              </w:rPr>
              <w:t>The Consultant must submit:</w:t>
            </w:r>
          </w:p>
          <w:p w14:paraId="5F39FAC8" w14:textId="77777777" w:rsidR="00E10461" w:rsidRPr="008F0B7F" w:rsidRDefault="00E10461" w:rsidP="0027492E">
            <w:pPr>
              <w:pStyle w:val="BankNormal"/>
              <w:tabs>
                <w:tab w:val="left" w:pos="4426"/>
                <w:tab w:val="right" w:pos="7218"/>
              </w:tabs>
              <w:spacing w:before="120" w:after="120"/>
              <w:rPr>
                <w:rFonts w:ascii="Arial" w:hAnsi="Arial" w:cs="Arial"/>
              </w:rPr>
            </w:pPr>
            <w:r w:rsidRPr="008F0B7F">
              <w:rPr>
                <w:rFonts w:ascii="Arial" w:hAnsi="Arial" w:cs="Arial"/>
              </w:rPr>
              <w:t xml:space="preserve">(a) </w:t>
            </w:r>
            <w:r w:rsidRPr="008F0B7F">
              <w:rPr>
                <w:rFonts w:ascii="Arial" w:hAnsi="Arial" w:cs="Arial"/>
                <w:b/>
              </w:rPr>
              <w:t>Technical Proposal:</w:t>
            </w:r>
            <w:r w:rsidRPr="008F0B7F">
              <w:rPr>
                <w:rFonts w:ascii="Arial" w:hAnsi="Arial" w:cs="Arial"/>
              </w:rPr>
              <w:t xml:space="preserve"> one (1) original and </w:t>
            </w:r>
            <w:r w:rsidR="00E117F1">
              <w:rPr>
                <w:rFonts w:ascii="Arial" w:hAnsi="Arial" w:cs="Arial"/>
              </w:rPr>
              <w:t>two (2)</w:t>
            </w:r>
            <w:r w:rsidRPr="008F0B7F">
              <w:rPr>
                <w:rFonts w:ascii="Arial" w:hAnsi="Arial" w:cs="Arial"/>
              </w:rPr>
              <w:t xml:space="preserve"> copies</w:t>
            </w:r>
            <w:r w:rsidR="008A3D33">
              <w:rPr>
                <w:rFonts w:ascii="Arial" w:hAnsi="Arial" w:cs="Arial"/>
              </w:rPr>
              <w:t xml:space="preserve"> in hardcopy for as well as 1 (one) CD ROM</w:t>
            </w:r>
            <w:r w:rsidRPr="008F0B7F">
              <w:rPr>
                <w:rFonts w:ascii="Arial" w:hAnsi="Arial" w:cs="Arial"/>
              </w:rPr>
              <w:t>;</w:t>
            </w:r>
          </w:p>
          <w:p w14:paraId="4E56C683" w14:textId="77777777" w:rsidR="00E10461" w:rsidRPr="008F0B7F" w:rsidRDefault="00E10461" w:rsidP="0027492E">
            <w:pPr>
              <w:pStyle w:val="BankNormal"/>
              <w:tabs>
                <w:tab w:val="left" w:pos="4426"/>
                <w:tab w:val="right" w:pos="7218"/>
              </w:tabs>
              <w:spacing w:before="120" w:after="120"/>
              <w:rPr>
                <w:rFonts w:ascii="Arial" w:hAnsi="Arial" w:cs="Arial"/>
                <w:szCs w:val="24"/>
                <w:lang w:eastAsia="it-IT"/>
              </w:rPr>
            </w:pPr>
            <w:r w:rsidRPr="008F0B7F">
              <w:rPr>
                <w:rFonts w:ascii="Arial" w:hAnsi="Arial" w:cs="Arial"/>
              </w:rPr>
              <w:t xml:space="preserve">(b) </w:t>
            </w:r>
            <w:r w:rsidRPr="008F0B7F">
              <w:rPr>
                <w:rFonts w:ascii="Arial" w:hAnsi="Arial" w:cs="Arial"/>
                <w:b/>
              </w:rPr>
              <w:t>Financial Proposal:</w:t>
            </w:r>
            <w:r w:rsidRPr="008F0B7F">
              <w:rPr>
                <w:rFonts w:ascii="Arial" w:hAnsi="Arial" w:cs="Arial"/>
              </w:rPr>
              <w:t xml:space="preserve"> one (1) original</w:t>
            </w:r>
            <w:r w:rsidR="00190813" w:rsidRPr="008F0B7F">
              <w:rPr>
                <w:rFonts w:ascii="Arial" w:hAnsi="Arial" w:cs="Arial"/>
              </w:rPr>
              <w:t xml:space="preserve"> and </w:t>
            </w:r>
            <w:r w:rsidR="00190813">
              <w:rPr>
                <w:rFonts w:ascii="Arial" w:hAnsi="Arial" w:cs="Arial"/>
              </w:rPr>
              <w:t>two (2)</w:t>
            </w:r>
            <w:r w:rsidR="00190813" w:rsidRPr="008F0B7F">
              <w:rPr>
                <w:rFonts w:ascii="Arial" w:hAnsi="Arial" w:cs="Arial"/>
              </w:rPr>
              <w:t xml:space="preserve"> copies</w:t>
            </w:r>
            <w:r w:rsidR="008A3D33">
              <w:rPr>
                <w:rFonts w:ascii="Arial" w:hAnsi="Arial" w:cs="Arial"/>
              </w:rPr>
              <w:t xml:space="preserve"> in hardcopy as well as 1 (one) CD ROM</w:t>
            </w:r>
            <w:r w:rsidRPr="008F0B7F">
              <w:rPr>
                <w:rFonts w:ascii="Arial" w:hAnsi="Arial" w:cs="Arial"/>
              </w:rPr>
              <w:t xml:space="preserve">. </w:t>
            </w:r>
          </w:p>
        </w:tc>
      </w:tr>
      <w:tr w:rsidR="00E10461" w:rsidRPr="008F0B7F" w14:paraId="6DE08A27"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15EE41F4" w14:textId="77777777" w:rsidR="00E10461" w:rsidRPr="008F0B7F" w:rsidRDefault="00E10461" w:rsidP="0027492E">
            <w:pPr>
              <w:spacing w:before="120" w:after="120"/>
              <w:rPr>
                <w:rFonts w:ascii="Arial" w:hAnsi="Arial" w:cs="Arial"/>
                <w:b/>
                <w:bCs/>
              </w:rPr>
            </w:pPr>
            <w:r w:rsidRPr="008F0B7F">
              <w:rPr>
                <w:rFonts w:ascii="Arial" w:hAnsi="Arial" w:cs="Arial"/>
                <w:b/>
                <w:bCs/>
              </w:rPr>
              <w:t>17.7 and 17.9</w:t>
            </w:r>
          </w:p>
          <w:p w14:paraId="7064E635" w14:textId="77777777" w:rsidR="00E10461" w:rsidRPr="008F0B7F" w:rsidRDefault="00E10461" w:rsidP="0027492E">
            <w:pPr>
              <w:pStyle w:val="BankNormal"/>
              <w:tabs>
                <w:tab w:val="right" w:pos="7218"/>
              </w:tabs>
              <w:spacing w:before="120" w:after="120"/>
              <w:rPr>
                <w:rFonts w:ascii="Arial" w:hAnsi="Arial" w:cs="Arial"/>
                <w:b/>
                <w:bCs/>
                <w:szCs w:val="24"/>
              </w:rPr>
            </w:pPr>
          </w:p>
        </w:tc>
        <w:tc>
          <w:tcPr>
            <w:tcW w:w="0" w:type="auto"/>
            <w:tcMar>
              <w:top w:w="85" w:type="dxa"/>
              <w:bottom w:w="142" w:type="dxa"/>
            </w:tcMar>
          </w:tcPr>
          <w:p w14:paraId="69E084C6" w14:textId="77777777" w:rsidR="00E10461" w:rsidRPr="008F0B7F" w:rsidRDefault="00E10461" w:rsidP="0027492E">
            <w:pPr>
              <w:pStyle w:val="BankNormal"/>
              <w:tabs>
                <w:tab w:val="right" w:pos="7218"/>
              </w:tabs>
              <w:spacing w:before="120" w:after="120"/>
              <w:rPr>
                <w:rFonts w:ascii="Arial" w:hAnsi="Arial" w:cs="Arial"/>
                <w:b/>
                <w:szCs w:val="24"/>
              </w:rPr>
            </w:pPr>
            <w:r w:rsidRPr="008F0B7F">
              <w:rPr>
                <w:rFonts w:ascii="Arial" w:hAnsi="Arial" w:cs="Arial"/>
                <w:b/>
                <w:szCs w:val="24"/>
              </w:rPr>
              <w:t>The Proposals must be submitted no later than:</w:t>
            </w:r>
          </w:p>
          <w:p w14:paraId="65529424" w14:textId="69158D95" w:rsidR="00E10461" w:rsidRPr="008F0B7F" w:rsidRDefault="00E10461" w:rsidP="0027492E">
            <w:pPr>
              <w:pStyle w:val="BankNormal"/>
              <w:tabs>
                <w:tab w:val="right" w:pos="7218"/>
              </w:tabs>
              <w:spacing w:before="120" w:after="120"/>
              <w:rPr>
                <w:rFonts w:ascii="Arial" w:hAnsi="Arial" w:cs="Arial"/>
                <w:i/>
                <w:szCs w:val="24"/>
              </w:rPr>
            </w:pPr>
            <w:r w:rsidRPr="008F0B7F">
              <w:rPr>
                <w:rFonts w:ascii="Arial" w:hAnsi="Arial" w:cs="Arial"/>
                <w:b/>
                <w:szCs w:val="24"/>
              </w:rPr>
              <w:t>Date</w:t>
            </w:r>
            <w:r w:rsidRPr="00A2714D">
              <w:rPr>
                <w:rFonts w:ascii="Arial" w:hAnsi="Arial" w:cs="Arial"/>
                <w:b/>
                <w:szCs w:val="24"/>
              </w:rPr>
              <w:t>:</w:t>
            </w:r>
            <w:r w:rsidRPr="00A2714D">
              <w:rPr>
                <w:rFonts w:ascii="Arial" w:hAnsi="Arial" w:cs="Arial"/>
                <w:szCs w:val="24"/>
              </w:rPr>
              <w:t xml:space="preserve"> </w:t>
            </w:r>
            <w:r w:rsidR="008366C0">
              <w:rPr>
                <w:rFonts w:ascii="Arial" w:hAnsi="Arial" w:cs="Arial"/>
                <w:szCs w:val="24"/>
              </w:rPr>
              <w:t>July</w:t>
            </w:r>
            <w:r w:rsidR="003370C6" w:rsidRPr="00A2714D">
              <w:rPr>
                <w:rFonts w:ascii="Arial" w:hAnsi="Arial" w:cs="Arial"/>
                <w:szCs w:val="24"/>
              </w:rPr>
              <w:t xml:space="preserve"> </w:t>
            </w:r>
            <w:r w:rsidR="007F6E05">
              <w:rPr>
                <w:rFonts w:ascii="Arial" w:hAnsi="Arial" w:cs="Arial"/>
                <w:szCs w:val="24"/>
              </w:rPr>
              <w:t>1</w:t>
            </w:r>
            <w:r w:rsidR="008366C0">
              <w:rPr>
                <w:rFonts w:ascii="Arial" w:hAnsi="Arial" w:cs="Arial"/>
                <w:szCs w:val="24"/>
              </w:rPr>
              <w:t>6</w:t>
            </w:r>
            <w:r w:rsidR="00C81469">
              <w:rPr>
                <w:rFonts w:ascii="Arial" w:hAnsi="Arial" w:cs="Arial"/>
                <w:szCs w:val="24"/>
                <w:vertAlign w:val="superscript"/>
              </w:rPr>
              <w:t>t</w:t>
            </w:r>
            <w:r w:rsidR="007F6E05">
              <w:rPr>
                <w:rFonts w:ascii="Arial" w:hAnsi="Arial" w:cs="Arial"/>
                <w:szCs w:val="24"/>
                <w:vertAlign w:val="superscript"/>
              </w:rPr>
              <w:t>h</w:t>
            </w:r>
            <w:r w:rsidR="00E1659D" w:rsidRPr="00A2714D">
              <w:rPr>
                <w:rFonts w:ascii="Arial" w:hAnsi="Arial" w:cs="Arial"/>
                <w:szCs w:val="24"/>
              </w:rPr>
              <w:t>, 2018</w:t>
            </w:r>
            <w:r w:rsidRPr="008F0B7F">
              <w:rPr>
                <w:rFonts w:ascii="Arial" w:hAnsi="Arial" w:cs="Arial"/>
                <w:i/>
                <w:szCs w:val="24"/>
              </w:rPr>
              <w:t xml:space="preserve"> </w:t>
            </w:r>
          </w:p>
          <w:p w14:paraId="2C0A1EB8" w14:textId="77777777" w:rsidR="000774CA" w:rsidRPr="003370C6" w:rsidRDefault="00E10461" w:rsidP="003370C6">
            <w:pPr>
              <w:pStyle w:val="BankNormal"/>
              <w:tabs>
                <w:tab w:val="right" w:pos="7218"/>
              </w:tabs>
              <w:spacing w:before="120" w:after="120"/>
              <w:rPr>
                <w:rFonts w:ascii="Arial" w:hAnsi="Arial" w:cs="Arial"/>
                <w:i/>
                <w:szCs w:val="24"/>
              </w:rPr>
            </w:pPr>
            <w:r w:rsidRPr="008F0B7F">
              <w:rPr>
                <w:rFonts w:ascii="Arial" w:hAnsi="Arial" w:cs="Arial"/>
                <w:b/>
                <w:szCs w:val="24"/>
              </w:rPr>
              <w:t xml:space="preserve">Time: </w:t>
            </w:r>
            <w:r w:rsidR="003370C6">
              <w:rPr>
                <w:rFonts w:ascii="Arial" w:hAnsi="Arial" w:cs="Arial"/>
                <w:szCs w:val="24"/>
              </w:rPr>
              <w:t>11</w:t>
            </w:r>
            <w:r w:rsidR="00E117F1">
              <w:rPr>
                <w:rFonts w:ascii="Arial" w:hAnsi="Arial" w:cs="Arial"/>
                <w:szCs w:val="24"/>
              </w:rPr>
              <w:t>:00 Local Time</w:t>
            </w:r>
          </w:p>
          <w:p w14:paraId="1B493311" w14:textId="77777777" w:rsidR="00E10461" w:rsidRDefault="00E10461" w:rsidP="003370C6">
            <w:pPr>
              <w:tabs>
                <w:tab w:val="right" w:pos="7254"/>
              </w:tabs>
              <w:spacing w:before="120" w:after="120"/>
              <w:rPr>
                <w:rFonts w:ascii="Arial" w:hAnsi="Arial" w:cs="Arial"/>
                <w:b/>
              </w:rPr>
            </w:pPr>
            <w:r w:rsidRPr="008F0B7F">
              <w:rPr>
                <w:rFonts w:ascii="Arial" w:hAnsi="Arial" w:cs="Arial"/>
                <w:b/>
              </w:rPr>
              <w:t xml:space="preserve">The Proposal submission address is: </w:t>
            </w:r>
          </w:p>
          <w:p w14:paraId="6238CBD2" w14:textId="77777777" w:rsidR="00CA4E2E" w:rsidRPr="00CA4E2E" w:rsidRDefault="00CA4E2E" w:rsidP="00CA4E2E">
            <w:pPr>
              <w:tabs>
                <w:tab w:val="right" w:pos="7254"/>
              </w:tabs>
              <w:spacing w:before="60" w:after="60"/>
              <w:rPr>
                <w:rFonts w:ascii="Arial" w:hAnsi="Arial" w:cs="Arial"/>
                <w:b/>
              </w:rPr>
            </w:pPr>
            <w:r w:rsidRPr="00CA4E2E">
              <w:rPr>
                <w:rFonts w:ascii="Arial" w:hAnsi="Arial" w:cs="Arial"/>
              </w:rPr>
              <w:t xml:space="preserve">Attention: </w:t>
            </w:r>
            <w:r w:rsidRPr="00CA4E2E">
              <w:rPr>
                <w:rFonts w:ascii="Arial" w:hAnsi="Arial" w:cs="Arial"/>
                <w:b/>
              </w:rPr>
              <w:t>Administration for Joint Services of the Republic Bodies registry</w:t>
            </w:r>
          </w:p>
          <w:p w14:paraId="37F01D6B" w14:textId="77777777" w:rsidR="00CA4E2E" w:rsidRPr="00CA4E2E" w:rsidRDefault="00CA4E2E" w:rsidP="00CA4E2E">
            <w:pPr>
              <w:tabs>
                <w:tab w:val="right" w:pos="7254"/>
              </w:tabs>
              <w:spacing w:before="60" w:after="60"/>
              <w:rPr>
                <w:rFonts w:ascii="Arial" w:hAnsi="Arial" w:cs="Arial"/>
              </w:rPr>
            </w:pPr>
            <w:r w:rsidRPr="00CA4E2E">
              <w:rPr>
                <w:rFonts w:ascii="Arial" w:hAnsi="Arial" w:cs="Arial"/>
              </w:rPr>
              <w:t xml:space="preserve">Street Address: </w:t>
            </w:r>
            <w:r w:rsidRPr="00CA4E2E">
              <w:rPr>
                <w:rFonts w:ascii="Arial" w:hAnsi="Arial" w:cs="Arial"/>
                <w:b/>
              </w:rPr>
              <w:t xml:space="preserve">no.22-26 </w:t>
            </w:r>
            <w:proofErr w:type="spellStart"/>
            <w:r w:rsidRPr="00CA4E2E">
              <w:rPr>
                <w:rFonts w:ascii="Arial" w:hAnsi="Arial" w:cs="Arial"/>
                <w:b/>
              </w:rPr>
              <w:t>Nemanjina</w:t>
            </w:r>
            <w:proofErr w:type="spellEnd"/>
            <w:r w:rsidRPr="00CA4E2E">
              <w:rPr>
                <w:rFonts w:ascii="Arial" w:hAnsi="Arial" w:cs="Arial"/>
                <w:b/>
              </w:rPr>
              <w:t xml:space="preserve"> street,</w:t>
            </w:r>
            <w:r w:rsidRPr="00CA4E2E">
              <w:rPr>
                <w:rFonts w:ascii="Arial" w:hAnsi="Arial" w:cs="Arial"/>
              </w:rPr>
              <w:tab/>
            </w:r>
          </w:p>
          <w:p w14:paraId="11A55B74" w14:textId="77777777" w:rsidR="00CA4E2E" w:rsidRPr="00CA4E2E" w:rsidRDefault="00CA4E2E" w:rsidP="00CA4E2E">
            <w:pPr>
              <w:tabs>
                <w:tab w:val="left" w:pos="1878"/>
              </w:tabs>
              <w:spacing w:before="60" w:after="60"/>
              <w:rPr>
                <w:rFonts w:ascii="Arial" w:hAnsi="Arial" w:cs="Arial"/>
              </w:rPr>
            </w:pPr>
            <w:r w:rsidRPr="00CA4E2E">
              <w:rPr>
                <w:rFonts w:ascii="Arial" w:hAnsi="Arial" w:cs="Arial"/>
              </w:rPr>
              <w:t xml:space="preserve">City: </w:t>
            </w:r>
            <w:r w:rsidRPr="00CA4E2E">
              <w:rPr>
                <w:rFonts w:ascii="Arial" w:hAnsi="Arial" w:cs="Arial"/>
                <w:b/>
              </w:rPr>
              <w:t>Belgrade</w:t>
            </w:r>
            <w:r w:rsidRPr="00CA4E2E">
              <w:rPr>
                <w:rFonts w:ascii="Arial" w:hAnsi="Arial" w:cs="Arial"/>
                <w:b/>
              </w:rPr>
              <w:tab/>
            </w:r>
          </w:p>
          <w:p w14:paraId="0FB232DB" w14:textId="77777777" w:rsidR="00CA4E2E" w:rsidRPr="00CA4E2E" w:rsidRDefault="00CA4E2E" w:rsidP="00CA4E2E">
            <w:pPr>
              <w:tabs>
                <w:tab w:val="right" w:pos="7254"/>
              </w:tabs>
              <w:spacing w:before="60" w:after="60"/>
              <w:rPr>
                <w:rFonts w:ascii="Arial" w:hAnsi="Arial" w:cs="Arial"/>
                <w:b/>
              </w:rPr>
            </w:pPr>
            <w:r w:rsidRPr="00CA4E2E">
              <w:rPr>
                <w:rFonts w:ascii="Arial" w:hAnsi="Arial" w:cs="Arial"/>
              </w:rPr>
              <w:t xml:space="preserve">ZIP/Postal Code: </w:t>
            </w:r>
            <w:r w:rsidRPr="00CA4E2E">
              <w:rPr>
                <w:rFonts w:ascii="Arial" w:hAnsi="Arial" w:cs="Arial"/>
                <w:b/>
              </w:rPr>
              <w:t xml:space="preserve">11000 </w:t>
            </w:r>
          </w:p>
          <w:p w14:paraId="4255BA80" w14:textId="77777777" w:rsidR="003370C6" w:rsidRPr="004D0350" w:rsidRDefault="00CA4E2E" w:rsidP="004D0350">
            <w:pPr>
              <w:tabs>
                <w:tab w:val="right" w:pos="7254"/>
              </w:tabs>
              <w:spacing w:before="60" w:after="120"/>
              <w:rPr>
                <w:rFonts w:ascii="Arial" w:hAnsi="Arial" w:cs="Arial"/>
              </w:rPr>
            </w:pPr>
            <w:r w:rsidRPr="00CA4E2E">
              <w:rPr>
                <w:rFonts w:ascii="Arial" w:hAnsi="Arial" w:cs="Arial"/>
              </w:rPr>
              <w:t xml:space="preserve">Country: </w:t>
            </w:r>
            <w:r w:rsidRPr="00CA4E2E">
              <w:rPr>
                <w:rFonts w:ascii="Arial" w:hAnsi="Arial" w:cs="Arial"/>
                <w:b/>
              </w:rPr>
              <w:t>The Republic of Serbia</w:t>
            </w:r>
          </w:p>
        </w:tc>
      </w:tr>
      <w:tr w:rsidR="00E10461" w:rsidRPr="008F0B7F" w14:paraId="41A4B748"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5A20E936" w14:textId="77777777" w:rsidR="00E10461" w:rsidRPr="008F0B7F" w:rsidRDefault="00E10461" w:rsidP="0027492E">
            <w:pPr>
              <w:spacing w:before="120" w:after="120"/>
              <w:rPr>
                <w:rFonts w:ascii="Arial" w:hAnsi="Arial" w:cs="Arial"/>
                <w:b/>
                <w:bCs/>
              </w:rPr>
            </w:pPr>
            <w:r w:rsidRPr="008F0B7F">
              <w:rPr>
                <w:rFonts w:ascii="Arial" w:hAnsi="Arial" w:cs="Arial"/>
                <w:b/>
                <w:bCs/>
              </w:rPr>
              <w:t>19.1</w:t>
            </w:r>
          </w:p>
        </w:tc>
        <w:tc>
          <w:tcPr>
            <w:tcW w:w="0" w:type="auto"/>
            <w:tcMar>
              <w:top w:w="85" w:type="dxa"/>
              <w:bottom w:w="142" w:type="dxa"/>
            </w:tcMar>
          </w:tcPr>
          <w:p w14:paraId="3B9F9DF3" w14:textId="77777777" w:rsidR="00E10461" w:rsidRPr="008F0B7F" w:rsidRDefault="00E10461" w:rsidP="0027492E">
            <w:pPr>
              <w:pStyle w:val="BankNormal"/>
              <w:tabs>
                <w:tab w:val="right" w:pos="7218"/>
              </w:tabs>
              <w:spacing w:before="120" w:after="120"/>
              <w:rPr>
                <w:rFonts w:ascii="Arial" w:hAnsi="Arial" w:cs="Arial"/>
              </w:rPr>
            </w:pPr>
            <w:r w:rsidRPr="008F0B7F">
              <w:rPr>
                <w:rFonts w:ascii="Arial" w:hAnsi="Arial" w:cs="Arial"/>
                <w:b/>
              </w:rPr>
              <w:t xml:space="preserve">An online option of the opening of the Technical Proposals is offered: </w:t>
            </w:r>
            <w:r w:rsidRPr="008F0B7F">
              <w:rPr>
                <w:rFonts w:ascii="Arial" w:hAnsi="Arial" w:cs="Arial"/>
              </w:rPr>
              <w:t>No</w:t>
            </w:r>
          </w:p>
          <w:p w14:paraId="757B4B3D" w14:textId="77777777" w:rsidR="00E10461" w:rsidRDefault="00E10461" w:rsidP="00190813">
            <w:pPr>
              <w:pStyle w:val="BankNormal"/>
              <w:tabs>
                <w:tab w:val="right" w:pos="7218"/>
              </w:tabs>
              <w:spacing w:before="120" w:after="120"/>
              <w:rPr>
                <w:rFonts w:ascii="Arial" w:hAnsi="Arial" w:cs="Arial"/>
                <w:b/>
              </w:rPr>
            </w:pPr>
            <w:r w:rsidRPr="008F0B7F">
              <w:rPr>
                <w:rFonts w:ascii="Arial" w:hAnsi="Arial" w:cs="Arial"/>
                <w:b/>
              </w:rPr>
              <w:t>The opening shall take place at:</w:t>
            </w:r>
          </w:p>
          <w:p w14:paraId="16026CCE" w14:textId="77777777" w:rsidR="00CA4E2E" w:rsidRPr="00CA4E2E" w:rsidRDefault="00CA4E2E" w:rsidP="00CA4E2E">
            <w:pPr>
              <w:pStyle w:val="BankNormal"/>
              <w:tabs>
                <w:tab w:val="right" w:pos="7218"/>
              </w:tabs>
              <w:spacing w:before="120" w:after="120"/>
              <w:rPr>
                <w:rFonts w:ascii="Arial" w:hAnsi="Arial" w:cs="Arial"/>
                <w:lang w:val="sr-Latn-CS"/>
              </w:rPr>
            </w:pPr>
            <w:r w:rsidRPr="00CA4E2E">
              <w:rPr>
                <w:rFonts w:ascii="Arial" w:hAnsi="Arial" w:cs="Arial"/>
                <w:lang w:val="sr-Latn-CS"/>
              </w:rPr>
              <w:t xml:space="preserve">Street Address: </w:t>
            </w:r>
            <w:r w:rsidRPr="00CA4E2E">
              <w:rPr>
                <w:rFonts w:ascii="Arial" w:hAnsi="Arial" w:cs="Arial"/>
                <w:b/>
                <w:lang w:val="sr-Latn-CS"/>
              </w:rPr>
              <w:t xml:space="preserve">no. </w:t>
            </w:r>
            <w:r w:rsidR="007C7457">
              <w:rPr>
                <w:rFonts w:ascii="Arial" w:hAnsi="Arial" w:cs="Arial"/>
                <w:b/>
                <w:lang w:val="sr-Latn-CS"/>
              </w:rPr>
              <w:t>58</w:t>
            </w:r>
            <w:r w:rsidRPr="00CA4E2E">
              <w:rPr>
                <w:rFonts w:ascii="Arial" w:hAnsi="Arial" w:cs="Arial"/>
                <w:b/>
                <w:lang w:val="sr-Latn-CS"/>
              </w:rPr>
              <w:t xml:space="preserve"> </w:t>
            </w:r>
            <w:r w:rsidR="007C7457">
              <w:rPr>
                <w:rFonts w:ascii="Arial" w:hAnsi="Arial" w:cs="Arial"/>
                <w:b/>
                <w:lang w:val="sr-Latn-CS"/>
              </w:rPr>
              <w:t>Krunska</w:t>
            </w:r>
            <w:r w:rsidRPr="00CA4E2E">
              <w:rPr>
                <w:rFonts w:ascii="Arial" w:hAnsi="Arial" w:cs="Arial"/>
                <w:b/>
                <w:lang w:val="sr-Latn-CS"/>
              </w:rPr>
              <w:t xml:space="preserve"> street</w:t>
            </w:r>
            <w:r w:rsidRPr="00CA4E2E">
              <w:rPr>
                <w:rFonts w:ascii="Arial" w:hAnsi="Arial" w:cs="Arial"/>
                <w:lang w:val="sr-Latn-CS"/>
              </w:rPr>
              <w:tab/>
            </w:r>
          </w:p>
          <w:p w14:paraId="7614E83C" w14:textId="77777777" w:rsidR="00CA4E2E" w:rsidRPr="00CA4E2E" w:rsidRDefault="00CA4E2E" w:rsidP="00CA4E2E">
            <w:pPr>
              <w:pStyle w:val="BankNormal"/>
              <w:tabs>
                <w:tab w:val="right" w:pos="7218"/>
              </w:tabs>
              <w:spacing w:before="120" w:after="120"/>
              <w:rPr>
                <w:rFonts w:ascii="Arial" w:hAnsi="Arial" w:cs="Arial"/>
                <w:lang w:val="sr-Latn-CS"/>
              </w:rPr>
            </w:pPr>
            <w:r w:rsidRPr="00CA4E2E">
              <w:rPr>
                <w:rFonts w:ascii="Arial" w:hAnsi="Arial" w:cs="Arial"/>
                <w:lang w:val="sr-Latn-CS"/>
              </w:rPr>
              <w:t xml:space="preserve">Floor: </w:t>
            </w:r>
            <w:r w:rsidR="007C7457" w:rsidRPr="007C7457">
              <w:rPr>
                <w:rFonts w:ascii="Arial" w:hAnsi="Arial" w:cs="Arial"/>
                <w:b/>
                <w:lang w:val="sr-Latn-CS"/>
              </w:rPr>
              <w:t>Ground</w:t>
            </w:r>
            <w:r w:rsidRPr="00CA4E2E">
              <w:rPr>
                <w:rFonts w:ascii="Arial" w:hAnsi="Arial" w:cs="Arial"/>
                <w:b/>
                <w:lang w:val="sr-Latn-CS"/>
              </w:rPr>
              <w:t xml:space="preserve"> Floor</w:t>
            </w:r>
          </w:p>
          <w:p w14:paraId="1B1E37FD" w14:textId="77777777" w:rsidR="00CA4E2E" w:rsidRPr="00CA4E2E" w:rsidRDefault="00CA4E2E" w:rsidP="00CA4E2E">
            <w:pPr>
              <w:pStyle w:val="BankNormal"/>
              <w:tabs>
                <w:tab w:val="right" w:pos="7218"/>
              </w:tabs>
              <w:spacing w:before="120" w:after="120"/>
              <w:rPr>
                <w:rFonts w:ascii="Arial" w:hAnsi="Arial" w:cs="Arial"/>
                <w:lang w:val="sr-Latn-CS"/>
              </w:rPr>
            </w:pPr>
            <w:r w:rsidRPr="00CA4E2E">
              <w:rPr>
                <w:rFonts w:ascii="Arial" w:hAnsi="Arial" w:cs="Arial"/>
                <w:lang w:val="sr-Latn-CS"/>
              </w:rPr>
              <w:t xml:space="preserve">City: </w:t>
            </w:r>
            <w:r w:rsidRPr="00CA4E2E">
              <w:rPr>
                <w:rFonts w:ascii="Arial" w:hAnsi="Arial" w:cs="Arial"/>
                <w:b/>
                <w:lang w:val="sr-Latn-CS"/>
              </w:rPr>
              <w:t>Belgrade</w:t>
            </w:r>
            <w:r w:rsidRPr="00CA4E2E">
              <w:rPr>
                <w:rFonts w:ascii="Arial" w:hAnsi="Arial" w:cs="Arial"/>
                <w:b/>
                <w:lang w:val="sr-Latn-CS"/>
              </w:rPr>
              <w:tab/>
            </w:r>
          </w:p>
          <w:p w14:paraId="7156B7DA" w14:textId="77777777" w:rsidR="00CA4E2E" w:rsidRPr="00CA4E2E" w:rsidRDefault="00CA4E2E" w:rsidP="00CA4E2E">
            <w:pPr>
              <w:pStyle w:val="BankNormal"/>
              <w:tabs>
                <w:tab w:val="right" w:pos="7218"/>
              </w:tabs>
              <w:spacing w:before="120" w:after="120"/>
              <w:rPr>
                <w:rFonts w:ascii="Arial" w:hAnsi="Arial" w:cs="Arial"/>
                <w:b/>
                <w:lang w:val="sr-Latn-CS"/>
              </w:rPr>
            </w:pPr>
            <w:r w:rsidRPr="00CA4E2E">
              <w:rPr>
                <w:rFonts w:ascii="Arial" w:hAnsi="Arial" w:cs="Arial"/>
                <w:lang w:val="sr-Latn-CS"/>
              </w:rPr>
              <w:t xml:space="preserve">ZIP/Postal Code: </w:t>
            </w:r>
            <w:r w:rsidRPr="00CA4E2E">
              <w:rPr>
                <w:rFonts w:ascii="Arial" w:hAnsi="Arial" w:cs="Arial"/>
                <w:b/>
                <w:lang w:val="sr-Latn-CS"/>
              </w:rPr>
              <w:t xml:space="preserve">11000 </w:t>
            </w:r>
          </w:p>
          <w:p w14:paraId="26D82952" w14:textId="77777777" w:rsidR="00CA4E2E" w:rsidRPr="00CA4E2E" w:rsidRDefault="00CA4E2E" w:rsidP="00190813">
            <w:pPr>
              <w:pStyle w:val="BankNormal"/>
              <w:tabs>
                <w:tab w:val="right" w:pos="7218"/>
              </w:tabs>
              <w:spacing w:before="120" w:after="120"/>
              <w:rPr>
                <w:rFonts w:ascii="Arial" w:hAnsi="Arial" w:cs="Arial"/>
                <w:lang w:val="sr-Latn-CS"/>
              </w:rPr>
            </w:pPr>
            <w:r w:rsidRPr="00CA4E2E">
              <w:rPr>
                <w:rFonts w:ascii="Arial" w:hAnsi="Arial" w:cs="Arial"/>
                <w:lang w:val="sr-Latn-CS"/>
              </w:rPr>
              <w:t xml:space="preserve">Country: </w:t>
            </w:r>
            <w:r w:rsidRPr="00CA4E2E">
              <w:rPr>
                <w:rFonts w:ascii="Arial" w:hAnsi="Arial" w:cs="Arial"/>
                <w:b/>
                <w:lang w:val="sr-Latn-CS"/>
              </w:rPr>
              <w:t>The Republic of Serbia</w:t>
            </w:r>
          </w:p>
          <w:p w14:paraId="4DB603D5" w14:textId="77777777" w:rsidR="00E10461" w:rsidRPr="008F0B7F" w:rsidRDefault="00E10461" w:rsidP="0027492E">
            <w:pPr>
              <w:pStyle w:val="BankNormal"/>
              <w:tabs>
                <w:tab w:val="right" w:pos="7218"/>
              </w:tabs>
              <w:spacing w:before="120" w:after="120"/>
              <w:rPr>
                <w:rFonts w:ascii="Arial" w:hAnsi="Arial" w:cs="Arial"/>
              </w:rPr>
            </w:pPr>
            <w:r w:rsidRPr="008F0B7F">
              <w:rPr>
                <w:rFonts w:ascii="Arial" w:hAnsi="Arial" w:cs="Arial"/>
                <w:b/>
              </w:rPr>
              <w:t>Date</w:t>
            </w:r>
            <w:r w:rsidRPr="008F0B7F">
              <w:rPr>
                <w:rFonts w:ascii="Arial" w:hAnsi="Arial" w:cs="Arial"/>
              </w:rPr>
              <w:t>: same as the submission deadline indicated in 17.7.</w:t>
            </w:r>
          </w:p>
          <w:p w14:paraId="5ABDE270" w14:textId="77777777" w:rsidR="00E10461" w:rsidRPr="00190813" w:rsidRDefault="00E10461" w:rsidP="0027492E">
            <w:pPr>
              <w:pStyle w:val="BankNormal"/>
              <w:tabs>
                <w:tab w:val="right" w:pos="7218"/>
              </w:tabs>
              <w:spacing w:before="120" w:after="120"/>
              <w:rPr>
                <w:rFonts w:ascii="Arial" w:hAnsi="Arial" w:cs="Arial"/>
                <w:b/>
                <w:i/>
              </w:rPr>
            </w:pPr>
            <w:r w:rsidRPr="008F0B7F">
              <w:rPr>
                <w:rFonts w:ascii="Arial" w:hAnsi="Arial" w:cs="Arial"/>
                <w:b/>
              </w:rPr>
              <w:t>Time:</w:t>
            </w:r>
            <w:r w:rsidRPr="008F0B7F">
              <w:rPr>
                <w:rFonts w:ascii="Arial" w:hAnsi="Arial" w:cs="Arial"/>
              </w:rPr>
              <w:t xml:space="preserve"> </w:t>
            </w:r>
            <w:r w:rsidR="00CA4E2E" w:rsidRPr="00934BAD">
              <w:rPr>
                <w:rFonts w:ascii="Arial" w:hAnsi="Arial" w:cs="Arial"/>
              </w:rPr>
              <w:t>13:00</w:t>
            </w:r>
            <w:r w:rsidR="00190813" w:rsidRPr="00934BAD">
              <w:rPr>
                <w:rFonts w:ascii="Arial" w:hAnsi="Arial" w:cs="Arial"/>
              </w:rPr>
              <w:t xml:space="preserve"> Local T</w:t>
            </w:r>
            <w:r w:rsidRPr="00934BAD">
              <w:rPr>
                <w:rFonts w:ascii="Arial" w:hAnsi="Arial" w:cs="Arial"/>
              </w:rPr>
              <w:t>ime</w:t>
            </w:r>
            <w:r w:rsidRPr="008F0B7F">
              <w:rPr>
                <w:rFonts w:ascii="Arial" w:hAnsi="Arial" w:cs="Arial"/>
                <w:b/>
                <w:i/>
              </w:rPr>
              <w:t xml:space="preserve"> </w:t>
            </w:r>
          </w:p>
        </w:tc>
      </w:tr>
      <w:tr w:rsidR="00E10461" w:rsidRPr="008F0B7F" w14:paraId="2215740C"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671821C4" w14:textId="77777777" w:rsidR="00E10461" w:rsidRPr="008F0B7F" w:rsidRDefault="00E10461" w:rsidP="0027492E">
            <w:pPr>
              <w:spacing w:before="120" w:after="120"/>
              <w:rPr>
                <w:rFonts w:ascii="Arial" w:hAnsi="Arial" w:cs="Arial"/>
                <w:b/>
                <w:bCs/>
              </w:rPr>
            </w:pPr>
            <w:r w:rsidRPr="008F0B7F">
              <w:rPr>
                <w:rFonts w:ascii="Arial" w:hAnsi="Arial" w:cs="Arial"/>
                <w:b/>
                <w:bCs/>
              </w:rPr>
              <w:lastRenderedPageBreak/>
              <w:t>19.2</w:t>
            </w:r>
          </w:p>
        </w:tc>
        <w:tc>
          <w:tcPr>
            <w:tcW w:w="0" w:type="auto"/>
            <w:tcMar>
              <w:top w:w="85" w:type="dxa"/>
              <w:bottom w:w="142" w:type="dxa"/>
            </w:tcMar>
          </w:tcPr>
          <w:p w14:paraId="23D44987" w14:textId="77777777" w:rsidR="00E10461" w:rsidRPr="008F0B7F" w:rsidRDefault="00E10461" w:rsidP="00A0673A">
            <w:pPr>
              <w:pStyle w:val="BankNormal"/>
              <w:tabs>
                <w:tab w:val="right" w:pos="7218"/>
              </w:tabs>
              <w:spacing w:before="120" w:after="120"/>
              <w:jc w:val="both"/>
              <w:rPr>
                <w:rFonts w:ascii="Arial" w:hAnsi="Arial" w:cs="Arial"/>
                <w:b/>
                <w:color w:val="002060"/>
              </w:rPr>
            </w:pPr>
            <w:r w:rsidRPr="008F0B7F">
              <w:rPr>
                <w:rFonts w:ascii="Arial" w:hAnsi="Arial" w:cs="Arial"/>
                <w:b/>
              </w:rPr>
              <w:t xml:space="preserve">In addition, the following information will be read aloud at the opening of the Technical Proposals </w:t>
            </w:r>
            <w:r w:rsidR="00A0673A">
              <w:rPr>
                <w:rFonts w:ascii="Arial" w:hAnsi="Arial" w:cs="Arial"/>
              </w:rPr>
              <w:t>None</w:t>
            </w:r>
          </w:p>
        </w:tc>
      </w:tr>
      <w:tr w:rsidR="00E10461" w:rsidRPr="008F0B7F" w14:paraId="4EEAC51D"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2C11A616" w14:textId="77777777" w:rsidR="00E10461" w:rsidRPr="008F0B7F" w:rsidRDefault="00E10461" w:rsidP="0027492E">
            <w:pPr>
              <w:spacing w:before="120" w:after="120"/>
              <w:rPr>
                <w:rFonts w:ascii="Arial" w:hAnsi="Arial" w:cs="Arial"/>
                <w:b/>
                <w:bCs/>
              </w:rPr>
            </w:pPr>
            <w:r w:rsidRPr="008F0B7F">
              <w:rPr>
                <w:rFonts w:ascii="Arial" w:hAnsi="Arial" w:cs="Arial"/>
                <w:b/>
                <w:bCs/>
              </w:rPr>
              <w:t>21.1</w:t>
            </w:r>
          </w:p>
          <w:p w14:paraId="3C1D5689" w14:textId="77777777" w:rsidR="00E10461" w:rsidRPr="008F0B7F" w:rsidRDefault="00E10461" w:rsidP="0027492E">
            <w:pPr>
              <w:spacing w:before="120" w:after="120"/>
              <w:rPr>
                <w:rFonts w:ascii="Arial" w:hAnsi="Arial" w:cs="Arial"/>
                <w:bCs/>
              </w:rPr>
            </w:pPr>
          </w:p>
        </w:tc>
        <w:tc>
          <w:tcPr>
            <w:tcW w:w="0" w:type="auto"/>
            <w:tcMar>
              <w:top w:w="85" w:type="dxa"/>
              <w:bottom w:w="142" w:type="dxa"/>
            </w:tcMar>
          </w:tcPr>
          <w:p w14:paraId="4C8D969E" w14:textId="77777777" w:rsidR="00BE0F49" w:rsidRDefault="007E0B1A" w:rsidP="007E0B1A">
            <w:pPr>
              <w:spacing w:before="120" w:after="120"/>
              <w:rPr>
                <w:rFonts w:ascii="Arial" w:hAnsi="Arial" w:cs="Arial"/>
              </w:rPr>
            </w:pPr>
            <w:r w:rsidRPr="007E0B1A">
              <w:rPr>
                <w:rFonts w:ascii="Arial" w:hAnsi="Arial" w:cs="Arial"/>
              </w:rPr>
              <w:t>Criteria, sub-criteria, and point system for the evaluation of the Simplified Technical Proposals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779"/>
              <w:gridCol w:w="1183"/>
            </w:tblGrid>
            <w:tr w:rsidR="007E0B1A" w:rsidRPr="00C03172" w14:paraId="4B71A164" w14:textId="77777777" w:rsidTr="00A679A6">
              <w:tc>
                <w:tcPr>
                  <w:tcW w:w="0" w:type="auto"/>
                </w:tcPr>
                <w:p w14:paraId="6ED804DC"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p>
              </w:tc>
              <w:tc>
                <w:tcPr>
                  <w:tcW w:w="0" w:type="auto"/>
                  <w:gridSpan w:val="2"/>
                </w:tcPr>
                <w:p w14:paraId="703F677A" w14:textId="77777777" w:rsidR="007E0B1A" w:rsidRPr="00C03172" w:rsidRDefault="007E0B1A" w:rsidP="007E0B1A">
                  <w:pPr>
                    <w:widowControl w:val="0"/>
                    <w:tabs>
                      <w:tab w:val="right" w:pos="8647"/>
                    </w:tabs>
                    <w:autoSpaceDE w:val="0"/>
                    <w:autoSpaceDN w:val="0"/>
                    <w:adjustRightInd w:val="0"/>
                    <w:spacing w:line="280" w:lineRule="exact"/>
                    <w:jc w:val="right"/>
                    <w:rPr>
                      <w:rFonts w:ascii="Arial" w:hAnsi="Arial" w:cs="Arial"/>
                      <w:sz w:val="22"/>
                      <w:szCs w:val="22"/>
                      <w:lang w:val="en-US"/>
                    </w:rPr>
                  </w:pPr>
                  <w:r w:rsidRPr="00C03172">
                    <w:rPr>
                      <w:rFonts w:ascii="Arial" w:hAnsi="Arial" w:cs="Arial"/>
                      <w:b/>
                      <w:bCs/>
                      <w:sz w:val="22"/>
                      <w:szCs w:val="22"/>
                      <w:lang w:val="en-US"/>
                    </w:rPr>
                    <w:t>Maximum Points</w:t>
                  </w:r>
                </w:p>
              </w:tc>
            </w:tr>
            <w:tr w:rsidR="007E0B1A" w:rsidRPr="00C03172" w14:paraId="7A638200" w14:textId="77777777" w:rsidTr="00A679A6">
              <w:trPr>
                <w:trHeight w:val="323"/>
              </w:trPr>
              <w:tc>
                <w:tcPr>
                  <w:tcW w:w="0" w:type="auto"/>
                </w:tcPr>
                <w:p w14:paraId="61494CB9"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C03172">
                    <w:rPr>
                      <w:rFonts w:ascii="Arial" w:hAnsi="Arial" w:cs="Arial"/>
                      <w:sz w:val="22"/>
                      <w:szCs w:val="22"/>
                      <w:lang w:val="en-US"/>
                    </w:rPr>
                    <w:t>1.</w:t>
                  </w:r>
                </w:p>
              </w:tc>
              <w:tc>
                <w:tcPr>
                  <w:tcW w:w="0" w:type="auto"/>
                </w:tcPr>
                <w:p w14:paraId="5411356A"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b/>
                      <w:bCs/>
                      <w:sz w:val="22"/>
                      <w:szCs w:val="22"/>
                      <w:lang w:val="en-US"/>
                    </w:rPr>
                  </w:pPr>
                  <w:r w:rsidRPr="00C03172">
                    <w:rPr>
                      <w:rFonts w:ascii="Arial" w:hAnsi="Arial" w:cs="Arial"/>
                      <w:b/>
                      <w:bCs/>
                      <w:sz w:val="22"/>
                      <w:szCs w:val="22"/>
                      <w:lang w:val="en-US"/>
                    </w:rPr>
                    <w:t>Understanding, Approach and Methodology</w:t>
                  </w:r>
                </w:p>
              </w:tc>
              <w:tc>
                <w:tcPr>
                  <w:tcW w:w="0" w:type="auto"/>
                </w:tcPr>
                <w:p w14:paraId="333B060A" w14:textId="77777777" w:rsidR="007E0B1A" w:rsidRPr="00C03172" w:rsidRDefault="007E0B1A" w:rsidP="007E0B1A">
                  <w:pPr>
                    <w:widowControl w:val="0"/>
                    <w:tabs>
                      <w:tab w:val="right" w:pos="8647"/>
                    </w:tabs>
                    <w:autoSpaceDE w:val="0"/>
                    <w:autoSpaceDN w:val="0"/>
                    <w:adjustRightInd w:val="0"/>
                    <w:spacing w:line="280" w:lineRule="exact"/>
                    <w:jc w:val="right"/>
                    <w:rPr>
                      <w:rFonts w:ascii="Arial" w:hAnsi="Arial" w:cs="Arial"/>
                      <w:sz w:val="22"/>
                      <w:szCs w:val="22"/>
                      <w:lang w:val="en-US"/>
                    </w:rPr>
                  </w:pPr>
                  <w:r w:rsidRPr="000F007B">
                    <w:rPr>
                      <w:rFonts w:ascii="Arial" w:hAnsi="Arial" w:cs="Arial"/>
                      <w:b/>
                      <w:bCs/>
                      <w:sz w:val="22"/>
                      <w:szCs w:val="22"/>
                      <w:lang w:val="en-US"/>
                    </w:rPr>
                    <w:t xml:space="preserve">Max </w:t>
                  </w:r>
                  <w:r w:rsidR="009E777F">
                    <w:rPr>
                      <w:rFonts w:ascii="Arial" w:hAnsi="Arial" w:cs="Arial"/>
                      <w:b/>
                      <w:bCs/>
                      <w:sz w:val="22"/>
                      <w:szCs w:val="22"/>
                      <w:lang w:val="en-US"/>
                    </w:rPr>
                    <w:t>2</w:t>
                  </w:r>
                  <w:r w:rsidR="00132F97">
                    <w:rPr>
                      <w:rFonts w:ascii="Arial" w:hAnsi="Arial" w:cs="Arial"/>
                      <w:b/>
                      <w:bCs/>
                      <w:sz w:val="22"/>
                      <w:szCs w:val="22"/>
                      <w:lang w:val="en-US"/>
                    </w:rPr>
                    <w:t>5</w:t>
                  </w:r>
                  <w:r w:rsidRPr="000F007B">
                    <w:rPr>
                      <w:rFonts w:ascii="Arial" w:hAnsi="Arial" w:cs="Arial"/>
                      <w:b/>
                      <w:bCs/>
                      <w:sz w:val="22"/>
                      <w:szCs w:val="22"/>
                      <w:lang w:val="en-US"/>
                    </w:rPr>
                    <w:t xml:space="preserve"> points</w:t>
                  </w:r>
                </w:p>
              </w:tc>
            </w:tr>
            <w:tr w:rsidR="007E0B1A" w:rsidRPr="00C03172" w14:paraId="25209770" w14:textId="77777777" w:rsidTr="00A679A6">
              <w:trPr>
                <w:trHeight w:val="630"/>
              </w:trPr>
              <w:tc>
                <w:tcPr>
                  <w:tcW w:w="0" w:type="auto"/>
                </w:tcPr>
                <w:p w14:paraId="567F2812"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C03172">
                    <w:rPr>
                      <w:rFonts w:ascii="Arial" w:hAnsi="Arial" w:cs="Arial"/>
                      <w:sz w:val="22"/>
                      <w:szCs w:val="22"/>
                      <w:lang w:val="en-US"/>
                    </w:rPr>
                    <w:t>1.</w:t>
                  </w:r>
                  <w:r w:rsidR="009E777F">
                    <w:rPr>
                      <w:rFonts w:ascii="Arial" w:hAnsi="Arial" w:cs="Arial"/>
                      <w:sz w:val="22"/>
                      <w:szCs w:val="22"/>
                      <w:lang w:val="en-US"/>
                    </w:rPr>
                    <w:t>1</w:t>
                  </w:r>
                </w:p>
              </w:tc>
              <w:tc>
                <w:tcPr>
                  <w:tcW w:w="0" w:type="auto"/>
                </w:tcPr>
                <w:p w14:paraId="67310DEF"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E53DDD">
                    <w:rPr>
                      <w:rFonts w:ascii="Arial" w:hAnsi="Arial" w:cs="Arial"/>
                      <w:sz w:val="22"/>
                      <w:szCs w:val="22"/>
                      <w:lang w:val="en-US"/>
                    </w:rPr>
                    <w:t xml:space="preserve">Approach to the preparation of Feasibility Studies and relevance </w:t>
                  </w:r>
                  <w:r w:rsidRPr="00C03172">
                    <w:rPr>
                      <w:rFonts w:ascii="Arial" w:hAnsi="Arial" w:cs="Arial"/>
                      <w:sz w:val="22"/>
                      <w:szCs w:val="22"/>
                      <w:lang w:val="en-US"/>
                    </w:rPr>
                    <w:t>with staffing schedule</w:t>
                  </w:r>
                  <w:r w:rsidR="009E777F">
                    <w:rPr>
                      <w:rFonts w:ascii="Arial" w:hAnsi="Arial" w:cs="Arial"/>
                      <w:sz w:val="22"/>
                      <w:szCs w:val="22"/>
                      <w:lang w:val="en-US"/>
                    </w:rPr>
                    <w:t xml:space="preserve"> (</w:t>
                  </w:r>
                  <w:r w:rsidR="00567AAC">
                    <w:rPr>
                      <w:rFonts w:ascii="Arial" w:hAnsi="Arial" w:cs="Arial"/>
                      <w:sz w:val="22"/>
                      <w:szCs w:val="22"/>
                      <w:lang w:val="en-US"/>
                    </w:rPr>
                    <w:t>2</w:t>
                  </w:r>
                  <w:r w:rsidR="009E777F">
                    <w:rPr>
                      <w:rFonts w:ascii="Arial" w:hAnsi="Arial" w:cs="Arial"/>
                      <w:sz w:val="22"/>
                      <w:szCs w:val="22"/>
                      <w:lang w:val="en-US"/>
                    </w:rPr>
                    <w:t xml:space="preserve"> page</w:t>
                  </w:r>
                  <w:r w:rsidR="00567AAC">
                    <w:rPr>
                      <w:rFonts w:ascii="Arial" w:hAnsi="Arial" w:cs="Arial"/>
                      <w:sz w:val="22"/>
                      <w:szCs w:val="22"/>
                      <w:lang w:val="en-US"/>
                    </w:rPr>
                    <w:t xml:space="preserve">s </w:t>
                  </w:r>
                  <w:r w:rsidR="009E777F">
                    <w:rPr>
                      <w:rFonts w:ascii="Arial" w:hAnsi="Arial" w:cs="Arial"/>
                      <w:sz w:val="22"/>
                      <w:szCs w:val="22"/>
                      <w:lang w:val="en-US"/>
                    </w:rPr>
                    <w:t>narrative)</w:t>
                  </w:r>
                </w:p>
              </w:tc>
              <w:tc>
                <w:tcPr>
                  <w:tcW w:w="0" w:type="auto"/>
                </w:tcPr>
                <w:p w14:paraId="5FF06A08" w14:textId="77777777" w:rsidR="007E0B1A" w:rsidRPr="00C03172" w:rsidRDefault="00132F97"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10</w:t>
                  </w:r>
                </w:p>
              </w:tc>
            </w:tr>
            <w:tr w:rsidR="007E0B1A" w:rsidRPr="00C03172" w14:paraId="299C284F" w14:textId="77777777" w:rsidTr="00A679A6">
              <w:trPr>
                <w:trHeight w:val="900"/>
              </w:trPr>
              <w:tc>
                <w:tcPr>
                  <w:tcW w:w="0" w:type="auto"/>
                </w:tcPr>
                <w:p w14:paraId="6E5E780E"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C03172">
                    <w:rPr>
                      <w:rFonts w:ascii="Arial" w:hAnsi="Arial" w:cs="Arial"/>
                      <w:sz w:val="22"/>
                      <w:szCs w:val="22"/>
                      <w:lang w:val="en-US"/>
                    </w:rPr>
                    <w:t>1.</w:t>
                  </w:r>
                  <w:r w:rsidR="009E777F">
                    <w:rPr>
                      <w:rFonts w:ascii="Arial" w:hAnsi="Arial" w:cs="Arial"/>
                      <w:sz w:val="22"/>
                      <w:szCs w:val="22"/>
                      <w:lang w:val="en-US"/>
                    </w:rPr>
                    <w:t>2</w:t>
                  </w:r>
                </w:p>
              </w:tc>
              <w:tc>
                <w:tcPr>
                  <w:tcW w:w="0" w:type="auto"/>
                </w:tcPr>
                <w:p w14:paraId="39309F28" w14:textId="77777777" w:rsidR="007E0B1A" w:rsidRPr="00C03172" w:rsidRDefault="007E0B1A" w:rsidP="00E42B1F">
                  <w:pPr>
                    <w:widowControl w:val="0"/>
                    <w:tabs>
                      <w:tab w:val="right" w:pos="8647"/>
                    </w:tabs>
                    <w:autoSpaceDE w:val="0"/>
                    <w:autoSpaceDN w:val="0"/>
                    <w:adjustRightInd w:val="0"/>
                    <w:spacing w:line="280" w:lineRule="exact"/>
                    <w:rPr>
                      <w:rFonts w:ascii="Arial" w:hAnsi="Arial" w:cs="Arial"/>
                      <w:sz w:val="22"/>
                      <w:szCs w:val="22"/>
                      <w:lang w:val="en-US"/>
                    </w:rPr>
                  </w:pPr>
                  <w:r w:rsidRPr="00E53DDD">
                    <w:rPr>
                      <w:rFonts w:ascii="Arial" w:hAnsi="Arial" w:cs="Arial"/>
                      <w:sz w:val="22"/>
                      <w:szCs w:val="22"/>
                      <w:lang w:val="en-US"/>
                    </w:rPr>
                    <w:t xml:space="preserve">Approach to the preparation of the Functional &amp; Space Programs </w:t>
                  </w:r>
                  <w:r w:rsidRPr="00C03172">
                    <w:rPr>
                      <w:rFonts w:ascii="Arial" w:hAnsi="Arial" w:cs="Arial"/>
                      <w:sz w:val="22"/>
                      <w:szCs w:val="22"/>
                      <w:lang w:val="en-US"/>
                    </w:rPr>
                    <w:t>and design criteria and Concept Design</w:t>
                  </w:r>
                  <w:r w:rsidR="00E42B1F">
                    <w:rPr>
                      <w:rFonts w:ascii="Arial" w:hAnsi="Arial" w:cs="Arial"/>
                      <w:sz w:val="22"/>
                      <w:szCs w:val="22"/>
                      <w:lang w:val="en-US"/>
                    </w:rPr>
                    <w:t xml:space="preserve"> and Schematic</w:t>
                  </w:r>
                  <w:r w:rsidRPr="00C03172">
                    <w:rPr>
                      <w:rFonts w:ascii="Arial" w:hAnsi="Arial" w:cs="Arial"/>
                      <w:sz w:val="22"/>
                      <w:szCs w:val="22"/>
                      <w:lang w:val="en-US"/>
                    </w:rPr>
                    <w:t xml:space="preserve"> (including how the cost estimates will be done) and relevance</w:t>
                  </w:r>
                  <w:r w:rsidR="009E777F">
                    <w:rPr>
                      <w:rFonts w:ascii="Arial" w:hAnsi="Arial" w:cs="Arial"/>
                      <w:sz w:val="22"/>
                      <w:szCs w:val="22"/>
                      <w:lang w:val="en-US"/>
                    </w:rPr>
                    <w:t xml:space="preserve"> (</w:t>
                  </w:r>
                  <w:r w:rsidR="00567AAC">
                    <w:rPr>
                      <w:rFonts w:ascii="Arial" w:hAnsi="Arial" w:cs="Arial"/>
                      <w:sz w:val="22"/>
                      <w:szCs w:val="22"/>
                      <w:lang w:val="en-US"/>
                    </w:rPr>
                    <w:t>2</w:t>
                  </w:r>
                  <w:r w:rsidR="009E777F">
                    <w:rPr>
                      <w:rFonts w:ascii="Arial" w:hAnsi="Arial" w:cs="Arial"/>
                      <w:sz w:val="22"/>
                      <w:szCs w:val="22"/>
                      <w:lang w:val="en-US"/>
                    </w:rPr>
                    <w:t xml:space="preserve"> pag</w:t>
                  </w:r>
                  <w:r w:rsidR="00567AAC">
                    <w:rPr>
                      <w:rFonts w:ascii="Arial" w:hAnsi="Arial" w:cs="Arial"/>
                      <w:sz w:val="22"/>
                      <w:szCs w:val="22"/>
                      <w:lang w:val="en-US"/>
                    </w:rPr>
                    <w:t>es</w:t>
                  </w:r>
                  <w:r w:rsidR="009E777F">
                    <w:rPr>
                      <w:rFonts w:ascii="Arial" w:hAnsi="Arial" w:cs="Arial"/>
                      <w:sz w:val="22"/>
                      <w:szCs w:val="22"/>
                      <w:lang w:val="en-US"/>
                    </w:rPr>
                    <w:t xml:space="preserve"> narrative)</w:t>
                  </w:r>
                </w:p>
              </w:tc>
              <w:tc>
                <w:tcPr>
                  <w:tcW w:w="0" w:type="auto"/>
                </w:tcPr>
                <w:p w14:paraId="195694EE" w14:textId="77777777" w:rsidR="007E0B1A" w:rsidRPr="00C03172" w:rsidRDefault="009E777F"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5</w:t>
                  </w:r>
                </w:p>
              </w:tc>
            </w:tr>
            <w:tr w:rsidR="007E0B1A" w:rsidRPr="00C03172" w14:paraId="53DB1600" w14:textId="77777777" w:rsidTr="00A679A6">
              <w:trPr>
                <w:trHeight w:val="360"/>
              </w:trPr>
              <w:tc>
                <w:tcPr>
                  <w:tcW w:w="0" w:type="auto"/>
                </w:tcPr>
                <w:p w14:paraId="66C31ADD"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C03172">
                    <w:rPr>
                      <w:rFonts w:ascii="Arial" w:hAnsi="Arial" w:cs="Arial"/>
                      <w:sz w:val="22"/>
                      <w:szCs w:val="22"/>
                      <w:lang w:val="en-US"/>
                    </w:rPr>
                    <w:t>1.</w:t>
                  </w:r>
                  <w:r w:rsidR="009E777F">
                    <w:rPr>
                      <w:rFonts w:ascii="Arial" w:hAnsi="Arial" w:cs="Arial"/>
                      <w:sz w:val="22"/>
                      <w:szCs w:val="22"/>
                      <w:lang w:val="en-US"/>
                    </w:rPr>
                    <w:t>3</w:t>
                  </w:r>
                </w:p>
              </w:tc>
              <w:tc>
                <w:tcPr>
                  <w:tcW w:w="0" w:type="auto"/>
                </w:tcPr>
                <w:p w14:paraId="65EA8B04"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E53DDD">
                    <w:rPr>
                      <w:rFonts w:ascii="Arial" w:hAnsi="Arial" w:cs="Arial"/>
                      <w:sz w:val="22"/>
                      <w:szCs w:val="22"/>
                      <w:lang w:val="en-US"/>
                    </w:rPr>
                    <w:t xml:space="preserve">Approach and details on preparing Medical Equipment Programs, </w:t>
                  </w:r>
                  <w:r w:rsidRPr="00C03172">
                    <w:rPr>
                      <w:rFonts w:ascii="Arial" w:hAnsi="Arial" w:cs="Arial"/>
                      <w:sz w:val="22"/>
                      <w:szCs w:val="22"/>
                      <w:lang w:val="en-US"/>
                    </w:rPr>
                    <w:t xml:space="preserve">and technical specifications </w:t>
                  </w:r>
                  <w:r w:rsidR="009E777F">
                    <w:rPr>
                      <w:rFonts w:ascii="Arial" w:hAnsi="Arial" w:cs="Arial"/>
                      <w:sz w:val="22"/>
                      <w:szCs w:val="22"/>
                      <w:lang w:val="en-US"/>
                    </w:rPr>
                    <w:t>(</w:t>
                  </w:r>
                  <w:r w:rsidR="00567AAC">
                    <w:rPr>
                      <w:rFonts w:ascii="Arial" w:hAnsi="Arial" w:cs="Arial"/>
                      <w:sz w:val="22"/>
                      <w:szCs w:val="22"/>
                      <w:lang w:val="en-US"/>
                    </w:rPr>
                    <w:t>2</w:t>
                  </w:r>
                  <w:r w:rsidR="009E777F">
                    <w:rPr>
                      <w:rFonts w:ascii="Arial" w:hAnsi="Arial" w:cs="Arial"/>
                      <w:sz w:val="22"/>
                      <w:szCs w:val="22"/>
                      <w:lang w:val="en-US"/>
                    </w:rPr>
                    <w:t xml:space="preserve"> page</w:t>
                  </w:r>
                  <w:r w:rsidR="00567AAC">
                    <w:rPr>
                      <w:rFonts w:ascii="Arial" w:hAnsi="Arial" w:cs="Arial"/>
                      <w:sz w:val="22"/>
                      <w:szCs w:val="22"/>
                      <w:lang w:val="en-US"/>
                    </w:rPr>
                    <w:t>s</w:t>
                  </w:r>
                  <w:r w:rsidR="009E777F">
                    <w:rPr>
                      <w:rFonts w:ascii="Arial" w:hAnsi="Arial" w:cs="Arial"/>
                      <w:sz w:val="22"/>
                      <w:szCs w:val="22"/>
                      <w:lang w:val="en-US"/>
                    </w:rPr>
                    <w:t xml:space="preserve"> narrative)</w:t>
                  </w:r>
                </w:p>
              </w:tc>
              <w:tc>
                <w:tcPr>
                  <w:tcW w:w="0" w:type="auto"/>
                </w:tcPr>
                <w:p w14:paraId="71E40685" w14:textId="77777777" w:rsidR="007E0B1A" w:rsidRPr="00C03172" w:rsidRDefault="007E0B1A"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sidRPr="00C03172">
                    <w:rPr>
                      <w:rFonts w:ascii="Arial" w:hAnsi="Arial" w:cs="Arial"/>
                      <w:sz w:val="22"/>
                      <w:szCs w:val="22"/>
                      <w:lang w:val="en-US"/>
                    </w:rPr>
                    <w:t>5</w:t>
                  </w:r>
                </w:p>
              </w:tc>
            </w:tr>
            <w:tr w:rsidR="007E0B1A" w:rsidRPr="00C03172" w14:paraId="4926E92D" w14:textId="77777777" w:rsidTr="00A679A6">
              <w:tc>
                <w:tcPr>
                  <w:tcW w:w="0" w:type="auto"/>
                </w:tcPr>
                <w:p w14:paraId="16E7D73E"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C03172">
                    <w:rPr>
                      <w:rFonts w:ascii="Arial" w:hAnsi="Arial" w:cs="Arial"/>
                      <w:sz w:val="22"/>
                      <w:szCs w:val="22"/>
                      <w:lang w:val="en-US"/>
                    </w:rPr>
                    <w:t>1.</w:t>
                  </w:r>
                  <w:r w:rsidR="009E777F">
                    <w:rPr>
                      <w:rFonts w:ascii="Arial" w:hAnsi="Arial" w:cs="Arial"/>
                      <w:sz w:val="22"/>
                      <w:szCs w:val="22"/>
                      <w:lang w:val="en-US"/>
                    </w:rPr>
                    <w:t>4</w:t>
                  </w:r>
                </w:p>
              </w:tc>
              <w:tc>
                <w:tcPr>
                  <w:tcW w:w="0" w:type="auto"/>
                </w:tcPr>
                <w:p w14:paraId="573925D0"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r w:rsidRPr="00E53DDD">
                    <w:rPr>
                      <w:rFonts w:ascii="Arial" w:hAnsi="Arial" w:cs="Arial"/>
                      <w:sz w:val="22"/>
                      <w:szCs w:val="22"/>
                      <w:lang w:val="en-US"/>
                    </w:rPr>
                    <w:t>Approach on implementing</w:t>
                  </w:r>
                  <w:r w:rsidRPr="00C03172">
                    <w:rPr>
                      <w:rFonts w:ascii="Arial" w:hAnsi="Arial" w:cs="Arial"/>
                      <w:sz w:val="22"/>
                      <w:szCs w:val="22"/>
                      <w:lang w:val="en-US"/>
                    </w:rPr>
                    <w:t xml:space="preserve"> BIM and BIM Execution Plan</w:t>
                  </w:r>
                  <w:r w:rsidR="009E777F">
                    <w:rPr>
                      <w:rFonts w:ascii="Arial" w:hAnsi="Arial" w:cs="Arial"/>
                      <w:sz w:val="22"/>
                      <w:szCs w:val="22"/>
                      <w:lang w:val="en-US"/>
                    </w:rPr>
                    <w:t xml:space="preserve"> (</w:t>
                  </w:r>
                  <w:r w:rsidR="00567AAC">
                    <w:rPr>
                      <w:rFonts w:ascii="Arial" w:hAnsi="Arial" w:cs="Arial"/>
                      <w:sz w:val="22"/>
                      <w:szCs w:val="22"/>
                      <w:lang w:val="en-US"/>
                    </w:rPr>
                    <w:t>2</w:t>
                  </w:r>
                  <w:r w:rsidR="009E777F">
                    <w:rPr>
                      <w:rFonts w:ascii="Arial" w:hAnsi="Arial" w:cs="Arial"/>
                      <w:sz w:val="22"/>
                      <w:szCs w:val="22"/>
                      <w:lang w:val="en-US"/>
                    </w:rPr>
                    <w:t xml:space="preserve"> page</w:t>
                  </w:r>
                  <w:r w:rsidR="00567AAC">
                    <w:rPr>
                      <w:rFonts w:ascii="Arial" w:hAnsi="Arial" w:cs="Arial"/>
                      <w:sz w:val="22"/>
                      <w:szCs w:val="22"/>
                      <w:lang w:val="en-US"/>
                    </w:rPr>
                    <w:t>s</w:t>
                  </w:r>
                  <w:r w:rsidR="009E777F">
                    <w:rPr>
                      <w:rFonts w:ascii="Arial" w:hAnsi="Arial" w:cs="Arial"/>
                      <w:sz w:val="22"/>
                      <w:szCs w:val="22"/>
                      <w:lang w:val="en-US"/>
                    </w:rPr>
                    <w:t xml:space="preserve"> narrative)</w:t>
                  </w:r>
                </w:p>
              </w:tc>
              <w:tc>
                <w:tcPr>
                  <w:tcW w:w="0" w:type="auto"/>
                </w:tcPr>
                <w:p w14:paraId="466C708F" w14:textId="77777777" w:rsidR="007E0B1A" w:rsidRPr="00C03172" w:rsidRDefault="007E0B1A"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sidRPr="00C03172">
                    <w:rPr>
                      <w:rFonts w:ascii="Arial" w:hAnsi="Arial" w:cs="Arial"/>
                      <w:sz w:val="22"/>
                      <w:szCs w:val="22"/>
                      <w:lang w:val="en-US"/>
                    </w:rPr>
                    <w:t>5</w:t>
                  </w:r>
                </w:p>
              </w:tc>
            </w:tr>
            <w:tr w:rsidR="007E0B1A" w:rsidRPr="00C03172" w14:paraId="48989366" w14:textId="77777777" w:rsidTr="00A679A6">
              <w:tc>
                <w:tcPr>
                  <w:tcW w:w="0" w:type="auto"/>
                </w:tcPr>
                <w:p w14:paraId="74CC4B45"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p>
              </w:tc>
              <w:tc>
                <w:tcPr>
                  <w:tcW w:w="0" w:type="auto"/>
                </w:tcPr>
                <w:p w14:paraId="5C7093CB" w14:textId="77777777" w:rsidR="007E0B1A" w:rsidRPr="00E53DDD"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p>
              </w:tc>
              <w:tc>
                <w:tcPr>
                  <w:tcW w:w="0" w:type="auto"/>
                </w:tcPr>
                <w:p w14:paraId="65E2CB27" w14:textId="77777777" w:rsidR="007E0B1A" w:rsidRPr="00C03172" w:rsidRDefault="007E0B1A"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p>
              </w:tc>
            </w:tr>
            <w:tr w:rsidR="007E0B1A" w:rsidRPr="00C03172" w14:paraId="6DE285C6" w14:textId="77777777" w:rsidTr="00A679A6">
              <w:trPr>
                <w:trHeight w:val="269"/>
              </w:trPr>
              <w:tc>
                <w:tcPr>
                  <w:tcW w:w="0" w:type="auto"/>
                </w:tcPr>
                <w:p w14:paraId="205B900A"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sz w:val="22"/>
                      <w:szCs w:val="22"/>
                      <w:lang w:val="en-US"/>
                    </w:rPr>
                  </w:pPr>
                  <w:bookmarkStart w:id="129" w:name="_Hlk509481304"/>
                  <w:r w:rsidRPr="00C03172">
                    <w:rPr>
                      <w:rFonts w:ascii="Arial" w:hAnsi="Arial" w:cs="Arial"/>
                      <w:sz w:val="22"/>
                      <w:szCs w:val="22"/>
                      <w:lang w:val="en-US"/>
                    </w:rPr>
                    <w:t>2.</w:t>
                  </w:r>
                </w:p>
              </w:tc>
              <w:tc>
                <w:tcPr>
                  <w:tcW w:w="0" w:type="auto"/>
                </w:tcPr>
                <w:p w14:paraId="73B19D41" w14:textId="1045BD07" w:rsidR="007E0B1A" w:rsidRPr="009E777F" w:rsidRDefault="009E777F" w:rsidP="007E0B1A">
                  <w:pPr>
                    <w:widowControl w:val="0"/>
                    <w:tabs>
                      <w:tab w:val="right" w:pos="8647"/>
                    </w:tabs>
                    <w:autoSpaceDE w:val="0"/>
                    <w:autoSpaceDN w:val="0"/>
                    <w:adjustRightInd w:val="0"/>
                    <w:spacing w:line="280" w:lineRule="exact"/>
                    <w:rPr>
                      <w:rFonts w:ascii="Arial" w:hAnsi="Arial" w:cs="Arial"/>
                      <w:b/>
                      <w:bCs/>
                      <w:sz w:val="22"/>
                      <w:szCs w:val="22"/>
                      <w:lang w:val="en-US"/>
                    </w:rPr>
                  </w:pPr>
                  <w:r w:rsidRPr="009E777F">
                    <w:rPr>
                      <w:rFonts w:ascii="Arial" w:hAnsi="Arial" w:cs="Arial"/>
                      <w:b/>
                      <w:bCs/>
                      <w:sz w:val="22"/>
                      <w:szCs w:val="22"/>
                      <w:lang w:val="en-US"/>
                    </w:rPr>
                    <w:t>Sample Model Analysis</w:t>
                  </w:r>
                </w:p>
              </w:tc>
              <w:tc>
                <w:tcPr>
                  <w:tcW w:w="0" w:type="auto"/>
                </w:tcPr>
                <w:p w14:paraId="7FEACDB5" w14:textId="3E9A84B7" w:rsidR="007E0B1A" w:rsidRPr="00C03172" w:rsidRDefault="007E0B1A" w:rsidP="007E0B1A">
                  <w:pPr>
                    <w:widowControl w:val="0"/>
                    <w:tabs>
                      <w:tab w:val="right" w:pos="8647"/>
                    </w:tabs>
                    <w:autoSpaceDE w:val="0"/>
                    <w:autoSpaceDN w:val="0"/>
                    <w:adjustRightInd w:val="0"/>
                    <w:spacing w:line="280" w:lineRule="exact"/>
                    <w:jc w:val="right"/>
                    <w:rPr>
                      <w:rFonts w:ascii="Arial" w:hAnsi="Arial" w:cs="Arial"/>
                      <w:sz w:val="22"/>
                      <w:szCs w:val="22"/>
                      <w:lang w:val="en-US"/>
                    </w:rPr>
                  </w:pPr>
                  <w:r w:rsidRPr="000F007B">
                    <w:rPr>
                      <w:rFonts w:ascii="Arial" w:hAnsi="Arial" w:cs="Arial"/>
                      <w:b/>
                      <w:bCs/>
                      <w:sz w:val="22"/>
                      <w:szCs w:val="22"/>
                      <w:lang w:val="en-US"/>
                    </w:rPr>
                    <w:t xml:space="preserve">Max </w:t>
                  </w:r>
                  <w:r w:rsidR="00D67548">
                    <w:rPr>
                      <w:rFonts w:ascii="Arial" w:hAnsi="Arial" w:cs="Arial"/>
                      <w:b/>
                      <w:bCs/>
                      <w:sz w:val="22"/>
                      <w:szCs w:val="22"/>
                      <w:lang w:val="en-US"/>
                    </w:rPr>
                    <w:t>10</w:t>
                  </w:r>
                  <w:r w:rsidRPr="000F007B">
                    <w:rPr>
                      <w:rFonts w:ascii="Arial" w:hAnsi="Arial" w:cs="Arial"/>
                      <w:b/>
                      <w:bCs/>
                      <w:sz w:val="22"/>
                      <w:szCs w:val="22"/>
                      <w:lang w:val="en-US"/>
                    </w:rPr>
                    <w:t>points</w:t>
                  </w:r>
                </w:p>
              </w:tc>
            </w:tr>
            <w:tr w:rsidR="009E777F" w:rsidRPr="00C03172" w14:paraId="63B91D59" w14:textId="77777777" w:rsidTr="00A679A6">
              <w:trPr>
                <w:trHeight w:val="360"/>
              </w:trPr>
              <w:tc>
                <w:tcPr>
                  <w:tcW w:w="0" w:type="auto"/>
                </w:tcPr>
                <w:p w14:paraId="2632E1DC" w14:textId="48E232D4" w:rsidR="009E777F" w:rsidRPr="00C03172" w:rsidRDefault="009E777F" w:rsidP="009E777F">
                  <w:pPr>
                    <w:widowControl w:val="0"/>
                    <w:tabs>
                      <w:tab w:val="right" w:pos="8647"/>
                    </w:tabs>
                    <w:autoSpaceDE w:val="0"/>
                    <w:autoSpaceDN w:val="0"/>
                    <w:adjustRightInd w:val="0"/>
                    <w:spacing w:line="280" w:lineRule="exact"/>
                    <w:rPr>
                      <w:rFonts w:ascii="Arial" w:hAnsi="Arial" w:cs="Arial"/>
                      <w:sz w:val="22"/>
                      <w:szCs w:val="22"/>
                      <w:lang w:val="en-US"/>
                    </w:rPr>
                  </w:pPr>
                </w:p>
              </w:tc>
              <w:tc>
                <w:tcPr>
                  <w:tcW w:w="0" w:type="auto"/>
                </w:tcPr>
                <w:p w14:paraId="090F822D" w14:textId="28C4BA65" w:rsidR="009E777F" w:rsidRPr="00155EBD" w:rsidRDefault="009E777F" w:rsidP="009E777F">
                  <w:pPr>
                    <w:widowControl w:val="0"/>
                    <w:tabs>
                      <w:tab w:val="right" w:pos="8647"/>
                    </w:tabs>
                    <w:autoSpaceDE w:val="0"/>
                    <w:autoSpaceDN w:val="0"/>
                    <w:adjustRightInd w:val="0"/>
                    <w:spacing w:line="280" w:lineRule="exact"/>
                    <w:rPr>
                      <w:rFonts w:ascii="Arial" w:hAnsi="Arial" w:cs="Arial"/>
                      <w:b/>
                      <w:bCs/>
                      <w:sz w:val="22"/>
                      <w:szCs w:val="22"/>
                      <w:highlight w:val="red"/>
                      <w:lang w:val="en-US"/>
                    </w:rPr>
                  </w:pPr>
                </w:p>
              </w:tc>
              <w:tc>
                <w:tcPr>
                  <w:tcW w:w="0" w:type="auto"/>
                </w:tcPr>
                <w:p w14:paraId="3301B63D" w14:textId="1E2F8431" w:rsidR="009E777F" w:rsidRPr="00C03172" w:rsidRDefault="009E777F" w:rsidP="009E777F">
                  <w:pPr>
                    <w:widowControl w:val="0"/>
                    <w:tabs>
                      <w:tab w:val="right" w:pos="8647"/>
                    </w:tabs>
                    <w:autoSpaceDE w:val="0"/>
                    <w:autoSpaceDN w:val="0"/>
                    <w:adjustRightInd w:val="0"/>
                    <w:spacing w:line="280" w:lineRule="exact"/>
                    <w:jc w:val="center"/>
                    <w:rPr>
                      <w:rFonts w:ascii="Arial" w:hAnsi="Arial" w:cs="Arial"/>
                      <w:sz w:val="22"/>
                      <w:szCs w:val="22"/>
                      <w:lang w:val="en-US"/>
                    </w:rPr>
                  </w:pPr>
                </w:p>
              </w:tc>
            </w:tr>
            <w:tr w:rsidR="009E777F" w:rsidRPr="00C03172" w14:paraId="7C074F7C" w14:textId="77777777" w:rsidTr="00A679A6">
              <w:trPr>
                <w:trHeight w:val="900"/>
              </w:trPr>
              <w:tc>
                <w:tcPr>
                  <w:tcW w:w="0" w:type="auto"/>
                </w:tcPr>
                <w:p w14:paraId="4FA7BB58" w14:textId="1FEF1AED" w:rsidR="009E777F" w:rsidRPr="00C03172" w:rsidRDefault="00D67548" w:rsidP="009E777F">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2.1</w:t>
                  </w:r>
                </w:p>
              </w:tc>
              <w:tc>
                <w:tcPr>
                  <w:tcW w:w="0" w:type="auto"/>
                </w:tcPr>
                <w:p w14:paraId="15803234" w14:textId="43033D19" w:rsidR="00CC6B42" w:rsidRPr="00CC6B42" w:rsidRDefault="009E777F" w:rsidP="00CC6B42">
                  <w:pPr>
                    <w:tabs>
                      <w:tab w:val="left" w:pos="0"/>
                    </w:tabs>
                    <w:ind w:right="-72"/>
                    <w:jc w:val="both"/>
                    <w:rPr>
                      <w:rFonts w:ascii="Arial" w:hAnsi="Arial" w:cs="Arial"/>
                      <w:strike/>
                      <w:sz w:val="22"/>
                      <w:szCs w:val="22"/>
                    </w:rPr>
                  </w:pPr>
                  <w:r>
                    <w:rPr>
                      <w:rFonts w:ascii="Arial" w:hAnsi="Arial" w:cs="Arial"/>
                      <w:sz w:val="22"/>
                      <w:szCs w:val="22"/>
                      <w:lang w:val="en-US"/>
                    </w:rPr>
                    <w:t xml:space="preserve">Demonstration project showcasing the integrated BIM project </w:t>
                  </w:r>
                  <w:r w:rsidRPr="00CC6B42">
                    <w:rPr>
                      <w:rFonts w:ascii="Arial" w:hAnsi="Arial" w:cs="Arial"/>
                      <w:sz w:val="22"/>
                      <w:szCs w:val="22"/>
                      <w:lang w:val="en-US"/>
                    </w:rPr>
                    <w:t xml:space="preserve">development approach (including a BIM model and its quality analysis, QTO analyses and cost estimates, 4D/5D construction simulations, lighting and other deliverables mentioned in the </w:t>
                  </w:r>
                  <w:r w:rsidR="0020083B">
                    <w:rPr>
                      <w:rFonts w:ascii="Arial" w:hAnsi="Arial" w:cs="Arial"/>
                      <w:sz w:val="22"/>
                      <w:szCs w:val="22"/>
                      <w:lang w:val="sr-Latn-CS"/>
                    </w:rPr>
                    <w:t>Terms of Reference</w:t>
                  </w:r>
                  <w:bookmarkStart w:id="130" w:name="_GoBack"/>
                  <w:bookmarkEnd w:id="130"/>
                  <w:r w:rsidRPr="00CC6B42">
                    <w:rPr>
                      <w:rFonts w:ascii="Arial" w:hAnsi="Arial" w:cs="Arial"/>
                      <w:sz w:val="22"/>
                      <w:szCs w:val="22"/>
                      <w:lang w:val="en-US"/>
                    </w:rPr>
                    <w:t>)</w:t>
                  </w:r>
                  <w:r w:rsidR="00CC6B42" w:rsidRPr="00CC6B42">
                    <w:rPr>
                      <w:rFonts w:ascii="Arial" w:hAnsi="Arial" w:cs="Arial"/>
                      <w:sz w:val="22"/>
                      <w:szCs w:val="22"/>
                      <w:lang w:val="en-US"/>
                    </w:rPr>
                    <w:t xml:space="preserve">. </w:t>
                  </w:r>
                  <w:r w:rsidR="00CC6B42" w:rsidRPr="00CC6B42">
                    <w:rPr>
                      <w:rFonts w:ascii="Arial" w:hAnsi="Arial" w:cs="Arial"/>
                      <w:sz w:val="22"/>
                      <w:szCs w:val="22"/>
                    </w:rPr>
                    <w:t>The demonstration project should be a hospital with a gross area of at least 20,000 square meters, and the BIM model should include structural, architectural and MEP systems.</w:t>
                  </w:r>
                </w:p>
                <w:p w14:paraId="70CAFAE7" w14:textId="02F97077" w:rsidR="009E777F" w:rsidRPr="00CC6B42" w:rsidRDefault="00CC6B42" w:rsidP="00CC6B42">
                  <w:pPr>
                    <w:jc w:val="both"/>
                    <w:rPr>
                      <w:lang w:val="en-US"/>
                    </w:rPr>
                  </w:pPr>
                  <w:r w:rsidRPr="00CC6B42">
                    <w:rPr>
                      <w:rFonts w:ascii="Arial" w:hAnsi="Arial" w:cs="Arial"/>
                      <w:sz w:val="22"/>
                      <w:szCs w:val="22"/>
                    </w:rPr>
                    <w:t xml:space="preserve">Consultants are expected to select </w:t>
                  </w:r>
                  <w:r w:rsidR="00CE6775">
                    <w:rPr>
                      <w:rFonts w:ascii="Arial" w:hAnsi="Arial" w:cs="Arial"/>
                      <w:sz w:val="22"/>
                      <w:szCs w:val="22"/>
                    </w:rPr>
                    <w:t xml:space="preserve">themselves </w:t>
                  </w:r>
                  <w:r w:rsidRPr="00CC6B42">
                    <w:rPr>
                      <w:rFonts w:ascii="Arial" w:hAnsi="Arial" w:cs="Arial"/>
                      <w:sz w:val="22"/>
                      <w:szCs w:val="22"/>
                    </w:rPr>
                    <w:t>the project to be demonstrated for this purpose.</w:t>
                  </w:r>
                </w:p>
              </w:tc>
              <w:tc>
                <w:tcPr>
                  <w:tcW w:w="0" w:type="auto"/>
                </w:tcPr>
                <w:p w14:paraId="36086B40" w14:textId="276A0847" w:rsidR="009E777F" w:rsidRPr="00C03172" w:rsidRDefault="000A6D9C" w:rsidP="009E777F">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10</w:t>
                  </w:r>
                </w:p>
              </w:tc>
            </w:tr>
            <w:bookmarkEnd w:id="129"/>
            <w:tr w:rsidR="007E0B1A" w:rsidRPr="00C03172" w14:paraId="757C022A" w14:textId="77777777" w:rsidTr="00A679A6">
              <w:tc>
                <w:tcPr>
                  <w:tcW w:w="0" w:type="auto"/>
                  <w:gridSpan w:val="2"/>
                </w:tcPr>
                <w:p w14:paraId="3F815510"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b/>
                      <w:bCs/>
                      <w:sz w:val="22"/>
                      <w:szCs w:val="22"/>
                      <w:lang w:val="en-US"/>
                    </w:rPr>
                  </w:pPr>
                </w:p>
              </w:tc>
              <w:tc>
                <w:tcPr>
                  <w:tcW w:w="0" w:type="auto"/>
                </w:tcPr>
                <w:p w14:paraId="5FA91AF5" w14:textId="77777777" w:rsidR="007E0B1A" w:rsidRPr="00C03172" w:rsidRDefault="007E0B1A" w:rsidP="007E0B1A">
                  <w:pPr>
                    <w:widowControl w:val="0"/>
                    <w:tabs>
                      <w:tab w:val="right" w:pos="8647"/>
                    </w:tabs>
                    <w:autoSpaceDE w:val="0"/>
                    <w:autoSpaceDN w:val="0"/>
                    <w:adjustRightInd w:val="0"/>
                    <w:spacing w:line="280" w:lineRule="exact"/>
                    <w:jc w:val="center"/>
                    <w:rPr>
                      <w:rFonts w:ascii="Arial" w:hAnsi="Arial" w:cs="Arial"/>
                      <w:b/>
                      <w:sz w:val="22"/>
                      <w:szCs w:val="22"/>
                      <w:lang w:val="en-US"/>
                    </w:rPr>
                  </w:pPr>
                </w:p>
              </w:tc>
            </w:tr>
            <w:tr w:rsidR="007E0B1A" w:rsidRPr="00C03172" w14:paraId="2956609D" w14:textId="77777777" w:rsidTr="00A679A6">
              <w:tc>
                <w:tcPr>
                  <w:tcW w:w="0" w:type="auto"/>
                </w:tcPr>
                <w:p w14:paraId="316C0B4E" w14:textId="77777777" w:rsidR="007E0B1A" w:rsidRPr="00C03172" w:rsidRDefault="00567AAC" w:rsidP="007E0B1A">
                  <w:pPr>
                    <w:widowControl w:val="0"/>
                    <w:tabs>
                      <w:tab w:val="right" w:pos="8647"/>
                    </w:tabs>
                    <w:autoSpaceDE w:val="0"/>
                    <w:autoSpaceDN w:val="0"/>
                    <w:adjustRightInd w:val="0"/>
                    <w:spacing w:line="280" w:lineRule="exact"/>
                    <w:rPr>
                      <w:rFonts w:ascii="Arial" w:hAnsi="Arial" w:cs="Arial"/>
                      <w:sz w:val="22"/>
                      <w:szCs w:val="22"/>
                      <w:lang w:val="en-US"/>
                    </w:rPr>
                  </w:pPr>
                  <w:bookmarkStart w:id="131" w:name="_Hlk509481697"/>
                  <w:r>
                    <w:rPr>
                      <w:rFonts w:ascii="Arial" w:hAnsi="Arial" w:cs="Arial"/>
                      <w:sz w:val="22"/>
                      <w:szCs w:val="22"/>
                      <w:lang w:val="en-US"/>
                    </w:rPr>
                    <w:t>3</w:t>
                  </w:r>
                  <w:r w:rsidR="007E0B1A" w:rsidRPr="00C03172">
                    <w:rPr>
                      <w:rFonts w:ascii="Arial" w:hAnsi="Arial" w:cs="Arial"/>
                      <w:sz w:val="22"/>
                      <w:szCs w:val="22"/>
                      <w:lang w:val="en-US"/>
                    </w:rPr>
                    <w:t>.</w:t>
                  </w:r>
                </w:p>
              </w:tc>
              <w:tc>
                <w:tcPr>
                  <w:tcW w:w="0" w:type="auto"/>
                </w:tcPr>
                <w:p w14:paraId="18FA8787"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b/>
                      <w:bCs/>
                      <w:sz w:val="22"/>
                      <w:szCs w:val="22"/>
                      <w:lang w:val="en-US"/>
                    </w:rPr>
                  </w:pPr>
                  <w:r w:rsidRPr="00C03172">
                    <w:rPr>
                      <w:rFonts w:ascii="Arial" w:hAnsi="Arial" w:cs="Arial"/>
                      <w:b/>
                      <w:bCs/>
                      <w:sz w:val="22"/>
                      <w:szCs w:val="22"/>
                      <w:lang w:val="en-US"/>
                    </w:rPr>
                    <w:t>CV of proposed experts/professionals</w:t>
                  </w:r>
                </w:p>
              </w:tc>
              <w:tc>
                <w:tcPr>
                  <w:tcW w:w="0" w:type="auto"/>
                </w:tcPr>
                <w:p w14:paraId="5E2E17DD" w14:textId="6D6A47DA" w:rsidR="007E0B1A" w:rsidRPr="00C03172" w:rsidRDefault="007E0B1A"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b/>
                      <w:bCs/>
                      <w:sz w:val="22"/>
                      <w:szCs w:val="22"/>
                      <w:lang w:val="en-US"/>
                    </w:rPr>
                    <w:t xml:space="preserve">Max </w:t>
                  </w:r>
                  <w:r w:rsidR="006F59C7">
                    <w:rPr>
                      <w:rFonts w:ascii="Arial" w:hAnsi="Arial" w:cs="Arial"/>
                      <w:b/>
                      <w:bCs/>
                      <w:sz w:val="22"/>
                      <w:szCs w:val="22"/>
                      <w:lang w:val="en-US"/>
                    </w:rPr>
                    <w:t>55</w:t>
                  </w:r>
                  <w:r w:rsidRPr="000F007B">
                    <w:rPr>
                      <w:rFonts w:ascii="Arial" w:hAnsi="Arial" w:cs="Arial"/>
                      <w:b/>
                      <w:bCs/>
                      <w:sz w:val="22"/>
                      <w:szCs w:val="22"/>
                      <w:lang w:val="en-US"/>
                    </w:rPr>
                    <w:t xml:space="preserve"> points</w:t>
                  </w:r>
                </w:p>
              </w:tc>
            </w:tr>
            <w:tr w:rsidR="007E0B1A" w:rsidRPr="00C03172" w14:paraId="385A5A1D" w14:textId="77777777" w:rsidTr="00A679A6">
              <w:tc>
                <w:tcPr>
                  <w:tcW w:w="0" w:type="auto"/>
                </w:tcPr>
                <w:p w14:paraId="71C52D04" w14:textId="77777777" w:rsidR="007E0B1A" w:rsidRPr="00C03172" w:rsidRDefault="00567AAC"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3</w:t>
                  </w:r>
                  <w:r w:rsidR="007E0B1A" w:rsidRPr="00C03172">
                    <w:rPr>
                      <w:rFonts w:ascii="Arial" w:hAnsi="Arial" w:cs="Arial"/>
                      <w:sz w:val="22"/>
                      <w:szCs w:val="22"/>
                      <w:lang w:val="en-US"/>
                    </w:rPr>
                    <w:t>.1</w:t>
                  </w:r>
                </w:p>
              </w:tc>
              <w:tc>
                <w:tcPr>
                  <w:tcW w:w="0" w:type="auto"/>
                </w:tcPr>
                <w:p w14:paraId="345CE552"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b/>
                      <w:bCs/>
                      <w:sz w:val="22"/>
                      <w:szCs w:val="22"/>
                      <w:lang w:val="en-US"/>
                    </w:rPr>
                  </w:pPr>
                  <w:r w:rsidRPr="00C03172">
                    <w:rPr>
                      <w:rFonts w:ascii="Arial" w:hAnsi="Arial" w:cs="Arial"/>
                      <w:sz w:val="22"/>
                      <w:szCs w:val="22"/>
                      <w:lang w:val="en-US"/>
                    </w:rPr>
                    <w:t>Profile of the Senior International Expert (Team Leader)</w:t>
                  </w:r>
                </w:p>
              </w:tc>
              <w:tc>
                <w:tcPr>
                  <w:tcW w:w="0" w:type="auto"/>
                </w:tcPr>
                <w:p w14:paraId="6AD63FCC" w14:textId="77777777" w:rsidR="007E0B1A" w:rsidRPr="00C03172" w:rsidRDefault="009337A5"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20</w:t>
                  </w:r>
                </w:p>
              </w:tc>
            </w:tr>
            <w:tr w:rsidR="007E0B1A" w:rsidRPr="00C03172" w14:paraId="7355A1CE" w14:textId="77777777" w:rsidTr="00A679A6">
              <w:tc>
                <w:tcPr>
                  <w:tcW w:w="0" w:type="auto"/>
                </w:tcPr>
                <w:p w14:paraId="7D3FDEAD" w14:textId="77777777" w:rsidR="007E0B1A" w:rsidRPr="00C03172" w:rsidRDefault="00567AAC"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3</w:t>
                  </w:r>
                  <w:r w:rsidR="007E0B1A">
                    <w:rPr>
                      <w:rFonts w:ascii="Arial" w:hAnsi="Arial" w:cs="Arial"/>
                      <w:sz w:val="22"/>
                      <w:szCs w:val="22"/>
                      <w:lang w:val="en-US"/>
                    </w:rPr>
                    <w:t>.2</w:t>
                  </w:r>
                </w:p>
              </w:tc>
              <w:tc>
                <w:tcPr>
                  <w:tcW w:w="0" w:type="auto"/>
                </w:tcPr>
                <w:p w14:paraId="164E9261" w14:textId="77777777" w:rsidR="009337A5" w:rsidRPr="009337A5" w:rsidRDefault="007E0B1A" w:rsidP="00E42B1F">
                  <w:pPr>
                    <w:widowControl w:val="0"/>
                    <w:tabs>
                      <w:tab w:val="right" w:pos="8647"/>
                    </w:tabs>
                    <w:autoSpaceDE w:val="0"/>
                    <w:autoSpaceDN w:val="0"/>
                    <w:adjustRightInd w:val="0"/>
                    <w:spacing w:line="280" w:lineRule="exact"/>
                    <w:rPr>
                      <w:rFonts w:ascii="Arial" w:hAnsi="Arial" w:cs="Arial"/>
                      <w:sz w:val="22"/>
                      <w:szCs w:val="22"/>
                      <w:lang w:val="en-US"/>
                    </w:rPr>
                  </w:pPr>
                  <w:r w:rsidRPr="00C03172">
                    <w:rPr>
                      <w:rFonts w:ascii="Arial" w:hAnsi="Arial" w:cs="Arial"/>
                      <w:sz w:val="22"/>
                      <w:szCs w:val="22"/>
                      <w:lang w:val="en-US"/>
                    </w:rPr>
                    <w:t>Profile of the Senior International Expert (</w:t>
                  </w:r>
                  <w:r w:rsidR="00E42B1F">
                    <w:t xml:space="preserve">Architect </w:t>
                  </w:r>
                  <w:r w:rsidRPr="00C03172">
                    <w:rPr>
                      <w:rFonts w:ascii="Arial" w:hAnsi="Arial" w:cs="Arial"/>
                      <w:sz w:val="22"/>
                      <w:szCs w:val="22"/>
                      <w:lang w:val="en-US"/>
                    </w:rPr>
                    <w:t>Health facilities Planner)</w:t>
                  </w:r>
                </w:p>
              </w:tc>
              <w:tc>
                <w:tcPr>
                  <w:tcW w:w="0" w:type="auto"/>
                </w:tcPr>
                <w:p w14:paraId="5F524CB5" w14:textId="77777777" w:rsidR="007E0B1A" w:rsidRPr="00C03172" w:rsidRDefault="009337A5"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10</w:t>
                  </w:r>
                </w:p>
              </w:tc>
            </w:tr>
            <w:tr w:rsidR="009337A5" w:rsidRPr="00C03172" w14:paraId="1E1322D5" w14:textId="77777777" w:rsidTr="00A679A6">
              <w:tc>
                <w:tcPr>
                  <w:tcW w:w="0" w:type="auto"/>
                </w:tcPr>
                <w:p w14:paraId="372D44D0" w14:textId="77777777" w:rsidR="009337A5" w:rsidRDefault="009337A5"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3.3</w:t>
                  </w:r>
                </w:p>
              </w:tc>
              <w:tc>
                <w:tcPr>
                  <w:tcW w:w="0" w:type="auto"/>
                </w:tcPr>
                <w:p w14:paraId="5EB5A578" w14:textId="27FC22EF" w:rsidR="00560FAE" w:rsidRPr="00C03172" w:rsidRDefault="009337A5"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 xml:space="preserve">Profile of the Structural </w:t>
                  </w:r>
                  <w:r w:rsidR="003E6D6D">
                    <w:rPr>
                      <w:rFonts w:ascii="Arial" w:hAnsi="Arial" w:cs="Arial"/>
                      <w:sz w:val="22"/>
                      <w:szCs w:val="22"/>
                      <w:lang w:val="en-US"/>
                    </w:rPr>
                    <w:t xml:space="preserve">Design </w:t>
                  </w:r>
                  <w:r>
                    <w:rPr>
                      <w:rFonts w:ascii="Arial" w:hAnsi="Arial" w:cs="Arial"/>
                      <w:sz w:val="22"/>
                      <w:szCs w:val="22"/>
                      <w:lang w:val="en-US"/>
                    </w:rPr>
                    <w:t>Engineer</w:t>
                  </w:r>
                </w:p>
              </w:tc>
              <w:tc>
                <w:tcPr>
                  <w:tcW w:w="0" w:type="auto"/>
                </w:tcPr>
                <w:p w14:paraId="7999D87D" w14:textId="77777777" w:rsidR="009337A5" w:rsidRDefault="00E66EFC"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5</w:t>
                  </w:r>
                </w:p>
              </w:tc>
            </w:tr>
            <w:tr w:rsidR="0020333B" w:rsidRPr="00C03172" w14:paraId="25827D5F" w14:textId="77777777" w:rsidTr="00A679A6">
              <w:tc>
                <w:tcPr>
                  <w:tcW w:w="0" w:type="auto"/>
                </w:tcPr>
                <w:p w14:paraId="3D80529B" w14:textId="334668C5" w:rsidR="0020333B" w:rsidRDefault="0020333B"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3.4</w:t>
                  </w:r>
                </w:p>
              </w:tc>
              <w:tc>
                <w:tcPr>
                  <w:tcW w:w="0" w:type="auto"/>
                </w:tcPr>
                <w:p w14:paraId="7EEDE749" w14:textId="24D1FD71" w:rsidR="0020333B" w:rsidRDefault="0020333B"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 xml:space="preserve">Profile of the </w:t>
                  </w:r>
                  <w:r w:rsidR="005F77A3">
                    <w:rPr>
                      <w:rFonts w:ascii="Arial" w:hAnsi="Arial" w:cs="Arial"/>
                      <w:sz w:val="22"/>
                      <w:szCs w:val="22"/>
                      <w:lang w:val="en-US"/>
                    </w:rPr>
                    <w:t>Electrical</w:t>
                  </w:r>
                  <w:r w:rsidR="004812BE">
                    <w:rPr>
                      <w:rFonts w:ascii="Arial" w:hAnsi="Arial" w:cs="Arial"/>
                      <w:sz w:val="22"/>
                      <w:szCs w:val="22"/>
                      <w:lang w:val="en-US"/>
                    </w:rPr>
                    <w:t xml:space="preserve"> Design</w:t>
                  </w:r>
                  <w:r>
                    <w:rPr>
                      <w:rFonts w:ascii="Arial" w:hAnsi="Arial" w:cs="Arial"/>
                      <w:sz w:val="22"/>
                      <w:szCs w:val="22"/>
                      <w:lang w:val="en-US"/>
                    </w:rPr>
                    <w:t xml:space="preserve"> Engineer</w:t>
                  </w:r>
                </w:p>
              </w:tc>
              <w:tc>
                <w:tcPr>
                  <w:tcW w:w="0" w:type="auto"/>
                </w:tcPr>
                <w:p w14:paraId="07CED9B4" w14:textId="625A1755" w:rsidR="0020333B" w:rsidRDefault="006F59C7"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5</w:t>
                  </w:r>
                </w:p>
              </w:tc>
            </w:tr>
            <w:tr w:rsidR="0020333B" w:rsidRPr="00C03172" w14:paraId="00D4ED4B" w14:textId="77777777" w:rsidTr="00A679A6">
              <w:tc>
                <w:tcPr>
                  <w:tcW w:w="0" w:type="auto"/>
                </w:tcPr>
                <w:p w14:paraId="0929C4C7" w14:textId="11E64D42" w:rsidR="0020333B" w:rsidRDefault="0020333B"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3.5</w:t>
                  </w:r>
                </w:p>
              </w:tc>
              <w:tc>
                <w:tcPr>
                  <w:tcW w:w="0" w:type="auto"/>
                </w:tcPr>
                <w:p w14:paraId="226EC649" w14:textId="01656252" w:rsidR="0020333B" w:rsidRPr="00C03172" w:rsidRDefault="006F59C7"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 xml:space="preserve">Profile of the Mechanical </w:t>
                  </w:r>
                  <w:r w:rsidR="004812BE">
                    <w:rPr>
                      <w:rFonts w:ascii="Arial" w:hAnsi="Arial" w:cs="Arial"/>
                      <w:sz w:val="22"/>
                      <w:szCs w:val="22"/>
                      <w:lang w:val="en-US"/>
                    </w:rPr>
                    <w:t xml:space="preserve">Design </w:t>
                  </w:r>
                  <w:r>
                    <w:rPr>
                      <w:rFonts w:ascii="Arial" w:hAnsi="Arial" w:cs="Arial"/>
                      <w:sz w:val="22"/>
                      <w:szCs w:val="22"/>
                      <w:lang w:val="en-US"/>
                    </w:rPr>
                    <w:t>Engineer</w:t>
                  </w:r>
                </w:p>
              </w:tc>
              <w:tc>
                <w:tcPr>
                  <w:tcW w:w="0" w:type="auto"/>
                </w:tcPr>
                <w:p w14:paraId="0EB996A5" w14:textId="353DFA56" w:rsidR="0020333B" w:rsidRDefault="006F59C7"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5</w:t>
                  </w:r>
                </w:p>
              </w:tc>
            </w:tr>
            <w:tr w:rsidR="007E0B1A" w:rsidRPr="00C03172" w14:paraId="18757A6D" w14:textId="77777777" w:rsidTr="00A679A6">
              <w:tc>
                <w:tcPr>
                  <w:tcW w:w="0" w:type="auto"/>
                </w:tcPr>
                <w:p w14:paraId="5F2BFCC0" w14:textId="77777777" w:rsidR="007E0B1A" w:rsidRPr="00C03172" w:rsidRDefault="00567AAC"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3</w:t>
                  </w:r>
                  <w:r w:rsidR="007E0B1A">
                    <w:rPr>
                      <w:rFonts w:ascii="Arial" w:hAnsi="Arial" w:cs="Arial"/>
                      <w:sz w:val="22"/>
                      <w:szCs w:val="22"/>
                      <w:lang w:val="en-US"/>
                    </w:rPr>
                    <w:t>.</w:t>
                  </w:r>
                  <w:r w:rsidR="009337A5">
                    <w:rPr>
                      <w:rFonts w:ascii="Arial" w:hAnsi="Arial" w:cs="Arial"/>
                      <w:sz w:val="22"/>
                      <w:szCs w:val="22"/>
                      <w:lang w:val="en-US"/>
                    </w:rPr>
                    <w:t>4</w:t>
                  </w:r>
                </w:p>
              </w:tc>
              <w:tc>
                <w:tcPr>
                  <w:tcW w:w="0" w:type="auto"/>
                </w:tcPr>
                <w:p w14:paraId="358C3482"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b/>
                      <w:bCs/>
                      <w:sz w:val="22"/>
                      <w:szCs w:val="22"/>
                      <w:lang w:val="en-US"/>
                    </w:rPr>
                  </w:pPr>
                  <w:r w:rsidRPr="00C03172">
                    <w:rPr>
                      <w:rFonts w:ascii="Arial" w:hAnsi="Arial" w:cs="Arial"/>
                      <w:sz w:val="22"/>
                      <w:szCs w:val="22"/>
                      <w:lang w:val="en-US"/>
                    </w:rPr>
                    <w:t>Profile of the Medical Equipment Specialist (Medical technology Expert)</w:t>
                  </w:r>
                </w:p>
              </w:tc>
              <w:tc>
                <w:tcPr>
                  <w:tcW w:w="0" w:type="auto"/>
                </w:tcPr>
                <w:p w14:paraId="5EC72223" w14:textId="77777777" w:rsidR="007E0B1A" w:rsidRPr="00C03172" w:rsidRDefault="00E66EFC"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5</w:t>
                  </w:r>
                </w:p>
              </w:tc>
            </w:tr>
            <w:tr w:rsidR="007E0B1A" w:rsidRPr="00C03172" w14:paraId="7A0C0C1C" w14:textId="77777777" w:rsidTr="00A679A6">
              <w:tc>
                <w:tcPr>
                  <w:tcW w:w="0" w:type="auto"/>
                </w:tcPr>
                <w:p w14:paraId="6DE655AD" w14:textId="77777777" w:rsidR="007E0B1A" w:rsidRPr="00C03172" w:rsidRDefault="008023C3"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lastRenderedPageBreak/>
                    <w:t>3</w:t>
                  </w:r>
                  <w:r w:rsidR="007E0B1A">
                    <w:rPr>
                      <w:rFonts w:ascii="Arial" w:hAnsi="Arial" w:cs="Arial"/>
                      <w:sz w:val="22"/>
                      <w:szCs w:val="22"/>
                      <w:lang w:val="en-US"/>
                    </w:rPr>
                    <w:t>.</w:t>
                  </w:r>
                  <w:r w:rsidR="009337A5">
                    <w:rPr>
                      <w:rFonts w:ascii="Arial" w:hAnsi="Arial" w:cs="Arial"/>
                      <w:sz w:val="22"/>
                      <w:szCs w:val="22"/>
                      <w:lang w:val="en-US"/>
                    </w:rPr>
                    <w:t>5</w:t>
                  </w:r>
                </w:p>
              </w:tc>
              <w:tc>
                <w:tcPr>
                  <w:tcW w:w="0" w:type="auto"/>
                </w:tcPr>
                <w:p w14:paraId="3871C2E3"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b/>
                      <w:bCs/>
                      <w:sz w:val="22"/>
                      <w:szCs w:val="22"/>
                      <w:lang w:val="en-US"/>
                    </w:rPr>
                  </w:pPr>
                  <w:r w:rsidRPr="00C03172">
                    <w:rPr>
                      <w:rFonts w:ascii="Arial" w:hAnsi="Arial" w:cs="Arial"/>
                      <w:sz w:val="22"/>
                      <w:szCs w:val="22"/>
                      <w:lang w:val="en-US"/>
                    </w:rPr>
                    <w:t xml:space="preserve">Profile of the </w:t>
                  </w:r>
                  <w:r>
                    <w:rPr>
                      <w:rFonts w:ascii="Arial" w:hAnsi="Arial" w:cs="Arial"/>
                      <w:sz w:val="22"/>
                      <w:szCs w:val="22"/>
                      <w:lang w:val="en-US"/>
                    </w:rPr>
                    <w:t xml:space="preserve">Senior International </w:t>
                  </w:r>
                  <w:r w:rsidRPr="00C03172">
                    <w:rPr>
                      <w:rFonts w:ascii="Arial" w:hAnsi="Arial" w:cs="Arial"/>
                      <w:sz w:val="22"/>
                      <w:szCs w:val="22"/>
                      <w:lang w:val="en-US"/>
                    </w:rPr>
                    <w:t xml:space="preserve">BIM </w:t>
                  </w:r>
                  <w:r>
                    <w:rPr>
                      <w:rFonts w:ascii="Arial" w:hAnsi="Arial" w:cs="Arial"/>
                      <w:sz w:val="22"/>
                      <w:szCs w:val="22"/>
                      <w:lang w:val="en-US"/>
                    </w:rPr>
                    <w:t>Expert</w:t>
                  </w:r>
                </w:p>
              </w:tc>
              <w:tc>
                <w:tcPr>
                  <w:tcW w:w="0" w:type="auto"/>
                </w:tcPr>
                <w:p w14:paraId="7F4E4DCF" w14:textId="77777777" w:rsidR="007E0B1A" w:rsidRPr="00C03172" w:rsidRDefault="00132F97"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5</w:t>
                  </w:r>
                </w:p>
              </w:tc>
            </w:tr>
            <w:tr w:rsidR="00D006DD" w:rsidRPr="00C03172" w14:paraId="62D42975" w14:textId="77777777" w:rsidTr="00A679A6">
              <w:tc>
                <w:tcPr>
                  <w:tcW w:w="0" w:type="auto"/>
                  <w:gridSpan w:val="3"/>
                </w:tcPr>
                <w:p w14:paraId="683C0D39" w14:textId="25EE1F1B" w:rsidR="00D006DD" w:rsidRDefault="00D006DD" w:rsidP="00D006DD">
                  <w:pPr>
                    <w:widowControl w:val="0"/>
                    <w:tabs>
                      <w:tab w:val="right" w:pos="8647"/>
                    </w:tabs>
                    <w:autoSpaceDE w:val="0"/>
                    <w:autoSpaceDN w:val="0"/>
                    <w:adjustRightInd w:val="0"/>
                    <w:spacing w:line="280" w:lineRule="exact"/>
                    <w:rPr>
                      <w:rFonts w:ascii="Arial" w:hAnsi="Arial" w:cs="Arial"/>
                      <w:sz w:val="22"/>
                      <w:szCs w:val="22"/>
                      <w:lang w:val="en-US"/>
                    </w:rPr>
                  </w:pPr>
                  <w:r w:rsidRPr="00D006DD">
                    <w:rPr>
                      <w:rFonts w:ascii="Arial" w:hAnsi="Arial" w:cs="Arial"/>
                      <w:sz w:val="22"/>
                      <w:szCs w:val="22"/>
                      <w:lang w:val="en-US"/>
                    </w:rPr>
                    <w:t xml:space="preserve">All offered persons must comply the </w:t>
                  </w:r>
                  <w:proofErr w:type="spellStart"/>
                  <w:r w:rsidRPr="00D006DD">
                    <w:rPr>
                      <w:rFonts w:ascii="Arial" w:hAnsi="Arial" w:cs="Arial"/>
                      <w:sz w:val="22"/>
                      <w:szCs w:val="22"/>
                      <w:lang w:val="en-US"/>
                    </w:rPr>
                    <w:t>ToR</w:t>
                  </w:r>
                  <w:proofErr w:type="spellEnd"/>
                  <w:r w:rsidRPr="00D006DD">
                    <w:rPr>
                      <w:rFonts w:ascii="Arial" w:hAnsi="Arial" w:cs="Arial"/>
                      <w:sz w:val="22"/>
                      <w:szCs w:val="22"/>
                      <w:lang w:val="en-US"/>
                    </w:rPr>
                    <w:t xml:space="preserve"> Key Experts requirements.  </w:t>
                  </w:r>
                </w:p>
              </w:tc>
            </w:tr>
            <w:tr w:rsidR="00D006DD" w:rsidRPr="00C03172" w14:paraId="10FA2F61" w14:textId="77777777" w:rsidTr="00A679A6">
              <w:tc>
                <w:tcPr>
                  <w:tcW w:w="0" w:type="auto"/>
                </w:tcPr>
                <w:p w14:paraId="5CC9940D" w14:textId="77777777" w:rsidR="00D006DD" w:rsidRDefault="00D006DD" w:rsidP="007E0B1A">
                  <w:pPr>
                    <w:widowControl w:val="0"/>
                    <w:tabs>
                      <w:tab w:val="right" w:pos="8647"/>
                    </w:tabs>
                    <w:autoSpaceDE w:val="0"/>
                    <w:autoSpaceDN w:val="0"/>
                    <w:adjustRightInd w:val="0"/>
                    <w:spacing w:line="280" w:lineRule="exact"/>
                    <w:rPr>
                      <w:rFonts w:ascii="Arial" w:hAnsi="Arial" w:cs="Arial"/>
                      <w:sz w:val="22"/>
                      <w:szCs w:val="22"/>
                      <w:lang w:val="en-US"/>
                    </w:rPr>
                  </w:pPr>
                </w:p>
              </w:tc>
              <w:tc>
                <w:tcPr>
                  <w:tcW w:w="0" w:type="auto"/>
                </w:tcPr>
                <w:p w14:paraId="3C41950F" w14:textId="77777777" w:rsidR="00D006DD" w:rsidRPr="00C03172" w:rsidRDefault="00D006DD" w:rsidP="007E0B1A">
                  <w:pPr>
                    <w:widowControl w:val="0"/>
                    <w:tabs>
                      <w:tab w:val="right" w:pos="8647"/>
                    </w:tabs>
                    <w:autoSpaceDE w:val="0"/>
                    <w:autoSpaceDN w:val="0"/>
                    <w:adjustRightInd w:val="0"/>
                    <w:spacing w:line="280" w:lineRule="exact"/>
                    <w:rPr>
                      <w:rFonts w:ascii="Arial" w:hAnsi="Arial" w:cs="Arial"/>
                      <w:sz w:val="22"/>
                      <w:szCs w:val="22"/>
                      <w:lang w:val="en-US"/>
                    </w:rPr>
                  </w:pPr>
                </w:p>
              </w:tc>
              <w:tc>
                <w:tcPr>
                  <w:tcW w:w="0" w:type="auto"/>
                </w:tcPr>
                <w:p w14:paraId="3B002E3A" w14:textId="77777777" w:rsidR="00D006DD" w:rsidRDefault="00D006DD"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p>
              </w:tc>
            </w:tr>
            <w:tr w:rsidR="0019641C" w:rsidRPr="00C03172" w14:paraId="1DE7B57A" w14:textId="77777777" w:rsidTr="00A679A6">
              <w:tc>
                <w:tcPr>
                  <w:tcW w:w="0" w:type="auto"/>
                </w:tcPr>
                <w:p w14:paraId="76F707E4" w14:textId="2770166F" w:rsidR="0019641C" w:rsidRPr="0019641C" w:rsidRDefault="0019641C" w:rsidP="007E0B1A">
                  <w:pPr>
                    <w:widowControl w:val="0"/>
                    <w:tabs>
                      <w:tab w:val="right" w:pos="8647"/>
                    </w:tabs>
                    <w:autoSpaceDE w:val="0"/>
                    <w:autoSpaceDN w:val="0"/>
                    <w:adjustRightInd w:val="0"/>
                    <w:spacing w:line="280" w:lineRule="exact"/>
                    <w:rPr>
                      <w:rFonts w:ascii="Arial" w:hAnsi="Arial" w:cs="Arial"/>
                      <w:b/>
                      <w:sz w:val="22"/>
                      <w:szCs w:val="22"/>
                      <w:lang w:val="en-US"/>
                    </w:rPr>
                  </w:pPr>
                  <w:r w:rsidRPr="0019641C">
                    <w:rPr>
                      <w:rFonts w:ascii="Arial" w:hAnsi="Arial" w:cs="Arial"/>
                      <w:b/>
                      <w:sz w:val="22"/>
                      <w:szCs w:val="22"/>
                      <w:lang w:val="en-US"/>
                    </w:rPr>
                    <w:t>4.</w:t>
                  </w:r>
                </w:p>
              </w:tc>
              <w:tc>
                <w:tcPr>
                  <w:tcW w:w="0" w:type="auto"/>
                </w:tcPr>
                <w:p w14:paraId="7DF6B308" w14:textId="7A05A7EE" w:rsidR="0019641C" w:rsidRPr="0019641C" w:rsidRDefault="0019641C" w:rsidP="007E0B1A">
                  <w:pPr>
                    <w:widowControl w:val="0"/>
                    <w:tabs>
                      <w:tab w:val="right" w:pos="8647"/>
                    </w:tabs>
                    <w:autoSpaceDE w:val="0"/>
                    <w:autoSpaceDN w:val="0"/>
                    <w:adjustRightInd w:val="0"/>
                    <w:spacing w:line="280" w:lineRule="exact"/>
                    <w:rPr>
                      <w:rFonts w:ascii="Arial" w:hAnsi="Arial" w:cs="Arial"/>
                      <w:b/>
                      <w:sz w:val="22"/>
                      <w:szCs w:val="22"/>
                      <w:lang w:val="en-US"/>
                    </w:rPr>
                  </w:pPr>
                  <w:r w:rsidRPr="0019641C">
                    <w:rPr>
                      <w:rFonts w:ascii="Arial" w:hAnsi="Arial" w:cs="Arial"/>
                      <w:b/>
                      <w:sz w:val="22"/>
                      <w:szCs w:val="22"/>
                      <w:lang w:val="en-US"/>
                    </w:rPr>
                    <w:t>Local Experience</w:t>
                  </w:r>
                </w:p>
              </w:tc>
              <w:tc>
                <w:tcPr>
                  <w:tcW w:w="0" w:type="auto"/>
                </w:tcPr>
                <w:p w14:paraId="7C3F27D3" w14:textId="7EE1E056" w:rsidR="0019641C" w:rsidRPr="0019641C" w:rsidRDefault="0019641C" w:rsidP="007E0B1A">
                  <w:pPr>
                    <w:widowControl w:val="0"/>
                    <w:tabs>
                      <w:tab w:val="right" w:pos="8647"/>
                    </w:tabs>
                    <w:autoSpaceDE w:val="0"/>
                    <w:autoSpaceDN w:val="0"/>
                    <w:adjustRightInd w:val="0"/>
                    <w:spacing w:line="280" w:lineRule="exact"/>
                    <w:jc w:val="center"/>
                    <w:rPr>
                      <w:rFonts w:ascii="Arial" w:hAnsi="Arial" w:cs="Arial"/>
                      <w:b/>
                      <w:sz w:val="22"/>
                      <w:szCs w:val="22"/>
                      <w:lang w:val="en-US"/>
                    </w:rPr>
                  </w:pPr>
                  <w:r w:rsidRPr="0019641C">
                    <w:rPr>
                      <w:rFonts w:ascii="Arial" w:hAnsi="Arial" w:cs="Arial"/>
                      <w:b/>
                      <w:sz w:val="22"/>
                      <w:szCs w:val="22"/>
                      <w:lang w:val="en-US"/>
                    </w:rPr>
                    <w:t>Max 10 points</w:t>
                  </w:r>
                </w:p>
              </w:tc>
            </w:tr>
            <w:tr w:rsidR="00D006DD" w:rsidRPr="00C03172" w14:paraId="21AB5797" w14:textId="77777777" w:rsidTr="00A679A6">
              <w:tc>
                <w:tcPr>
                  <w:tcW w:w="0" w:type="auto"/>
                </w:tcPr>
                <w:p w14:paraId="075C2F94" w14:textId="25D0B41A" w:rsidR="00D006DD" w:rsidRDefault="0019641C" w:rsidP="007E0B1A">
                  <w:pPr>
                    <w:widowControl w:val="0"/>
                    <w:tabs>
                      <w:tab w:val="right" w:pos="8647"/>
                    </w:tabs>
                    <w:autoSpaceDE w:val="0"/>
                    <w:autoSpaceDN w:val="0"/>
                    <w:adjustRightInd w:val="0"/>
                    <w:spacing w:line="280" w:lineRule="exact"/>
                    <w:rPr>
                      <w:rFonts w:ascii="Arial" w:hAnsi="Arial" w:cs="Arial"/>
                      <w:sz w:val="22"/>
                      <w:szCs w:val="22"/>
                      <w:lang w:val="en-US"/>
                    </w:rPr>
                  </w:pPr>
                  <w:r>
                    <w:rPr>
                      <w:rFonts w:ascii="Arial" w:hAnsi="Arial" w:cs="Arial"/>
                      <w:sz w:val="22"/>
                      <w:szCs w:val="22"/>
                      <w:lang w:val="en-US"/>
                    </w:rPr>
                    <w:t>4.1</w:t>
                  </w:r>
                </w:p>
              </w:tc>
              <w:tc>
                <w:tcPr>
                  <w:tcW w:w="0" w:type="auto"/>
                </w:tcPr>
                <w:p w14:paraId="769A009A" w14:textId="1C7FC792" w:rsidR="00D006DD" w:rsidRPr="00C03172" w:rsidRDefault="0019641C" w:rsidP="007E0B1A">
                  <w:pPr>
                    <w:widowControl w:val="0"/>
                    <w:tabs>
                      <w:tab w:val="right" w:pos="8647"/>
                    </w:tabs>
                    <w:autoSpaceDE w:val="0"/>
                    <w:autoSpaceDN w:val="0"/>
                    <w:adjustRightInd w:val="0"/>
                    <w:spacing w:line="280" w:lineRule="exact"/>
                    <w:rPr>
                      <w:rFonts w:ascii="Arial" w:hAnsi="Arial" w:cs="Arial"/>
                      <w:sz w:val="22"/>
                      <w:szCs w:val="22"/>
                      <w:lang w:val="en-US"/>
                    </w:rPr>
                  </w:pPr>
                  <w:r w:rsidRPr="0019641C">
                    <w:rPr>
                      <w:rFonts w:ascii="Arial" w:hAnsi="Arial" w:cs="Arial"/>
                      <w:sz w:val="22"/>
                      <w:szCs w:val="22"/>
                      <w:lang w:val="en-US"/>
                    </w:rPr>
                    <w:t>Reference</w:t>
                  </w:r>
                  <w:r w:rsidR="00D67548">
                    <w:rPr>
                      <w:rFonts w:ascii="Arial" w:hAnsi="Arial" w:cs="Arial"/>
                      <w:sz w:val="22"/>
                      <w:szCs w:val="22"/>
                      <w:lang w:val="en-US"/>
                    </w:rPr>
                    <w:t xml:space="preserve"> of Consultant or Team Leader</w:t>
                  </w:r>
                  <w:r w:rsidRPr="0019641C">
                    <w:rPr>
                      <w:rFonts w:ascii="Arial" w:hAnsi="Arial" w:cs="Arial"/>
                      <w:sz w:val="22"/>
                      <w:szCs w:val="22"/>
                      <w:lang w:val="en-US"/>
                    </w:rPr>
                    <w:t xml:space="preserve"> from hospital </w:t>
                  </w:r>
                  <w:r>
                    <w:rPr>
                      <w:rFonts w:ascii="Arial" w:hAnsi="Arial" w:cs="Arial"/>
                      <w:sz w:val="22"/>
                      <w:szCs w:val="22"/>
                      <w:lang w:val="en-US"/>
                    </w:rPr>
                    <w:t xml:space="preserve">projects in Serbia </w:t>
                  </w:r>
                  <w:r w:rsidRPr="0019641C">
                    <w:rPr>
                      <w:rFonts w:ascii="Arial" w:hAnsi="Arial" w:cs="Arial"/>
                      <w:sz w:val="22"/>
                      <w:szCs w:val="22"/>
                      <w:lang w:val="en-US"/>
                    </w:rPr>
                    <w:t>where design development, and/or technical control, and/or value engineering and/or tender preparation, and execution or project management have been provided as a service.</w:t>
                  </w:r>
                </w:p>
              </w:tc>
              <w:tc>
                <w:tcPr>
                  <w:tcW w:w="0" w:type="auto"/>
                </w:tcPr>
                <w:p w14:paraId="0D160ADC" w14:textId="725BDF90" w:rsidR="00D006DD" w:rsidRDefault="0019641C"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r>
                    <w:rPr>
                      <w:rFonts w:ascii="Arial" w:hAnsi="Arial" w:cs="Arial"/>
                      <w:sz w:val="22"/>
                      <w:szCs w:val="22"/>
                      <w:lang w:val="en-US"/>
                    </w:rPr>
                    <w:t>10</w:t>
                  </w:r>
                </w:p>
              </w:tc>
            </w:tr>
            <w:bookmarkEnd w:id="131"/>
            <w:tr w:rsidR="007E0B1A" w:rsidRPr="00C03172" w14:paraId="71B3709B" w14:textId="77777777" w:rsidTr="00A679A6">
              <w:tc>
                <w:tcPr>
                  <w:tcW w:w="0" w:type="auto"/>
                  <w:gridSpan w:val="3"/>
                </w:tcPr>
                <w:p w14:paraId="522BB45F" w14:textId="77777777" w:rsidR="000B1838" w:rsidRPr="00C03172" w:rsidRDefault="000B1838" w:rsidP="00132F97">
                  <w:pPr>
                    <w:widowControl w:val="0"/>
                    <w:tabs>
                      <w:tab w:val="right" w:pos="8647"/>
                    </w:tabs>
                    <w:autoSpaceDE w:val="0"/>
                    <w:autoSpaceDN w:val="0"/>
                    <w:adjustRightInd w:val="0"/>
                    <w:spacing w:line="280" w:lineRule="exact"/>
                    <w:rPr>
                      <w:rFonts w:ascii="Arial" w:hAnsi="Arial" w:cs="Arial"/>
                      <w:sz w:val="22"/>
                      <w:szCs w:val="22"/>
                      <w:lang w:val="en-US"/>
                    </w:rPr>
                  </w:pPr>
                </w:p>
              </w:tc>
            </w:tr>
            <w:tr w:rsidR="00D006DD" w:rsidRPr="00C03172" w14:paraId="272C9278" w14:textId="77777777" w:rsidTr="00A679A6">
              <w:tc>
                <w:tcPr>
                  <w:tcW w:w="0" w:type="auto"/>
                  <w:gridSpan w:val="3"/>
                </w:tcPr>
                <w:p w14:paraId="71460B4E" w14:textId="3F7859FF" w:rsidR="00D006DD" w:rsidRDefault="00D006DD" w:rsidP="00D006DD">
                  <w:pPr>
                    <w:widowControl w:val="0"/>
                    <w:tabs>
                      <w:tab w:val="left" w:pos="4272"/>
                    </w:tabs>
                    <w:autoSpaceDE w:val="0"/>
                    <w:autoSpaceDN w:val="0"/>
                    <w:adjustRightInd w:val="0"/>
                    <w:spacing w:line="280" w:lineRule="exact"/>
                    <w:rPr>
                      <w:rFonts w:ascii="Arial" w:hAnsi="Arial" w:cs="Arial"/>
                      <w:sz w:val="22"/>
                      <w:szCs w:val="22"/>
                      <w:lang w:val="en-US"/>
                    </w:rPr>
                  </w:pPr>
                </w:p>
              </w:tc>
            </w:tr>
            <w:tr w:rsidR="007E0B1A" w:rsidRPr="00C03172" w14:paraId="29B23500" w14:textId="77777777" w:rsidTr="00A679A6">
              <w:tc>
                <w:tcPr>
                  <w:tcW w:w="0" w:type="auto"/>
                  <w:gridSpan w:val="2"/>
                </w:tcPr>
                <w:p w14:paraId="0BF3F12F" w14:textId="77777777" w:rsidR="007E0B1A" w:rsidRPr="00C03172" w:rsidRDefault="007E0B1A" w:rsidP="007E0B1A">
                  <w:pPr>
                    <w:widowControl w:val="0"/>
                    <w:tabs>
                      <w:tab w:val="right" w:pos="8647"/>
                    </w:tabs>
                    <w:autoSpaceDE w:val="0"/>
                    <w:autoSpaceDN w:val="0"/>
                    <w:adjustRightInd w:val="0"/>
                    <w:spacing w:line="280" w:lineRule="exact"/>
                    <w:rPr>
                      <w:rFonts w:ascii="Arial" w:hAnsi="Arial" w:cs="Arial"/>
                      <w:b/>
                      <w:bCs/>
                      <w:sz w:val="22"/>
                      <w:szCs w:val="22"/>
                      <w:lang w:val="en-US"/>
                    </w:rPr>
                  </w:pPr>
                  <w:r w:rsidRPr="00C03172">
                    <w:rPr>
                      <w:rFonts w:ascii="Arial" w:hAnsi="Arial" w:cs="Arial"/>
                      <w:b/>
                      <w:bCs/>
                      <w:sz w:val="22"/>
                      <w:szCs w:val="22"/>
                      <w:lang w:val="en-US"/>
                    </w:rPr>
                    <w:t>Overall total score</w:t>
                  </w:r>
                </w:p>
              </w:tc>
              <w:tc>
                <w:tcPr>
                  <w:tcW w:w="0" w:type="auto"/>
                </w:tcPr>
                <w:p w14:paraId="287849C1" w14:textId="77777777" w:rsidR="007E0B1A" w:rsidRPr="00C03172" w:rsidRDefault="007E0B1A" w:rsidP="007E0B1A">
                  <w:pPr>
                    <w:widowControl w:val="0"/>
                    <w:tabs>
                      <w:tab w:val="right" w:pos="8647"/>
                    </w:tabs>
                    <w:autoSpaceDE w:val="0"/>
                    <w:autoSpaceDN w:val="0"/>
                    <w:adjustRightInd w:val="0"/>
                    <w:spacing w:line="280" w:lineRule="exact"/>
                    <w:jc w:val="center"/>
                    <w:rPr>
                      <w:rFonts w:ascii="Arial" w:hAnsi="Arial" w:cs="Arial"/>
                      <w:b/>
                      <w:sz w:val="22"/>
                      <w:szCs w:val="22"/>
                      <w:lang w:val="en-US"/>
                    </w:rPr>
                  </w:pPr>
                  <w:r w:rsidRPr="00C03172">
                    <w:rPr>
                      <w:rFonts w:ascii="Arial" w:hAnsi="Arial" w:cs="Arial"/>
                      <w:b/>
                      <w:sz w:val="22"/>
                      <w:szCs w:val="22"/>
                      <w:lang w:val="en-US"/>
                    </w:rPr>
                    <w:t>100</w:t>
                  </w:r>
                </w:p>
              </w:tc>
            </w:tr>
            <w:tr w:rsidR="007E0B1A" w:rsidRPr="00C03172" w14:paraId="2D9C587D" w14:textId="77777777" w:rsidTr="00A679A6">
              <w:tc>
                <w:tcPr>
                  <w:tcW w:w="0" w:type="auto"/>
                  <w:gridSpan w:val="3"/>
                </w:tcPr>
                <w:p w14:paraId="34A80A35" w14:textId="77777777" w:rsidR="007E0B1A" w:rsidRPr="00C03172" w:rsidRDefault="007E0B1A" w:rsidP="007E0B1A">
                  <w:pPr>
                    <w:widowControl w:val="0"/>
                    <w:tabs>
                      <w:tab w:val="right" w:pos="8647"/>
                    </w:tabs>
                    <w:autoSpaceDE w:val="0"/>
                    <w:autoSpaceDN w:val="0"/>
                    <w:adjustRightInd w:val="0"/>
                    <w:spacing w:line="280" w:lineRule="exact"/>
                    <w:jc w:val="center"/>
                    <w:rPr>
                      <w:rFonts w:ascii="Arial" w:hAnsi="Arial" w:cs="Arial"/>
                      <w:sz w:val="22"/>
                      <w:szCs w:val="22"/>
                      <w:lang w:val="en-US"/>
                    </w:rPr>
                  </w:pPr>
                </w:p>
              </w:tc>
            </w:tr>
            <w:tr w:rsidR="007E0B1A" w:rsidRPr="00C03172" w14:paraId="1D26ACD2" w14:textId="77777777" w:rsidTr="00A679A6">
              <w:tc>
                <w:tcPr>
                  <w:tcW w:w="0" w:type="auto"/>
                  <w:gridSpan w:val="3"/>
                </w:tcPr>
                <w:p w14:paraId="61FB86F4" w14:textId="77777777" w:rsidR="004D0350" w:rsidRDefault="007E0B1A" w:rsidP="004D0350">
                  <w:pPr>
                    <w:widowControl w:val="0"/>
                    <w:tabs>
                      <w:tab w:val="right" w:pos="8647"/>
                    </w:tabs>
                    <w:autoSpaceDE w:val="0"/>
                    <w:autoSpaceDN w:val="0"/>
                    <w:adjustRightInd w:val="0"/>
                    <w:spacing w:line="280" w:lineRule="exact"/>
                    <w:rPr>
                      <w:rFonts w:ascii="Arial" w:hAnsi="Arial" w:cs="Arial"/>
                      <w:sz w:val="22"/>
                      <w:szCs w:val="22"/>
                      <w:lang w:val="en-US"/>
                    </w:rPr>
                  </w:pPr>
                  <w:r w:rsidRPr="00C03172">
                    <w:rPr>
                      <w:rFonts w:ascii="Arial" w:hAnsi="Arial" w:cs="Arial"/>
                      <w:sz w:val="22"/>
                      <w:szCs w:val="22"/>
                      <w:lang w:val="en-US"/>
                    </w:rPr>
                    <w:t>The minimal technical acceptance score is set to 7</w:t>
                  </w:r>
                  <w:r w:rsidR="00863A1F">
                    <w:rPr>
                      <w:rFonts w:ascii="Arial" w:hAnsi="Arial" w:cs="Arial"/>
                      <w:sz w:val="22"/>
                      <w:szCs w:val="22"/>
                      <w:lang w:val="en-US"/>
                    </w:rPr>
                    <w:t>0</w:t>
                  </w:r>
                  <w:r w:rsidRPr="00C03172">
                    <w:rPr>
                      <w:rFonts w:ascii="Arial" w:hAnsi="Arial" w:cs="Arial"/>
                      <w:sz w:val="22"/>
                      <w:szCs w:val="22"/>
                      <w:lang w:val="en-US"/>
                    </w:rPr>
                    <w:t>/100.</w:t>
                  </w:r>
                </w:p>
                <w:p w14:paraId="09752CCA" w14:textId="77777777" w:rsidR="004D0350" w:rsidRDefault="004D0350" w:rsidP="004D0350">
                  <w:pPr>
                    <w:widowControl w:val="0"/>
                    <w:tabs>
                      <w:tab w:val="right" w:pos="8647"/>
                    </w:tabs>
                    <w:autoSpaceDE w:val="0"/>
                    <w:autoSpaceDN w:val="0"/>
                    <w:adjustRightInd w:val="0"/>
                    <w:spacing w:line="280" w:lineRule="exact"/>
                    <w:rPr>
                      <w:rFonts w:ascii="Arial" w:hAnsi="Arial" w:cs="Arial"/>
                      <w:sz w:val="22"/>
                      <w:szCs w:val="22"/>
                      <w:lang w:val="en-US"/>
                    </w:rPr>
                  </w:pPr>
                </w:p>
                <w:p w14:paraId="6F43F54E" w14:textId="77777777" w:rsidR="007E0B1A" w:rsidRPr="00E53DDD" w:rsidRDefault="004D0350" w:rsidP="004D0350">
                  <w:pPr>
                    <w:widowControl w:val="0"/>
                    <w:tabs>
                      <w:tab w:val="right" w:pos="8647"/>
                    </w:tabs>
                    <w:autoSpaceDE w:val="0"/>
                    <w:autoSpaceDN w:val="0"/>
                    <w:adjustRightInd w:val="0"/>
                    <w:spacing w:line="280" w:lineRule="exact"/>
                    <w:rPr>
                      <w:rFonts w:ascii="Arial" w:hAnsi="Arial" w:cs="Arial"/>
                      <w:sz w:val="22"/>
                      <w:szCs w:val="22"/>
                      <w:lang w:val="en-US"/>
                    </w:rPr>
                  </w:pPr>
                  <w:r w:rsidRPr="004D0350">
                    <w:rPr>
                      <w:rFonts w:ascii="Arial" w:hAnsi="Arial" w:cs="Arial"/>
                      <w:sz w:val="22"/>
                      <w:szCs w:val="22"/>
                      <w:lang w:val="en-US"/>
                    </w:rPr>
                    <w:t xml:space="preserve">The </w:t>
                  </w:r>
                  <w:r>
                    <w:rPr>
                      <w:rFonts w:ascii="Arial" w:hAnsi="Arial" w:cs="Arial"/>
                      <w:sz w:val="22"/>
                      <w:szCs w:val="22"/>
                      <w:lang w:val="en-US"/>
                    </w:rPr>
                    <w:t>Consultants</w:t>
                  </w:r>
                  <w:r w:rsidRPr="004D0350">
                    <w:rPr>
                      <w:rFonts w:ascii="Arial" w:hAnsi="Arial" w:cs="Arial"/>
                      <w:sz w:val="22"/>
                      <w:szCs w:val="22"/>
                      <w:lang w:val="en-US"/>
                    </w:rPr>
                    <w:t xml:space="preserve"> will then be ranked from the highest</w:t>
                  </w:r>
                  <w:r w:rsidR="00197D5F">
                    <w:rPr>
                      <w:rFonts w:ascii="Arial" w:hAnsi="Arial" w:cs="Arial"/>
                      <w:sz w:val="22"/>
                      <w:szCs w:val="22"/>
                      <w:lang w:val="en-US"/>
                    </w:rPr>
                    <w:t xml:space="preserve"> to</w:t>
                  </w:r>
                  <w:r w:rsidR="00197D5F">
                    <w:t xml:space="preserve"> </w:t>
                  </w:r>
                  <w:r w:rsidR="00197D5F" w:rsidRPr="00197D5F">
                    <w:rPr>
                      <w:rFonts w:ascii="Arial" w:hAnsi="Arial" w:cs="Arial"/>
                      <w:sz w:val="22"/>
                      <w:szCs w:val="22"/>
                      <w:lang w:val="en-US"/>
                    </w:rPr>
                    <w:t xml:space="preserve">the lowest </w:t>
                  </w:r>
                  <w:r w:rsidR="00197D5F">
                    <w:rPr>
                      <w:rFonts w:ascii="Arial" w:hAnsi="Arial" w:cs="Arial"/>
                      <w:sz w:val="22"/>
                      <w:szCs w:val="22"/>
                      <w:lang w:val="en-US"/>
                    </w:rPr>
                    <w:t>total score</w:t>
                  </w:r>
                  <w:r w:rsidRPr="004D0350">
                    <w:rPr>
                      <w:rFonts w:ascii="Arial" w:hAnsi="Arial" w:cs="Arial"/>
                      <w:sz w:val="22"/>
                      <w:szCs w:val="22"/>
                      <w:lang w:val="en-US"/>
                    </w:rPr>
                    <w:t xml:space="preserve">. </w:t>
                  </w:r>
                </w:p>
              </w:tc>
            </w:tr>
          </w:tbl>
          <w:p w14:paraId="6FC0B4F3" w14:textId="77777777" w:rsidR="00E10461" w:rsidRPr="008F0B7F" w:rsidRDefault="00E10461" w:rsidP="00B71F0E">
            <w:pPr>
              <w:pStyle w:val="BankNormal"/>
              <w:tabs>
                <w:tab w:val="right" w:pos="7218"/>
              </w:tabs>
              <w:spacing w:before="120" w:after="120"/>
              <w:rPr>
                <w:rFonts w:ascii="Arial" w:hAnsi="Arial" w:cs="Arial"/>
                <w:i/>
              </w:rPr>
            </w:pPr>
          </w:p>
        </w:tc>
      </w:tr>
      <w:tr w:rsidR="00E10461" w:rsidRPr="008F0B7F" w14:paraId="53643103"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69B3E9ED" w14:textId="77777777" w:rsidR="00E10461" w:rsidRPr="008F0B7F" w:rsidRDefault="00E10461" w:rsidP="0027492E">
            <w:pPr>
              <w:spacing w:before="120" w:after="120"/>
              <w:rPr>
                <w:rFonts w:ascii="Arial" w:hAnsi="Arial" w:cs="Arial"/>
                <w:b/>
                <w:bCs/>
              </w:rPr>
            </w:pPr>
            <w:r w:rsidRPr="008F0B7F">
              <w:rPr>
                <w:rFonts w:ascii="Arial" w:hAnsi="Arial" w:cs="Arial"/>
                <w:b/>
                <w:bCs/>
              </w:rPr>
              <w:lastRenderedPageBreak/>
              <w:t xml:space="preserve">25.1 </w:t>
            </w:r>
          </w:p>
        </w:tc>
        <w:tc>
          <w:tcPr>
            <w:tcW w:w="0" w:type="auto"/>
            <w:tcMar>
              <w:top w:w="85" w:type="dxa"/>
              <w:bottom w:w="142" w:type="dxa"/>
            </w:tcMar>
          </w:tcPr>
          <w:p w14:paraId="36220D47" w14:textId="77777777" w:rsidR="00E10461" w:rsidRPr="008F0B7F" w:rsidRDefault="00E10461" w:rsidP="0027492E">
            <w:pPr>
              <w:pStyle w:val="BodyText"/>
              <w:suppressAutoHyphens w:val="0"/>
              <w:spacing w:before="120"/>
              <w:rPr>
                <w:rFonts w:ascii="Arial" w:hAnsi="Arial" w:cs="Arial"/>
                <w:szCs w:val="24"/>
              </w:rPr>
            </w:pPr>
            <w:proofErr w:type="gramStart"/>
            <w:r w:rsidRPr="008F0B7F">
              <w:rPr>
                <w:rFonts w:ascii="Arial" w:hAnsi="Arial" w:cs="Arial"/>
                <w:szCs w:val="24"/>
              </w:rPr>
              <w:t>For the purpose of</w:t>
            </w:r>
            <w:proofErr w:type="gramEnd"/>
            <w:r w:rsidRPr="008F0B7F">
              <w:rPr>
                <w:rFonts w:ascii="Arial" w:hAnsi="Arial" w:cs="Arial"/>
                <w:szCs w:val="24"/>
              </w:rPr>
              <w:t xml:space="preserve"> the evaluation, the Client will exclude: (a) all local identifiable indirect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tc>
      </w:tr>
      <w:tr w:rsidR="00E10461" w:rsidRPr="008F0B7F" w14:paraId="2815B28F" w14:textId="77777777" w:rsidTr="007E0B1A">
        <w:tblPrEx>
          <w:tblBorders>
            <w:left w:val="single" w:sz="4" w:space="0" w:color="auto"/>
            <w:bottom w:val="single" w:sz="4" w:space="0" w:color="auto"/>
            <w:right w:val="single" w:sz="4" w:space="0" w:color="auto"/>
            <w:insideH w:val="single" w:sz="4" w:space="0" w:color="auto"/>
          </w:tblBorders>
          <w:tblCellMar>
            <w:right w:w="142" w:type="dxa"/>
          </w:tblCellMar>
        </w:tblPrEx>
        <w:tc>
          <w:tcPr>
            <w:tcW w:w="0" w:type="auto"/>
            <w:tcMar>
              <w:top w:w="85" w:type="dxa"/>
              <w:bottom w:w="142" w:type="dxa"/>
            </w:tcMar>
          </w:tcPr>
          <w:p w14:paraId="45B92039" w14:textId="77777777" w:rsidR="00E10461" w:rsidRPr="008F0B7F" w:rsidRDefault="00E10461" w:rsidP="0027492E">
            <w:pPr>
              <w:spacing w:before="120" w:after="120"/>
              <w:rPr>
                <w:rFonts w:ascii="Arial" w:hAnsi="Arial" w:cs="Arial"/>
                <w:b/>
                <w:bCs/>
              </w:rPr>
            </w:pPr>
            <w:r w:rsidRPr="008F0B7F">
              <w:rPr>
                <w:rFonts w:ascii="Arial" w:hAnsi="Arial" w:cs="Arial"/>
                <w:b/>
                <w:bCs/>
              </w:rPr>
              <w:t>26.1</w:t>
            </w:r>
          </w:p>
          <w:p w14:paraId="6A160644" w14:textId="77777777" w:rsidR="00E10461" w:rsidRPr="008F0B7F" w:rsidRDefault="00E10461" w:rsidP="0027492E">
            <w:pPr>
              <w:pStyle w:val="BankNormal"/>
              <w:tabs>
                <w:tab w:val="right" w:pos="7218"/>
              </w:tabs>
              <w:spacing w:before="120" w:after="120"/>
              <w:rPr>
                <w:rFonts w:ascii="Arial" w:hAnsi="Arial" w:cs="Arial"/>
                <w:b/>
                <w:bCs/>
                <w:sz w:val="20"/>
              </w:rPr>
            </w:pPr>
          </w:p>
        </w:tc>
        <w:tc>
          <w:tcPr>
            <w:tcW w:w="0" w:type="auto"/>
            <w:tcMar>
              <w:top w:w="85" w:type="dxa"/>
              <w:bottom w:w="142" w:type="dxa"/>
            </w:tcMar>
          </w:tcPr>
          <w:p w14:paraId="69FB5D8E" w14:textId="77777777" w:rsidR="00E10461" w:rsidRPr="008F0B7F" w:rsidRDefault="00E10461" w:rsidP="004E3E5D">
            <w:pPr>
              <w:pStyle w:val="BankNormal"/>
              <w:tabs>
                <w:tab w:val="right" w:pos="7218"/>
              </w:tabs>
              <w:spacing w:before="120" w:after="120"/>
              <w:rPr>
                <w:rFonts w:ascii="Arial" w:hAnsi="Arial" w:cs="Arial"/>
              </w:rPr>
            </w:pPr>
            <w:r w:rsidRPr="008F0B7F">
              <w:rPr>
                <w:rFonts w:ascii="Arial" w:hAnsi="Arial" w:cs="Arial"/>
                <w:b/>
              </w:rPr>
              <w:t xml:space="preserve">The single currency for the conversion of all prices expressed in various currencies into </w:t>
            </w:r>
            <w:proofErr w:type="gramStart"/>
            <w:r w:rsidRPr="008F0B7F">
              <w:rPr>
                <w:rFonts w:ascii="Arial" w:hAnsi="Arial" w:cs="Arial"/>
                <w:b/>
              </w:rPr>
              <w:t>a single one</w:t>
            </w:r>
            <w:proofErr w:type="gramEnd"/>
            <w:r w:rsidRPr="008F0B7F">
              <w:rPr>
                <w:rFonts w:ascii="Arial" w:hAnsi="Arial" w:cs="Arial"/>
                <w:b/>
              </w:rPr>
              <w:t xml:space="preserve"> is</w:t>
            </w:r>
            <w:r w:rsidRPr="008F0B7F">
              <w:rPr>
                <w:rFonts w:ascii="Arial" w:hAnsi="Arial" w:cs="Arial"/>
              </w:rPr>
              <w:t>:</w:t>
            </w:r>
            <w:r w:rsidR="00C90EF3">
              <w:rPr>
                <w:rFonts w:ascii="Arial" w:hAnsi="Arial" w:cs="Arial"/>
              </w:rPr>
              <w:t xml:space="preserve"> </w:t>
            </w:r>
            <w:r w:rsidR="00C90EF3">
              <w:rPr>
                <w:rFonts w:ascii="Arial" w:hAnsi="Arial" w:cs="Arial"/>
                <w:u w:val="single"/>
              </w:rPr>
              <w:t>EUR</w:t>
            </w:r>
          </w:p>
          <w:p w14:paraId="6B40FE47" w14:textId="77777777" w:rsidR="00E10461" w:rsidRPr="008F0B7F" w:rsidRDefault="00E10461" w:rsidP="004E3E5D">
            <w:pPr>
              <w:pStyle w:val="BankNormal"/>
              <w:tabs>
                <w:tab w:val="right" w:pos="7218"/>
              </w:tabs>
              <w:spacing w:before="120" w:after="120"/>
              <w:rPr>
                <w:rFonts w:ascii="Arial" w:hAnsi="Arial" w:cs="Arial"/>
              </w:rPr>
            </w:pPr>
            <w:r w:rsidRPr="008F0B7F">
              <w:rPr>
                <w:rFonts w:ascii="Arial" w:hAnsi="Arial" w:cs="Arial"/>
                <w:b/>
              </w:rPr>
              <w:t>The official source of the selling (exchange) rate is</w:t>
            </w:r>
            <w:r w:rsidRPr="008F0B7F">
              <w:rPr>
                <w:rFonts w:ascii="Arial" w:hAnsi="Arial" w:cs="Arial"/>
              </w:rPr>
              <w:t xml:space="preserve">: </w:t>
            </w:r>
            <w:r w:rsidR="00C90EF3">
              <w:rPr>
                <w:rFonts w:ascii="Arial" w:hAnsi="Arial" w:cs="Arial"/>
                <w:u w:val="single"/>
              </w:rPr>
              <w:t>National Bank of Serbia</w:t>
            </w:r>
          </w:p>
          <w:p w14:paraId="3767E700" w14:textId="77777777" w:rsidR="00E10461" w:rsidRPr="00C90EF3" w:rsidRDefault="00E10461" w:rsidP="00C90EF3">
            <w:pPr>
              <w:pStyle w:val="BankNormal"/>
              <w:tabs>
                <w:tab w:val="left" w:pos="6226"/>
                <w:tab w:val="right" w:pos="7218"/>
              </w:tabs>
              <w:spacing w:before="120" w:after="120"/>
              <w:rPr>
                <w:rFonts w:ascii="Arial" w:hAnsi="Arial" w:cs="Arial"/>
                <w:b/>
                <w:u w:val="single"/>
              </w:rPr>
            </w:pPr>
            <w:r w:rsidRPr="008F0B7F">
              <w:rPr>
                <w:rFonts w:ascii="Arial" w:hAnsi="Arial" w:cs="Arial"/>
                <w:b/>
              </w:rPr>
              <w:t xml:space="preserve">The date of the exchange rate is: </w:t>
            </w:r>
            <w:r w:rsidR="00C90EF3">
              <w:rPr>
                <w:rFonts w:ascii="Arial" w:hAnsi="Arial" w:cs="Arial"/>
                <w:u w:val="single"/>
              </w:rPr>
              <w:t>date indicated in 17.7</w:t>
            </w:r>
          </w:p>
        </w:tc>
      </w:tr>
      <w:tr w:rsidR="00E10461" w:rsidRPr="008F0B7F" w14:paraId="4CDA9A53" w14:textId="77777777" w:rsidTr="007E0B1A">
        <w:tblPrEx>
          <w:tblBorders>
            <w:top w:val="single" w:sz="6" w:space="0" w:color="auto"/>
          </w:tblBorders>
          <w:tblCellMar>
            <w:right w:w="113" w:type="dxa"/>
          </w:tblCellMar>
        </w:tblPrEx>
        <w:tc>
          <w:tcPr>
            <w:tcW w:w="0" w:type="auto"/>
            <w:tcMar>
              <w:top w:w="85" w:type="dxa"/>
              <w:bottom w:w="142" w:type="dxa"/>
            </w:tcMar>
          </w:tcPr>
          <w:p w14:paraId="636FDD55" w14:textId="77777777" w:rsidR="00E10461" w:rsidRPr="008F0B7F" w:rsidRDefault="00E10461" w:rsidP="0027492E">
            <w:pPr>
              <w:spacing w:before="120" w:after="120"/>
              <w:rPr>
                <w:rFonts w:ascii="Arial" w:hAnsi="Arial" w:cs="Arial"/>
                <w:b/>
                <w:bCs/>
              </w:rPr>
            </w:pPr>
          </w:p>
        </w:tc>
        <w:tc>
          <w:tcPr>
            <w:tcW w:w="0" w:type="auto"/>
            <w:tcMar>
              <w:top w:w="85" w:type="dxa"/>
              <w:bottom w:w="142" w:type="dxa"/>
            </w:tcMar>
          </w:tcPr>
          <w:p w14:paraId="558AE75C" w14:textId="77777777" w:rsidR="00E10461" w:rsidRPr="008F0B7F" w:rsidRDefault="00E10461" w:rsidP="004E3E5D">
            <w:pPr>
              <w:pStyle w:val="BodyText"/>
              <w:tabs>
                <w:tab w:val="left" w:pos="826"/>
                <w:tab w:val="left" w:pos="1726"/>
              </w:tabs>
              <w:spacing w:before="120"/>
              <w:jc w:val="center"/>
              <w:rPr>
                <w:rFonts w:ascii="Arial" w:hAnsi="Arial" w:cs="Arial"/>
                <w:b/>
              </w:rPr>
            </w:pPr>
            <w:r w:rsidRPr="008F0B7F">
              <w:rPr>
                <w:rFonts w:ascii="Arial" w:hAnsi="Arial" w:cs="Arial"/>
                <w:b/>
                <w:sz w:val="32"/>
                <w:szCs w:val="32"/>
              </w:rPr>
              <w:t>D. Negotiations and Award</w:t>
            </w:r>
          </w:p>
        </w:tc>
      </w:tr>
      <w:tr w:rsidR="00E10461" w:rsidRPr="008F0B7F" w14:paraId="36D68C1D" w14:textId="77777777" w:rsidTr="007E0B1A">
        <w:tblPrEx>
          <w:tblBorders>
            <w:top w:val="single" w:sz="6" w:space="0" w:color="auto"/>
          </w:tblBorders>
          <w:tblCellMar>
            <w:right w:w="113" w:type="dxa"/>
          </w:tblCellMar>
        </w:tblPrEx>
        <w:tc>
          <w:tcPr>
            <w:tcW w:w="0" w:type="auto"/>
            <w:tcMar>
              <w:top w:w="85" w:type="dxa"/>
              <w:bottom w:w="142" w:type="dxa"/>
            </w:tcMar>
          </w:tcPr>
          <w:p w14:paraId="795F3D30" w14:textId="77777777" w:rsidR="00E10461" w:rsidRPr="008F0B7F" w:rsidRDefault="00E10461" w:rsidP="0027492E">
            <w:pPr>
              <w:spacing w:before="120" w:after="120"/>
              <w:rPr>
                <w:rFonts w:ascii="Arial" w:hAnsi="Arial" w:cs="Arial"/>
                <w:b/>
                <w:bCs/>
              </w:rPr>
            </w:pPr>
            <w:r w:rsidRPr="008F0B7F">
              <w:rPr>
                <w:rFonts w:ascii="Arial" w:hAnsi="Arial" w:cs="Arial"/>
                <w:b/>
                <w:bCs/>
              </w:rPr>
              <w:t>28.1</w:t>
            </w:r>
          </w:p>
        </w:tc>
        <w:tc>
          <w:tcPr>
            <w:tcW w:w="0" w:type="auto"/>
            <w:tcMar>
              <w:top w:w="85" w:type="dxa"/>
              <w:bottom w:w="142" w:type="dxa"/>
            </w:tcMar>
          </w:tcPr>
          <w:p w14:paraId="55BB4EE0" w14:textId="77777777" w:rsidR="00E10461" w:rsidRPr="00934BAD" w:rsidRDefault="00E10461" w:rsidP="0027492E">
            <w:pPr>
              <w:pStyle w:val="BankNormal"/>
              <w:tabs>
                <w:tab w:val="right" w:pos="7218"/>
              </w:tabs>
              <w:spacing w:before="120" w:after="120"/>
              <w:rPr>
                <w:rFonts w:ascii="Arial" w:hAnsi="Arial" w:cs="Arial"/>
                <w:b/>
              </w:rPr>
            </w:pPr>
            <w:r w:rsidRPr="00934BAD">
              <w:rPr>
                <w:rFonts w:ascii="Arial" w:hAnsi="Arial" w:cs="Arial"/>
                <w:b/>
              </w:rPr>
              <w:t xml:space="preserve">Expected date and address for contract negotiations: </w:t>
            </w:r>
          </w:p>
          <w:p w14:paraId="0DCDCBB5" w14:textId="685E0A0D" w:rsidR="00A01D90" w:rsidRPr="00934BAD" w:rsidRDefault="00E10461" w:rsidP="00311E1E">
            <w:pPr>
              <w:tabs>
                <w:tab w:val="right" w:pos="7254"/>
              </w:tabs>
              <w:spacing w:before="60" w:after="60"/>
              <w:rPr>
                <w:rFonts w:ascii="Arial" w:hAnsi="Arial" w:cs="Arial"/>
                <w:szCs w:val="20"/>
                <w:lang w:val="en-US" w:eastAsia="en-US"/>
              </w:rPr>
            </w:pPr>
            <w:r w:rsidRPr="00934BAD">
              <w:rPr>
                <w:rFonts w:ascii="Arial" w:hAnsi="Arial" w:cs="Arial"/>
                <w:b/>
              </w:rPr>
              <w:t>Date</w:t>
            </w:r>
            <w:r w:rsidRPr="00934BAD">
              <w:rPr>
                <w:rFonts w:ascii="Arial" w:hAnsi="Arial" w:cs="Arial"/>
              </w:rPr>
              <w:t>:</w:t>
            </w:r>
            <w:r w:rsidR="00486C94" w:rsidRPr="00934BAD">
              <w:rPr>
                <w:rFonts w:ascii="Arial" w:hAnsi="Arial" w:cs="Arial"/>
              </w:rPr>
              <w:t xml:space="preserve"> </w:t>
            </w:r>
            <w:r w:rsidR="008C5356">
              <w:rPr>
                <w:rFonts w:ascii="Arial" w:hAnsi="Arial" w:cs="Arial"/>
              </w:rPr>
              <w:t xml:space="preserve">August </w:t>
            </w:r>
            <w:r w:rsidR="008366C0">
              <w:rPr>
                <w:rFonts w:ascii="Arial" w:hAnsi="Arial" w:cs="Arial"/>
                <w:szCs w:val="20"/>
                <w:lang w:val="en-US" w:eastAsia="en-US"/>
              </w:rPr>
              <w:t>6</w:t>
            </w:r>
            <w:r w:rsidR="00404398" w:rsidRPr="00934BAD">
              <w:rPr>
                <w:rFonts w:ascii="Arial" w:hAnsi="Arial" w:cs="Arial"/>
                <w:szCs w:val="20"/>
                <w:vertAlign w:val="superscript"/>
                <w:lang w:val="en-US" w:eastAsia="en-US"/>
              </w:rPr>
              <w:t>t</w:t>
            </w:r>
            <w:r w:rsidR="007F6E05">
              <w:rPr>
                <w:rFonts w:ascii="Arial" w:hAnsi="Arial" w:cs="Arial"/>
                <w:szCs w:val="20"/>
                <w:vertAlign w:val="superscript"/>
                <w:lang w:val="en-US" w:eastAsia="en-US"/>
              </w:rPr>
              <w:t>h</w:t>
            </w:r>
            <w:r w:rsidR="00404398" w:rsidRPr="00934BAD">
              <w:rPr>
                <w:rFonts w:ascii="Arial" w:hAnsi="Arial" w:cs="Arial"/>
                <w:szCs w:val="20"/>
                <w:lang w:val="en-US" w:eastAsia="en-US"/>
              </w:rPr>
              <w:t>, 2018</w:t>
            </w:r>
            <w:r w:rsidR="00A01D90" w:rsidRPr="00934BAD">
              <w:rPr>
                <w:rFonts w:ascii="Arial" w:hAnsi="Arial" w:cs="Arial"/>
                <w:szCs w:val="20"/>
                <w:lang w:val="en-US" w:eastAsia="en-US"/>
              </w:rPr>
              <w:t xml:space="preserve"> </w:t>
            </w:r>
          </w:p>
          <w:p w14:paraId="2B0C9A8C" w14:textId="77777777" w:rsidR="00311E1E" w:rsidRPr="00311E1E" w:rsidRDefault="00311E1E" w:rsidP="00311E1E">
            <w:pPr>
              <w:tabs>
                <w:tab w:val="right" w:pos="7254"/>
              </w:tabs>
              <w:spacing w:before="60" w:after="60"/>
              <w:rPr>
                <w:rFonts w:ascii="Arial" w:hAnsi="Arial" w:cs="Arial"/>
              </w:rPr>
            </w:pPr>
            <w:r w:rsidRPr="00934BAD">
              <w:rPr>
                <w:rFonts w:ascii="Arial" w:hAnsi="Arial" w:cs="Arial"/>
              </w:rPr>
              <w:t xml:space="preserve">Street Address: </w:t>
            </w:r>
            <w:r w:rsidRPr="00934BAD">
              <w:rPr>
                <w:rFonts w:ascii="Arial" w:hAnsi="Arial" w:cs="Arial"/>
                <w:b/>
              </w:rPr>
              <w:t xml:space="preserve">no. </w:t>
            </w:r>
            <w:r w:rsidR="007E0B1A" w:rsidRPr="00934BAD">
              <w:rPr>
                <w:rFonts w:ascii="Arial" w:hAnsi="Arial" w:cs="Arial"/>
                <w:b/>
              </w:rPr>
              <w:t>58</w:t>
            </w:r>
            <w:r w:rsidRPr="00934BAD">
              <w:rPr>
                <w:rFonts w:ascii="Arial" w:hAnsi="Arial" w:cs="Arial"/>
                <w:b/>
              </w:rPr>
              <w:t xml:space="preserve"> </w:t>
            </w:r>
            <w:proofErr w:type="spellStart"/>
            <w:r w:rsidR="007E0B1A" w:rsidRPr="00934BAD">
              <w:rPr>
                <w:rFonts w:ascii="Arial" w:hAnsi="Arial" w:cs="Arial"/>
                <w:b/>
              </w:rPr>
              <w:t>Krunska</w:t>
            </w:r>
            <w:proofErr w:type="spellEnd"/>
            <w:r w:rsidRPr="00934BAD">
              <w:rPr>
                <w:rFonts w:ascii="Arial" w:hAnsi="Arial" w:cs="Arial"/>
                <w:b/>
              </w:rPr>
              <w:t xml:space="preserve"> street</w:t>
            </w:r>
            <w:r w:rsidRPr="00311E1E">
              <w:rPr>
                <w:rFonts w:ascii="Arial" w:hAnsi="Arial" w:cs="Arial"/>
              </w:rPr>
              <w:tab/>
            </w:r>
          </w:p>
          <w:p w14:paraId="1D91C4C1" w14:textId="77777777" w:rsidR="00311E1E" w:rsidRPr="00311E1E" w:rsidRDefault="00311E1E" w:rsidP="00311E1E">
            <w:pPr>
              <w:tabs>
                <w:tab w:val="right" w:pos="7254"/>
              </w:tabs>
              <w:spacing w:before="60" w:after="60"/>
              <w:rPr>
                <w:rFonts w:ascii="Arial" w:hAnsi="Arial" w:cs="Arial"/>
              </w:rPr>
            </w:pPr>
            <w:r w:rsidRPr="00311E1E">
              <w:rPr>
                <w:rFonts w:ascii="Arial" w:hAnsi="Arial" w:cs="Arial"/>
              </w:rPr>
              <w:lastRenderedPageBreak/>
              <w:t xml:space="preserve">Floor: </w:t>
            </w:r>
            <w:r w:rsidRPr="00311E1E">
              <w:rPr>
                <w:rFonts w:ascii="Arial" w:hAnsi="Arial" w:cs="Arial"/>
                <w:b/>
              </w:rPr>
              <w:t>1</w:t>
            </w:r>
            <w:r w:rsidRPr="00311E1E">
              <w:rPr>
                <w:rFonts w:ascii="Arial" w:hAnsi="Arial" w:cs="Arial"/>
                <w:b/>
                <w:vertAlign w:val="superscript"/>
              </w:rPr>
              <w:t>st</w:t>
            </w:r>
            <w:r w:rsidRPr="00311E1E">
              <w:rPr>
                <w:rFonts w:ascii="Arial" w:hAnsi="Arial" w:cs="Arial"/>
                <w:b/>
              </w:rPr>
              <w:t xml:space="preserve"> Floor</w:t>
            </w:r>
          </w:p>
          <w:p w14:paraId="7C35D60F" w14:textId="77777777" w:rsidR="00311E1E" w:rsidRPr="00311E1E" w:rsidRDefault="00311E1E" w:rsidP="00311E1E">
            <w:pPr>
              <w:tabs>
                <w:tab w:val="left" w:pos="1878"/>
              </w:tabs>
              <w:spacing w:before="60" w:after="60"/>
              <w:rPr>
                <w:rFonts w:ascii="Arial" w:hAnsi="Arial" w:cs="Arial"/>
              </w:rPr>
            </w:pPr>
            <w:r w:rsidRPr="00311E1E">
              <w:rPr>
                <w:rFonts w:ascii="Arial" w:hAnsi="Arial" w:cs="Arial"/>
              </w:rPr>
              <w:t xml:space="preserve">City: </w:t>
            </w:r>
            <w:r w:rsidRPr="00311E1E">
              <w:rPr>
                <w:rFonts w:ascii="Arial" w:hAnsi="Arial" w:cs="Arial"/>
                <w:b/>
              </w:rPr>
              <w:t>Belgrade</w:t>
            </w:r>
            <w:r w:rsidRPr="00311E1E">
              <w:rPr>
                <w:rFonts w:ascii="Arial" w:hAnsi="Arial" w:cs="Arial"/>
                <w:b/>
              </w:rPr>
              <w:tab/>
            </w:r>
          </w:p>
          <w:p w14:paraId="3861F543" w14:textId="77777777" w:rsidR="00311E1E" w:rsidRPr="00311E1E" w:rsidRDefault="00311E1E" w:rsidP="00311E1E">
            <w:pPr>
              <w:tabs>
                <w:tab w:val="right" w:pos="7254"/>
              </w:tabs>
              <w:spacing w:before="60" w:after="60"/>
              <w:rPr>
                <w:rFonts w:ascii="Arial" w:hAnsi="Arial" w:cs="Arial"/>
                <w:b/>
              </w:rPr>
            </w:pPr>
            <w:r w:rsidRPr="00311E1E">
              <w:rPr>
                <w:rFonts w:ascii="Arial" w:hAnsi="Arial" w:cs="Arial"/>
              </w:rPr>
              <w:t xml:space="preserve">ZIP/Postal Code: </w:t>
            </w:r>
            <w:r w:rsidRPr="00311E1E">
              <w:rPr>
                <w:rFonts w:ascii="Arial" w:hAnsi="Arial" w:cs="Arial"/>
                <w:b/>
              </w:rPr>
              <w:t xml:space="preserve">11000 </w:t>
            </w:r>
          </w:p>
          <w:p w14:paraId="210ACFE7" w14:textId="77777777" w:rsidR="00E10461" w:rsidRPr="008F0B7F" w:rsidRDefault="00311E1E" w:rsidP="00934BAD">
            <w:pPr>
              <w:tabs>
                <w:tab w:val="right" w:pos="7254"/>
              </w:tabs>
              <w:spacing w:before="60" w:after="60"/>
              <w:rPr>
                <w:rFonts w:ascii="Arial" w:hAnsi="Arial" w:cs="Arial"/>
              </w:rPr>
            </w:pPr>
            <w:r w:rsidRPr="00311E1E">
              <w:rPr>
                <w:rFonts w:ascii="Arial" w:hAnsi="Arial" w:cs="Arial"/>
              </w:rPr>
              <w:t xml:space="preserve">Country: </w:t>
            </w:r>
            <w:r w:rsidRPr="00311E1E">
              <w:rPr>
                <w:rFonts w:ascii="Arial" w:hAnsi="Arial" w:cs="Arial"/>
                <w:b/>
              </w:rPr>
              <w:t>The Republic of Serbia</w:t>
            </w:r>
            <w:r w:rsidR="00E10461" w:rsidRPr="008F0B7F">
              <w:rPr>
                <w:rFonts w:ascii="Arial" w:hAnsi="Arial" w:cs="Arial"/>
                <w:lang w:eastAsia="it-IT"/>
              </w:rPr>
              <w:tab/>
            </w:r>
          </w:p>
        </w:tc>
      </w:tr>
      <w:tr w:rsidR="001F4708" w:rsidRPr="008F0B7F" w14:paraId="6DF99DDF" w14:textId="77777777" w:rsidTr="007E0B1A">
        <w:tblPrEx>
          <w:tblBorders>
            <w:top w:val="single" w:sz="6" w:space="0" w:color="auto"/>
          </w:tblBorders>
          <w:tblCellMar>
            <w:right w:w="113" w:type="dxa"/>
          </w:tblCellMar>
        </w:tblPrEx>
        <w:tc>
          <w:tcPr>
            <w:tcW w:w="0" w:type="auto"/>
            <w:tcMar>
              <w:top w:w="85" w:type="dxa"/>
              <w:bottom w:w="142" w:type="dxa"/>
            </w:tcMar>
          </w:tcPr>
          <w:p w14:paraId="5FC9FB0B" w14:textId="77777777" w:rsidR="001F4708" w:rsidRPr="008F0B7F" w:rsidRDefault="001F4708" w:rsidP="0027492E">
            <w:pPr>
              <w:spacing w:before="120" w:after="120"/>
              <w:rPr>
                <w:rFonts w:ascii="Arial" w:hAnsi="Arial" w:cs="Arial"/>
                <w:b/>
                <w:bCs/>
              </w:rPr>
            </w:pPr>
            <w:r w:rsidRPr="008F0B7F">
              <w:rPr>
                <w:rFonts w:ascii="Arial" w:hAnsi="Arial" w:cs="Arial"/>
                <w:b/>
                <w:bCs/>
              </w:rPr>
              <w:lastRenderedPageBreak/>
              <w:t>30.1</w:t>
            </w:r>
          </w:p>
          <w:p w14:paraId="62B0ABE9" w14:textId="77777777" w:rsidR="001F4708" w:rsidRPr="008F0B7F" w:rsidRDefault="001F4708" w:rsidP="0027492E">
            <w:pPr>
              <w:spacing w:before="120" w:after="120"/>
              <w:rPr>
                <w:rFonts w:ascii="Arial" w:hAnsi="Arial" w:cs="Arial"/>
                <w:b/>
                <w:bCs/>
              </w:rPr>
            </w:pPr>
            <w:r w:rsidRPr="008F0B7F">
              <w:rPr>
                <w:rFonts w:ascii="Arial" w:hAnsi="Arial" w:cs="Arial"/>
                <w:b/>
                <w:bCs/>
              </w:rPr>
              <w:t>Standstill Period</w:t>
            </w:r>
          </w:p>
        </w:tc>
        <w:tc>
          <w:tcPr>
            <w:tcW w:w="0" w:type="auto"/>
            <w:tcMar>
              <w:top w:w="85" w:type="dxa"/>
              <w:bottom w:w="142" w:type="dxa"/>
            </w:tcMar>
          </w:tcPr>
          <w:p w14:paraId="2EBFFE76" w14:textId="77777777" w:rsidR="001F4708" w:rsidRPr="008F0B7F" w:rsidRDefault="001F4708" w:rsidP="001F4708">
            <w:pPr>
              <w:spacing w:before="60" w:after="60"/>
              <w:ind w:right="53"/>
              <w:rPr>
                <w:rFonts w:ascii="Arial" w:hAnsi="Arial" w:cs="Arial"/>
                <w:color w:val="000000" w:themeColor="text1"/>
              </w:rPr>
            </w:pPr>
            <w:r w:rsidRPr="008F0B7F">
              <w:rPr>
                <w:rFonts w:ascii="Arial" w:hAnsi="Arial" w:cs="Arial"/>
                <w:color w:val="000000" w:themeColor="text1"/>
              </w:rPr>
              <w:t>The Standstill Period is</w:t>
            </w:r>
            <w:r w:rsidR="00B216B3">
              <w:rPr>
                <w:rFonts w:ascii="Arial" w:hAnsi="Arial" w:cs="Arial"/>
                <w:color w:val="000000" w:themeColor="text1"/>
              </w:rPr>
              <w:t xml:space="preserve"> </w:t>
            </w:r>
            <w:r w:rsidR="00C90EF3">
              <w:rPr>
                <w:rFonts w:ascii="Arial" w:hAnsi="Arial" w:cs="Arial"/>
                <w:color w:val="000000" w:themeColor="text1"/>
              </w:rPr>
              <w:t>10</w:t>
            </w:r>
            <w:r w:rsidRPr="008F0B7F">
              <w:rPr>
                <w:rFonts w:ascii="Arial" w:hAnsi="Arial" w:cs="Arial"/>
                <w:color w:val="000000" w:themeColor="text1"/>
              </w:rPr>
              <w:t xml:space="preserve"> Business Days </w:t>
            </w:r>
            <w:r w:rsidR="00F96720" w:rsidRPr="008F0B7F">
              <w:rPr>
                <w:rFonts w:ascii="Arial" w:hAnsi="Arial" w:cs="Arial"/>
                <w:color w:val="000000" w:themeColor="text1"/>
              </w:rPr>
              <w:t>after</w:t>
            </w:r>
            <w:r w:rsidRPr="008F0B7F">
              <w:rPr>
                <w:rFonts w:ascii="Arial" w:hAnsi="Arial" w:cs="Arial"/>
                <w:color w:val="000000" w:themeColor="text1"/>
              </w:rPr>
              <w:t xml:space="preserve"> the date the Client has transmitted to all Consultants that submitted Proposals, the Notification of its Intention to Award the Contract to the successful Consultant. </w:t>
            </w:r>
          </w:p>
          <w:p w14:paraId="1691AF2A" w14:textId="77777777" w:rsidR="001F4708" w:rsidRPr="00C90EF3" w:rsidRDefault="001F4708" w:rsidP="00C90EF3">
            <w:pPr>
              <w:spacing w:before="60" w:after="60"/>
              <w:ind w:right="53"/>
              <w:rPr>
                <w:rFonts w:ascii="Arial" w:hAnsi="Arial" w:cs="Arial"/>
                <w:i/>
                <w:color w:val="000000" w:themeColor="text1"/>
                <w:sz w:val="28"/>
                <w:szCs w:val="28"/>
              </w:rPr>
            </w:pPr>
            <w:r w:rsidRPr="008F0B7F">
              <w:rPr>
                <w:rFonts w:ascii="Arial" w:hAnsi="Arial" w:cs="Arial"/>
                <w:color w:val="000000" w:themeColor="text1"/>
              </w:rPr>
              <w:t>Note: Where a Consultant has previously received notification of exclusion from the process at an interim stage of the selection process, the Consultant will not receive a Notification of Intention to Award the Contract.</w:t>
            </w:r>
          </w:p>
        </w:tc>
      </w:tr>
      <w:tr w:rsidR="00E10461" w:rsidRPr="008F0B7F" w14:paraId="7A26B51E" w14:textId="77777777" w:rsidTr="007E0B1A">
        <w:tblPrEx>
          <w:tblBorders>
            <w:top w:val="single" w:sz="6" w:space="0" w:color="auto"/>
          </w:tblBorders>
          <w:tblCellMar>
            <w:right w:w="113" w:type="dxa"/>
          </w:tblCellMar>
        </w:tblPrEx>
        <w:tc>
          <w:tcPr>
            <w:tcW w:w="0" w:type="auto"/>
            <w:tcMar>
              <w:top w:w="85" w:type="dxa"/>
              <w:bottom w:w="142" w:type="dxa"/>
            </w:tcMar>
          </w:tcPr>
          <w:p w14:paraId="1C2A5605" w14:textId="77777777" w:rsidR="00E10461" w:rsidRPr="008F0B7F" w:rsidRDefault="005D7206" w:rsidP="0027492E">
            <w:pPr>
              <w:spacing w:before="120" w:after="120"/>
              <w:rPr>
                <w:rFonts w:ascii="Arial" w:hAnsi="Arial" w:cs="Arial"/>
                <w:b/>
                <w:bCs/>
              </w:rPr>
            </w:pPr>
            <w:r w:rsidRPr="008F0B7F">
              <w:rPr>
                <w:rFonts w:ascii="Arial" w:hAnsi="Arial" w:cs="Arial"/>
                <w:b/>
                <w:bCs/>
              </w:rPr>
              <w:t>32.2</w:t>
            </w:r>
          </w:p>
        </w:tc>
        <w:tc>
          <w:tcPr>
            <w:tcW w:w="0" w:type="auto"/>
            <w:tcMar>
              <w:top w:w="85" w:type="dxa"/>
              <w:bottom w:w="142" w:type="dxa"/>
            </w:tcMar>
          </w:tcPr>
          <w:p w14:paraId="1F32C7C6" w14:textId="77777777" w:rsidR="00E10461" w:rsidRPr="008F0B7F" w:rsidRDefault="00E10461" w:rsidP="00C90EF3">
            <w:pPr>
              <w:pStyle w:val="BankNormal"/>
              <w:tabs>
                <w:tab w:val="right" w:pos="7218"/>
              </w:tabs>
              <w:spacing w:before="120" w:after="120"/>
              <w:rPr>
                <w:rFonts w:ascii="Arial" w:hAnsi="Arial" w:cs="Arial"/>
                <w:i/>
              </w:rPr>
            </w:pPr>
            <w:r w:rsidRPr="008F0B7F">
              <w:rPr>
                <w:rFonts w:ascii="Arial" w:hAnsi="Arial" w:cs="Arial"/>
                <w:b/>
              </w:rPr>
              <w:t>The publication of the contract award information will be done as follow</w:t>
            </w:r>
            <w:r w:rsidR="005D7206" w:rsidRPr="008F0B7F">
              <w:rPr>
                <w:rFonts w:ascii="Arial" w:hAnsi="Arial" w:cs="Arial"/>
                <w:b/>
              </w:rPr>
              <w:t>s:</w:t>
            </w:r>
            <w:r w:rsidRPr="008F0B7F">
              <w:rPr>
                <w:rFonts w:ascii="Arial" w:hAnsi="Arial" w:cs="Arial"/>
                <w:b/>
              </w:rPr>
              <w:t xml:space="preserve"> </w:t>
            </w:r>
            <w:hyperlink r:id="rId10" w:history="1">
              <w:r w:rsidR="00311E1E" w:rsidRPr="00311E1E">
                <w:rPr>
                  <w:rFonts w:ascii="Arial" w:eastAsia="Calibri" w:hAnsi="Arial" w:cs="Arial"/>
                  <w:color w:val="0000FF"/>
                  <w:u w:val="single"/>
                  <w:lang w:val="en-GB"/>
                </w:rPr>
                <w:t>http://www.obnova.gov.rs/english/public-procurement</w:t>
              </w:r>
            </w:hyperlink>
          </w:p>
        </w:tc>
      </w:tr>
      <w:tr w:rsidR="00E10461" w:rsidRPr="008F0B7F" w14:paraId="4B93FD43" w14:textId="77777777" w:rsidTr="007E0B1A">
        <w:tblPrEx>
          <w:tblBorders>
            <w:top w:val="single" w:sz="6" w:space="0" w:color="auto"/>
          </w:tblBorders>
          <w:tblCellMar>
            <w:right w:w="113" w:type="dxa"/>
          </w:tblCellMar>
        </w:tblPrEx>
        <w:tc>
          <w:tcPr>
            <w:tcW w:w="0" w:type="auto"/>
            <w:tcMar>
              <w:top w:w="85" w:type="dxa"/>
              <w:bottom w:w="142" w:type="dxa"/>
            </w:tcMar>
          </w:tcPr>
          <w:p w14:paraId="39FF36F6" w14:textId="77777777" w:rsidR="00E10461" w:rsidRPr="008F0B7F" w:rsidRDefault="00E10461" w:rsidP="0027492E">
            <w:pPr>
              <w:spacing w:before="120" w:after="120"/>
              <w:rPr>
                <w:rFonts w:ascii="Arial" w:hAnsi="Arial" w:cs="Arial"/>
                <w:b/>
                <w:bCs/>
              </w:rPr>
            </w:pPr>
            <w:r w:rsidRPr="008F0B7F">
              <w:rPr>
                <w:rFonts w:ascii="Arial" w:hAnsi="Arial" w:cs="Arial"/>
                <w:b/>
                <w:bCs/>
              </w:rPr>
              <w:t>3</w:t>
            </w:r>
            <w:r w:rsidR="005D7206" w:rsidRPr="008F0B7F">
              <w:rPr>
                <w:rFonts w:ascii="Arial" w:hAnsi="Arial" w:cs="Arial"/>
                <w:b/>
                <w:bCs/>
              </w:rPr>
              <w:t>4</w:t>
            </w:r>
            <w:r w:rsidRPr="008F0B7F">
              <w:rPr>
                <w:rFonts w:ascii="Arial" w:hAnsi="Arial" w:cs="Arial"/>
                <w:b/>
                <w:bCs/>
              </w:rPr>
              <w:t>.2</w:t>
            </w:r>
          </w:p>
        </w:tc>
        <w:tc>
          <w:tcPr>
            <w:tcW w:w="0" w:type="auto"/>
            <w:tcMar>
              <w:top w:w="85" w:type="dxa"/>
              <w:bottom w:w="142" w:type="dxa"/>
            </w:tcMar>
          </w:tcPr>
          <w:p w14:paraId="0EEC46F9" w14:textId="77777777" w:rsidR="00E10461" w:rsidRPr="008F0B7F" w:rsidRDefault="00E10461" w:rsidP="0027492E">
            <w:pPr>
              <w:pStyle w:val="BankNormal"/>
              <w:tabs>
                <w:tab w:val="left" w:pos="5686"/>
                <w:tab w:val="right" w:pos="7218"/>
              </w:tabs>
              <w:spacing w:before="120" w:after="120"/>
              <w:rPr>
                <w:rFonts w:ascii="Arial" w:hAnsi="Arial" w:cs="Arial"/>
                <w:b/>
              </w:rPr>
            </w:pPr>
            <w:r w:rsidRPr="008F0B7F">
              <w:rPr>
                <w:rFonts w:ascii="Arial" w:hAnsi="Arial" w:cs="Arial"/>
                <w:b/>
              </w:rPr>
              <w:t>Expected date for the commencement of the Services:</w:t>
            </w:r>
          </w:p>
          <w:p w14:paraId="196B7C80" w14:textId="1AC7B7B1" w:rsidR="00E10461" w:rsidRPr="008F0B7F" w:rsidRDefault="00E10461" w:rsidP="003C3DCB">
            <w:pPr>
              <w:pStyle w:val="BankNormal"/>
              <w:tabs>
                <w:tab w:val="left" w:pos="5686"/>
                <w:tab w:val="right" w:pos="7218"/>
              </w:tabs>
              <w:spacing w:before="120" w:after="120"/>
              <w:rPr>
                <w:rFonts w:ascii="Arial" w:hAnsi="Arial" w:cs="Arial"/>
              </w:rPr>
            </w:pPr>
            <w:r w:rsidRPr="008F0B7F">
              <w:rPr>
                <w:rFonts w:ascii="Arial" w:hAnsi="Arial" w:cs="Arial"/>
                <w:b/>
              </w:rPr>
              <w:t>Date</w:t>
            </w:r>
            <w:r w:rsidR="00486C94" w:rsidRPr="00242CDD">
              <w:rPr>
                <w:rFonts w:ascii="Arial" w:hAnsi="Arial" w:cs="Arial"/>
              </w:rPr>
              <w:t xml:space="preserve">: </w:t>
            </w:r>
            <w:r w:rsidR="00E36FDC">
              <w:rPr>
                <w:rFonts w:ascii="Arial" w:hAnsi="Arial" w:cs="Arial"/>
              </w:rPr>
              <w:t>September</w:t>
            </w:r>
            <w:r w:rsidR="003C3DCB" w:rsidRPr="00934BAD">
              <w:rPr>
                <w:rFonts w:ascii="Arial" w:hAnsi="Arial" w:cs="Arial"/>
              </w:rPr>
              <w:t xml:space="preserve"> 201</w:t>
            </w:r>
            <w:r w:rsidR="00E36FDC">
              <w:rPr>
                <w:rFonts w:ascii="Arial" w:hAnsi="Arial" w:cs="Arial"/>
              </w:rPr>
              <w:t>8.</w:t>
            </w:r>
          </w:p>
        </w:tc>
      </w:tr>
      <w:tr w:rsidR="00733F3E" w:rsidRPr="008F0B7F" w14:paraId="32CF7D69" w14:textId="77777777" w:rsidTr="007E0B1A">
        <w:tblPrEx>
          <w:tblBorders>
            <w:top w:val="single" w:sz="6" w:space="0" w:color="auto"/>
          </w:tblBorders>
          <w:tblCellMar>
            <w:right w:w="113" w:type="dxa"/>
          </w:tblCellMar>
        </w:tblPrEx>
        <w:tc>
          <w:tcPr>
            <w:tcW w:w="0" w:type="auto"/>
            <w:tcMar>
              <w:top w:w="85" w:type="dxa"/>
              <w:bottom w:w="142" w:type="dxa"/>
            </w:tcMar>
          </w:tcPr>
          <w:p w14:paraId="0767C71D" w14:textId="77777777" w:rsidR="00733F3E" w:rsidRPr="008F0B7F" w:rsidRDefault="00733F3E" w:rsidP="0027492E">
            <w:pPr>
              <w:spacing w:before="120" w:after="120"/>
              <w:rPr>
                <w:rFonts w:ascii="Arial" w:hAnsi="Arial" w:cs="Arial"/>
                <w:b/>
                <w:bCs/>
              </w:rPr>
            </w:pPr>
            <w:r w:rsidRPr="008F0B7F">
              <w:rPr>
                <w:rFonts w:ascii="Arial" w:hAnsi="Arial" w:cs="Arial"/>
                <w:b/>
                <w:bCs/>
              </w:rPr>
              <w:t>35.1</w:t>
            </w:r>
          </w:p>
        </w:tc>
        <w:tc>
          <w:tcPr>
            <w:tcW w:w="0" w:type="auto"/>
            <w:tcMar>
              <w:top w:w="85" w:type="dxa"/>
              <w:bottom w:w="142" w:type="dxa"/>
            </w:tcMar>
          </w:tcPr>
          <w:p w14:paraId="334E59DC" w14:textId="77777777" w:rsidR="00733F3E" w:rsidRPr="00C35D81" w:rsidRDefault="00733F3E" w:rsidP="00733F3E">
            <w:pPr>
              <w:spacing w:before="120" w:after="120"/>
              <w:rPr>
                <w:rFonts w:ascii="Arial" w:hAnsi="Arial" w:cs="Arial"/>
              </w:rPr>
            </w:pPr>
            <w:r w:rsidRPr="00C35D81">
              <w:rPr>
                <w:rFonts w:ascii="Arial" w:hAnsi="Arial" w:cs="Arial"/>
                <w:color w:val="000000" w:themeColor="text1"/>
              </w:rPr>
              <w:t>If a Consultant wishes to make a Procurement-related Complaint</w:t>
            </w:r>
            <w:r w:rsidR="000325FD" w:rsidRPr="00C35D81">
              <w:rPr>
                <w:rFonts w:ascii="Arial" w:hAnsi="Arial" w:cs="Arial"/>
                <w:color w:val="000000" w:themeColor="text1"/>
              </w:rPr>
              <w:t>,</w:t>
            </w:r>
            <w:r w:rsidRPr="00C35D81">
              <w:rPr>
                <w:rFonts w:ascii="Arial" w:hAnsi="Arial" w:cs="Arial"/>
                <w:color w:val="000000" w:themeColor="text1"/>
              </w:rPr>
              <w:t xml:space="preserve"> the Consultant should </w:t>
            </w:r>
            <w:r w:rsidR="00DD636F" w:rsidRPr="00C35D81">
              <w:rPr>
                <w:rFonts w:ascii="Arial" w:hAnsi="Arial" w:cs="Arial"/>
              </w:rPr>
              <w:t>submit its complaint.</w:t>
            </w:r>
          </w:p>
          <w:p w14:paraId="5FDA1AD8" w14:textId="77777777" w:rsidR="00C35D81" w:rsidRPr="00C35D81" w:rsidRDefault="00C35D81" w:rsidP="00C35D81">
            <w:pPr>
              <w:spacing w:before="120"/>
              <w:rPr>
                <w:rFonts w:ascii="Arial" w:hAnsi="Arial" w:cs="Arial"/>
                <w:iCs/>
              </w:rPr>
            </w:pPr>
            <w:r w:rsidRPr="00C35D81">
              <w:rPr>
                <w:rFonts w:ascii="Arial" w:hAnsi="Arial" w:cs="Arial"/>
                <w:iCs/>
              </w:rPr>
              <w:t>Procedure for the appeal from Consultant:</w:t>
            </w:r>
          </w:p>
          <w:p w14:paraId="4D44CD13" w14:textId="77777777" w:rsidR="00C35D81" w:rsidRPr="00C35D81" w:rsidRDefault="00C35D81" w:rsidP="00C35D81">
            <w:pPr>
              <w:spacing w:before="120"/>
              <w:rPr>
                <w:rFonts w:ascii="Arial" w:hAnsi="Arial" w:cs="Arial"/>
                <w:iCs/>
              </w:rPr>
            </w:pPr>
            <w:r w:rsidRPr="00C35D81">
              <w:rPr>
                <w:rFonts w:ascii="Arial" w:hAnsi="Arial" w:cs="Arial"/>
                <w:iCs/>
              </w:rPr>
              <w:t>Procedure for the appeal from Consultant (in accordance with CEB Guide to Procurement):</w:t>
            </w:r>
          </w:p>
          <w:p w14:paraId="637C2E5D" w14:textId="77777777" w:rsidR="00C35D81" w:rsidRPr="00C35D81" w:rsidRDefault="00C35D81" w:rsidP="00C35D81">
            <w:pPr>
              <w:spacing w:before="120"/>
              <w:rPr>
                <w:rFonts w:ascii="Arial" w:hAnsi="Arial" w:cs="Arial"/>
                <w:iCs/>
              </w:rPr>
            </w:pPr>
            <w:r w:rsidRPr="00C35D81">
              <w:rPr>
                <w:rFonts w:ascii="Arial" w:hAnsi="Arial" w:cs="Arial"/>
                <w:iCs/>
              </w:rPr>
              <w:t>After publication of the award within ten (10) days, unsuccessful consultant may request in writing to the Client for a debriefing seeking explanations on the grounds on which their bids were not selected or submit a complaint. The Client shall promptly respond in writing to any unsuccessful Consultant who requests a debriefing and send the copy of the request or decision on appeal to the Bank.</w:t>
            </w:r>
          </w:p>
          <w:p w14:paraId="2E0B852C" w14:textId="77777777" w:rsidR="00C35D81" w:rsidRPr="00C35D81" w:rsidRDefault="00C35D81" w:rsidP="00C35D81">
            <w:pPr>
              <w:spacing w:before="120"/>
              <w:rPr>
                <w:rFonts w:ascii="Arial" w:hAnsi="Arial" w:cs="Arial"/>
                <w:iCs/>
              </w:rPr>
            </w:pPr>
            <w:r w:rsidRPr="00C35D81">
              <w:rPr>
                <w:rFonts w:ascii="Arial" w:hAnsi="Arial" w:cs="Arial"/>
                <w:iCs/>
              </w:rPr>
              <w:t xml:space="preserve">Consultants are expected to submit their Appeal electronically by e-mail to address procurement.rd@pim.gov.rs or by postal address no.22-26 </w:t>
            </w:r>
            <w:proofErr w:type="spellStart"/>
            <w:r w:rsidRPr="00C35D81">
              <w:rPr>
                <w:rFonts w:ascii="Arial" w:hAnsi="Arial" w:cs="Arial"/>
                <w:iCs/>
              </w:rPr>
              <w:t>Nemanjina</w:t>
            </w:r>
            <w:proofErr w:type="spellEnd"/>
            <w:r w:rsidRPr="00C35D81">
              <w:rPr>
                <w:rFonts w:ascii="Arial" w:hAnsi="Arial" w:cs="Arial"/>
                <w:iCs/>
              </w:rPr>
              <w:t xml:space="preserve"> street, Belgrade, Serbia. </w:t>
            </w:r>
          </w:p>
          <w:p w14:paraId="0B00A53B" w14:textId="41EC090B" w:rsidR="00733F3E" w:rsidRPr="00C35D81" w:rsidRDefault="00C35D81" w:rsidP="00C35D81">
            <w:pPr>
              <w:spacing w:before="120"/>
              <w:rPr>
                <w:rFonts w:ascii="Arial" w:hAnsi="Arial" w:cs="Arial"/>
                <w:iCs/>
              </w:rPr>
            </w:pPr>
            <w:r w:rsidRPr="00C35D81">
              <w:rPr>
                <w:rFonts w:ascii="Arial" w:hAnsi="Arial" w:cs="Arial"/>
                <w:iCs/>
              </w:rPr>
              <w:t xml:space="preserve">Appeal should be on the letterhead of the Consultant and should be signed by a person with the proper authority to sign documents that are binding on the Consultant and should bear the following identification mark (subject): </w:t>
            </w:r>
            <w:r w:rsidR="00526A06">
              <w:rPr>
                <w:rFonts w:ascii="Arial" w:hAnsi="Arial" w:cs="Arial"/>
                <w:iCs/>
              </w:rPr>
              <w:t>IOP/16-2018/UCH</w:t>
            </w:r>
          </w:p>
        </w:tc>
      </w:tr>
    </w:tbl>
    <w:p w14:paraId="068F21A2" w14:textId="145C22BD" w:rsidR="00A16A0D" w:rsidRDefault="00A16A0D">
      <w:pPr>
        <w:rPr>
          <w:rFonts w:ascii="Arial" w:hAnsi="Arial" w:cs="Arial"/>
          <w:b/>
          <w:sz w:val="32"/>
        </w:rPr>
      </w:pPr>
      <w:bookmarkStart w:id="132" w:name="_Toc29564166"/>
      <w:bookmarkStart w:id="133" w:name="_Toc162340344"/>
      <w:bookmarkStart w:id="134" w:name="_Toc454783519"/>
      <w:bookmarkStart w:id="135" w:name="_Toc475957152"/>
    </w:p>
    <w:p w14:paraId="3C09F335" w14:textId="77777777" w:rsidR="00D45854" w:rsidRPr="00CB5B9C" w:rsidRDefault="00D45854" w:rsidP="00D45854">
      <w:pPr>
        <w:tabs>
          <w:tab w:val="left" w:pos="5610"/>
        </w:tabs>
        <w:spacing w:after="200"/>
        <w:ind w:left="504"/>
        <w:jc w:val="center"/>
        <w:rPr>
          <w:rFonts w:ascii="Arial" w:hAnsi="Arial" w:cs="Arial"/>
          <w:b/>
          <w:sz w:val="32"/>
        </w:rPr>
      </w:pPr>
      <w:r w:rsidRPr="00CB5B9C">
        <w:rPr>
          <w:rFonts w:ascii="Arial" w:hAnsi="Arial" w:cs="Arial"/>
          <w:b/>
          <w:sz w:val="32"/>
        </w:rPr>
        <w:lastRenderedPageBreak/>
        <w:t>Qualification Requirements</w:t>
      </w:r>
    </w:p>
    <w:p w14:paraId="64C40A4C" w14:textId="77777777" w:rsidR="004123E8" w:rsidRPr="00CB5B9C" w:rsidRDefault="004123E8" w:rsidP="00CB5B9C">
      <w:pPr>
        <w:ind w:left="360"/>
        <w:jc w:val="both"/>
        <w:rPr>
          <w:rFonts w:ascii="Arial" w:hAnsi="Arial" w:cs="Arial"/>
        </w:rPr>
      </w:pPr>
      <w:r w:rsidRPr="00CB5B9C">
        <w:rPr>
          <w:rFonts w:ascii="Arial" w:hAnsi="Arial" w:cs="Arial"/>
        </w:rPr>
        <w:t xml:space="preserve">These qualification requirements are to be met by all Consultants. If </w:t>
      </w:r>
      <w:r w:rsidR="0084465C" w:rsidRPr="00CB5B9C">
        <w:rPr>
          <w:rFonts w:ascii="Arial" w:hAnsi="Arial" w:cs="Arial"/>
        </w:rPr>
        <w:t>a</w:t>
      </w:r>
      <w:r w:rsidRPr="00CB5B9C">
        <w:rPr>
          <w:rFonts w:ascii="Arial" w:hAnsi="Arial" w:cs="Arial"/>
        </w:rPr>
        <w:t xml:space="preserve"> Consultant does not meet </w:t>
      </w:r>
      <w:proofErr w:type="gramStart"/>
      <w:r w:rsidRPr="00CB5B9C">
        <w:rPr>
          <w:rFonts w:ascii="Arial" w:hAnsi="Arial" w:cs="Arial"/>
        </w:rPr>
        <w:t>all of</w:t>
      </w:r>
      <w:proofErr w:type="gramEnd"/>
      <w:r w:rsidRPr="00CB5B9C">
        <w:rPr>
          <w:rFonts w:ascii="Arial" w:hAnsi="Arial" w:cs="Arial"/>
        </w:rPr>
        <w:t xml:space="preserve"> the listed requirements, </w:t>
      </w:r>
      <w:r w:rsidR="00130DAA" w:rsidRPr="00CB5B9C">
        <w:rPr>
          <w:rFonts w:ascii="Arial" w:hAnsi="Arial" w:cs="Arial"/>
        </w:rPr>
        <w:t>the Consultant</w:t>
      </w:r>
      <w:r w:rsidR="004D56C6" w:rsidRPr="00CB5B9C">
        <w:rPr>
          <w:rFonts w:ascii="Arial" w:hAnsi="Arial" w:cs="Arial"/>
        </w:rPr>
        <w:t xml:space="preserve"> </w:t>
      </w:r>
      <w:r w:rsidRPr="00CB5B9C">
        <w:rPr>
          <w:rFonts w:ascii="Arial" w:hAnsi="Arial" w:cs="Arial"/>
        </w:rPr>
        <w:t>will be disqualified from further proposal evaluation stages.</w:t>
      </w:r>
    </w:p>
    <w:p w14:paraId="4FCC01D7" w14:textId="77777777" w:rsidR="004123E8" w:rsidRDefault="004123E8" w:rsidP="00D45854">
      <w:pPr>
        <w:ind w:left="360"/>
        <w:rPr>
          <w:rFonts w:ascii="Arial" w:hAnsi="Arial" w:cs="Arial"/>
        </w:rPr>
      </w:pPr>
    </w:p>
    <w:p w14:paraId="606F7516" w14:textId="6A2AAA0D" w:rsidR="007664BE" w:rsidRDefault="007664BE" w:rsidP="00685F1E">
      <w:pPr>
        <w:ind w:left="360"/>
        <w:jc w:val="both"/>
        <w:rPr>
          <w:rFonts w:ascii="Arial" w:hAnsi="Arial" w:cs="Arial"/>
        </w:rPr>
      </w:pPr>
      <w:bookmarkStart w:id="136" w:name="_Hlk512324941"/>
      <w:r w:rsidRPr="007664BE">
        <w:rPr>
          <w:rFonts w:ascii="Arial" w:hAnsi="Arial" w:cs="Arial"/>
        </w:rPr>
        <w:t>Please note that the awarded consultant for these se</w:t>
      </w:r>
      <w:r>
        <w:rPr>
          <w:rFonts w:ascii="Arial" w:hAnsi="Arial" w:cs="Arial"/>
        </w:rPr>
        <w:t>rvices will not be eli</w:t>
      </w:r>
      <w:r w:rsidRPr="007664BE">
        <w:rPr>
          <w:rFonts w:ascii="Arial" w:hAnsi="Arial" w:cs="Arial"/>
        </w:rPr>
        <w:t>gible for participation in any form during the “design</w:t>
      </w:r>
      <w:r w:rsidR="007E76E2">
        <w:rPr>
          <w:rFonts w:ascii="Arial" w:hAnsi="Arial" w:cs="Arial"/>
        </w:rPr>
        <w:t>,</w:t>
      </w:r>
      <w:r w:rsidRPr="007664BE">
        <w:rPr>
          <w:rFonts w:ascii="Arial" w:hAnsi="Arial" w:cs="Arial"/>
        </w:rPr>
        <w:t xml:space="preserve"> build</w:t>
      </w:r>
      <w:r w:rsidR="007E76E2">
        <w:rPr>
          <w:rFonts w:ascii="Arial" w:hAnsi="Arial" w:cs="Arial"/>
        </w:rPr>
        <w:t>,</w:t>
      </w:r>
      <w:r w:rsidRPr="007664BE">
        <w:rPr>
          <w:rFonts w:ascii="Arial" w:hAnsi="Arial" w:cs="Arial"/>
        </w:rPr>
        <w:t xml:space="preserve"> </w:t>
      </w:r>
      <w:r w:rsidR="00685F1E">
        <w:rPr>
          <w:rFonts w:ascii="Arial" w:hAnsi="Arial" w:cs="Arial"/>
        </w:rPr>
        <w:t>equipped</w:t>
      </w:r>
      <w:r w:rsidR="007E76E2">
        <w:rPr>
          <w:rFonts w:ascii="Arial" w:hAnsi="Arial" w:cs="Arial"/>
        </w:rPr>
        <w:t>,</w:t>
      </w:r>
      <w:r w:rsidR="00685F1E">
        <w:rPr>
          <w:rFonts w:ascii="Arial" w:hAnsi="Arial" w:cs="Arial"/>
        </w:rPr>
        <w:t xml:space="preserve"> </w:t>
      </w:r>
      <w:r w:rsidR="00D3377A" w:rsidRPr="00E36FDC">
        <w:rPr>
          <w:rFonts w:ascii="Arial" w:hAnsi="Arial" w:cs="Arial"/>
        </w:rPr>
        <w:t>maintenance</w:t>
      </w:r>
      <w:r w:rsidRPr="00E36FDC">
        <w:rPr>
          <w:rFonts w:ascii="Arial" w:hAnsi="Arial" w:cs="Arial"/>
        </w:rPr>
        <w:t>”</w:t>
      </w:r>
      <w:r w:rsidRPr="007664BE">
        <w:rPr>
          <w:rFonts w:ascii="Arial" w:hAnsi="Arial" w:cs="Arial"/>
        </w:rPr>
        <w:t xml:space="preserve"> tender for the project</w:t>
      </w:r>
      <w:bookmarkEnd w:id="136"/>
    </w:p>
    <w:p w14:paraId="2EEBC0FC" w14:textId="77777777" w:rsidR="007664BE" w:rsidRPr="00CB5B9C" w:rsidRDefault="007664BE" w:rsidP="00D45854">
      <w:pPr>
        <w:ind w:left="360"/>
        <w:rPr>
          <w:rFonts w:ascii="Arial" w:hAnsi="Arial" w:cs="Arial"/>
        </w:rPr>
      </w:pPr>
    </w:p>
    <w:p w14:paraId="25573DEB" w14:textId="77777777" w:rsidR="00D45854" w:rsidRPr="00CB5B9C" w:rsidRDefault="00D45854" w:rsidP="00CB5B9C">
      <w:pPr>
        <w:ind w:left="360"/>
        <w:jc w:val="both"/>
        <w:rPr>
          <w:rFonts w:ascii="Arial" w:hAnsi="Arial" w:cs="Arial"/>
        </w:rPr>
      </w:pPr>
      <w:r w:rsidRPr="00CB5B9C">
        <w:rPr>
          <w:rFonts w:ascii="Arial" w:hAnsi="Arial" w:cs="Arial"/>
        </w:rPr>
        <w:t>All Consultants shall include the following information and documents with their Proposals</w:t>
      </w:r>
      <w:r w:rsidR="004123E8" w:rsidRPr="00CB5B9C">
        <w:rPr>
          <w:rFonts w:ascii="Arial" w:hAnsi="Arial" w:cs="Arial"/>
        </w:rPr>
        <w:t xml:space="preserve"> </w:t>
      </w:r>
      <w:proofErr w:type="gramStart"/>
      <w:r w:rsidR="004123E8" w:rsidRPr="00CB5B9C">
        <w:rPr>
          <w:rFonts w:ascii="Arial" w:hAnsi="Arial" w:cs="Arial"/>
        </w:rPr>
        <w:t>in order to</w:t>
      </w:r>
      <w:proofErr w:type="gramEnd"/>
      <w:r w:rsidR="004123E8" w:rsidRPr="00CB5B9C">
        <w:rPr>
          <w:rFonts w:ascii="Arial" w:hAnsi="Arial" w:cs="Arial"/>
        </w:rPr>
        <w:t xml:space="preserve"> qualify</w:t>
      </w:r>
      <w:r w:rsidRPr="00CB5B9C">
        <w:rPr>
          <w:rFonts w:ascii="Arial" w:hAnsi="Arial" w:cs="Arial"/>
        </w:rPr>
        <w:t>:</w:t>
      </w:r>
      <w:r w:rsidR="006D39EA" w:rsidRPr="00CB5B9C">
        <w:rPr>
          <w:rFonts w:ascii="Arial" w:hAnsi="Arial" w:cs="Arial"/>
        </w:rPr>
        <w:t xml:space="preserve"> </w:t>
      </w:r>
    </w:p>
    <w:p w14:paraId="1EEF26F5" w14:textId="77777777" w:rsidR="00D45854" w:rsidRPr="00CB5B9C" w:rsidRDefault="00D45854" w:rsidP="00D45854">
      <w:pPr>
        <w:rPr>
          <w:rFonts w:ascii="Arial" w:hAnsi="Arial" w:cs="Arial"/>
        </w:rPr>
      </w:pPr>
    </w:p>
    <w:p w14:paraId="57B63C86" w14:textId="77777777" w:rsidR="00D45854" w:rsidRPr="00CB5B9C" w:rsidRDefault="00CB5B9C" w:rsidP="00F37FE7">
      <w:pPr>
        <w:pStyle w:val="ListParagraph"/>
        <w:numPr>
          <w:ilvl w:val="1"/>
          <w:numId w:val="51"/>
        </w:numPr>
        <w:tabs>
          <w:tab w:val="left" w:pos="1080"/>
        </w:tabs>
        <w:spacing w:after="200"/>
        <w:ind w:left="567"/>
        <w:jc w:val="both"/>
        <w:rPr>
          <w:rFonts w:ascii="Arial" w:hAnsi="Arial" w:cs="Arial"/>
        </w:rPr>
      </w:pPr>
      <w:r>
        <w:rPr>
          <w:rFonts w:ascii="Arial" w:hAnsi="Arial" w:cs="Arial"/>
        </w:rPr>
        <w:t>C</w:t>
      </w:r>
      <w:r w:rsidR="00D45854" w:rsidRPr="00CB5B9C">
        <w:rPr>
          <w:rFonts w:ascii="Arial" w:hAnsi="Arial" w:cs="Arial"/>
        </w:rPr>
        <w:t>opies of original documents defining the constitution or legal status, place of registration, and principal place of business; written power of attorney of the signatory of the Proposal to commit the Consultant;</w:t>
      </w:r>
    </w:p>
    <w:p w14:paraId="053CD160" w14:textId="21FE8980" w:rsidR="00D45854" w:rsidRDefault="00FA54CA" w:rsidP="00F37FE7">
      <w:pPr>
        <w:pStyle w:val="ListParagraph"/>
        <w:numPr>
          <w:ilvl w:val="1"/>
          <w:numId w:val="51"/>
        </w:numPr>
        <w:tabs>
          <w:tab w:val="left" w:pos="1080"/>
        </w:tabs>
        <w:spacing w:after="200"/>
        <w:ind w:left="567"/>
        <w:jc w:val="both"/>
        <w:rPr>
          <w:rFonts w:ascii="Arial" w:hAnsi="Arial" w:cs="Arial"/>
        </w:rPr>
      </w:pPr>
      <w:r w:rsidRPr="00CB5B9C">
        <w:rPr>
          <w:rFonts w:ascii="Arial" w:hAnsi="Arial" w:cs="Arial"/>
        </w:rPr>
        <w:t>A statement of overall annual turnover in the past three financial years since January 201</w:t>
      </w:r>
      <w:r w:rsidR="00EE23F8">
        <w:rPr>
          <w:rFonts w:ascii="Arial" w:hAnsi="Arial" w:cs="Arial"/>
        </w:rPr>
        <w:t>5</w:t>
      </w:r>
      <w:r w:rsidRPr="00CB5B9C">
        <w:rPr>
          <w:rFonts w:ascii="Arial" w:hAnsi="Arial" w:cs="Arial"/>
        </w:rPr>
        <w:t xml:space="preserve">, confirmed by Certified Auditor. </w:t>
      </w:r>
      <w:r w:rsidR="009C099B">
        <w:rPr>
          <w:rFonts w:ascii="Arial" w:hAnsi="Arial" w:cs="Arial"/>
        </w:rPr>
        <w:t>Consultants</w:t>
      </w:r>
      <w:r w:rsidRPr="00CB5B9C">
        <w:rPr>
          <w:rFonts w:ascii="Arial" w:hAnsi="Arial" w:cs="Arial"/>
        </w:rPr>
        <w:t xml:space="preserve"> who came into existence after this date shall submit a statement covering the period since the commencement of their activities</w:t>
      </w:r>
      <w:r w:rsidR="00D45854" w:rsidRPr="00CB5B9C">
        <w:rPr>
          <w:rFonts w:ascii="Arial" w:hAnsi="Arial" w:cs="Arial"/>
        </w:rPr>
        <w:t>;</w:t>
      </w:r>
    </w:p>
    <w:p w14:paraId="3CEDC6AC" w14:textId="0D883825" w:rsidR="00835CC3" w:rsidRPr="00CB5B9C" w:rsidRDefault="00366D69" w:rsidP="00F37FE7">
      <w:pPr>
        <w:pStyle w:val="ListParagraph"/>
        <w:numPr>
          <w:ilvl w:val="1"/>
          <w:numId w:val="51"/>
        </w:numPr>
        <w:tabs>
          <w:tab w:val="left" w:pos="1080"/>
        </w:tabs>
        <w:spacing w:after="200"/>
        <w:ind w:left="567"/>
        <w:jc w:val="both"/>
        <w:rPr>
          <w:rFonts w:ascii="Arial" w:hAnsi="Arial" w:cs="Arial"/>
        </w:rPr>
      </w:pPr>
      <w:r w:rsidRPr="00366D69">
        <w:rPr>
          <w:rFonts w:ascii="Arial" w:hAnsi="Arial" w:cs="Arial"/>
          <w:lang w:val="en-GB"/>
        </w:rPr>
        <w:t>A certificate from the competent institution (the body that keeps a register of companies, central bank or the commercial bank of the bidder) issued after the announcement of the Public Invitation</w:t>
      </w:r>
      <w:r>
        <w:rPr>
          <w:rFonts w:ascii="Arial" w:hAnsi="Arial" w:cs="Arial"/>
          <w:lang w:val="en-GB"/>
        </w:rPr>
        <w:t xml:space="preserve"> that</w:t>
      </w:r>
      <w:r w:rsidRPr="00366D69">
        <w:rPr>
          <w:rFonts w:ascii="Arial" w:hAnsi="Arial" w:cs="Arial"/>
          <w:lang w:val="en-GB"/>
        </w:rPr>
        <w:t xml:space="preserve"> Consultant’s bank account ha</w:t>
      </w:r>
      <w:r>
        <w:rPr>
          <w:rFonts w:ascii="Arial" w:hAnsi="Arial" w:cs="Arial"/>
          <w:lang w:val="en-GB"/>
        </w:rPr>
        <w:t xml:space="preserve">s never </w:t>
      </w:r>
      <w:r w:rsidRPr="00366D69">
        <w:rPr>
          <w:rFonts w:ascii="Arial" w:hAnsi="Arial" w:cs="Arial"/>
          <w:lang w:val="en-GB"/>
        </w:rPr>
        <w:t>been frozen nor blocked for any reason in the last five years.</w:t>
      </w:r>
    </w:p>
    <w:p w14:paraId="09390A8C" w14:textId="48013242" w:rsidR="00FF5EDB" w:rsidRDefault="00FA54CA" w:rsidP="00F37FE7">
      <w:pPr>
        <w:pStyle w:val="ListParagraph"/>
        <w:numPr>
          <w:ilvl w:val="1"/>
          <w:numId w:val="51"/>
        </w:numPr>
        <w:tabs>
          <w:tab w:val="left" w:pos="1080"/>
        </w:tabs>
        <w:spacing w:after="200"/>
        <w:ind w:left="567"/>
        <w:jc w:val="both"/>
        <w:rPr>
          <w:rFonts w:ascii="Arial" w:hAnsi="Arial" w:cs="Arial"/>
        </w:rPr>
      </w:pPr>
      <w:r w:rsidRPr="00CB5B9C">
        <w:rPr>
          <w:rFonts w:ascii="Arial" w:hAnsi="Arial" w:cs="Arial"/>
        </w:rPr>
        <w:t>A list of completed relevant projects involving</w:t>
      </w:r>
      <w:r w:rsidR="00EA674F">
        <w:rPr>
          <w:rFonts w:ascii="Arial" w:hAnsi="Arial" w:cs="Arial"/>
        </w:rPr>
        <w:t>:</w:t>
      </w:r>
      <w:r w:rsidR="00E46E2D">
        <w:rPr>
          <w:rFonts w:ascii="Arial" w:hAnsi="Arial" w:cs="Arial"/>
        </w:rPr>
        <w:t xml:space="preserve"> Project design development, value engineering, feasibility study, technical control of main design, business planning and development, BIM implementation, tender preparation etc.</w:t>
      </w:r>
      <w:r w:rsidRPr="00CB5B9C">
        <w:rPr>
          <w:rFonts w:ascii="Arial" w:hAnsi="Arial" w:cs="Arial"/>
        </w:rPr>
        <w:t>;</w:t>
      </w:r>
    </w:p>
    <w:p w14:paraId="6C5658F3" w14:textId="77777777" w:rsidR="00F92D2B" w:rsidRPr="00781FDC" w:rsidRDefault="00E84686" w:rsidP="00F37FE7">
      <w:pPr>
        <w:pStyle w:val="ListParagraph"/>
        <w:numPr>
          <w:ilvl w:val="1"/>
          <w:numId w:val="51"/>
        </w:numPr>
        <w:tabs>
          <w:tab w:val="left" w:pos="1080"/>
        </w:tabs>
        <w:spacing w:after="200"/>
        <w:ind w:left="567"/>
        <w:jc w:val="both"/>
        <w:rPr>
          <w:rFonts w:ascii="Arial" w:hAnsi="Arial" w:cs="Arial"/>
        </w:rPr>
      </w:pPr>
      <w:r w:rsidRPr="00FF5EDB">
        <w:rPr>
          <w:rFonts w:ascii="Arial" w:hAnsi="Arial" w:cs="Arial"/>
          <w:color w:val="000000" w:themeColor="text1"/>
        </w:rPr>
        <w:t xml:space="preserve">A list of Key Experts which must include </w:t>
      </w:r>
      <w:r w:rsidR="001610A8" w:rsidRPr="00FF5EDB">
        <w:rPr>
          <w:rFonts w:ascii="Arial" w:hAnsi="Arial" w:cs="Arial"/>
          <w:color w:val="000000" w:themeColor="text1"/>
        </w:rPr>
        <w:t xml:space="preserve">names, </w:t>
      </w:r>
      <w:r w:rsidRPr="00FF5EDB">
        <w:rPr>
          <w:rFonts w:ascii="Arial" w:hAnsi="Arial" w:cs="Arial"/>
          <w:color w:val="000000" w:themeColor="text1"/>
        </w:rPr>
        <w:t xml:space="preserve">license numbers </w:t>
      </w:r>
      <w:r w:rsidR="001610A8" w:rsidRPr="00FF5EDB">
        <w:rPr>
          <w:rFonts w:ascii="Arial" w:hAnsi="Arial" w:cs="Arial"/>
          <w:color w:val="000000" w:themeColor="text1"/>
        </w:rPr>
        <w:t>or equivalent international</w:t>
      </w:r>
      <w:r w:rsidRPr="00FF5EDB">
        <w:rPr>
          <w:rFonts w:ascii="Arial" w:hAnsi="Arial" w:cs="Arial"/>
          <w:color w:val="000000" w:themeColor="text1"/>
        </w:rPr>
        <w:t xml:space="preserve"> credentials</w:t>
      </w:r>
      <w:r w:rsidR="001610A8" w:rsidRPr="00FF5EDB">
        <w:rPr>
          <w:rFonts w:ascii="Arial" w:hAnsi="Arial" w:cs="Arial"/>
          <w:color w:val="000000" w:themeColor="text1"/>
        </w:rPr>
        <w:t>,</w:t>
      </w:r>
      <w:r w:rsidRPr="00FF5EDB">
        <w:rPr>
          <w:rFonts w:ascii="Arial" w:hAnsi="Arial" w:cs="Arial"/>
          <w:color w:val="000000" w:themeColor="text1"/>
        </w:rPr>
        <w:t xml:space="preserve"> as well as </w:t>
      </w:r>
      <w:r w:rsidR="001610A8" w:rsidRPr="00FF5EDB">
        <w:rPr>
          <w:rFonts w:ascii="Arial" w:hAnsi="Arial" w:cs="Arial"/>
          <w:color w:val="000000" w:themeColor="text1"/>
        </w:rPr>
        <w:t xml:space="preserve">individual </w:t>
      </w:r>
      <w:r w:rsidRPr="00FF5EDB">
        <w:rPr>
          <w:rFonts w:ascii="Arial" w:hAnsi="Arial" w:cs="Arial"/>
          <w:color w:val="000000" w:themeColor="text1"/>
        </w:rPr>
        <w:t>experience</w:t>
      </w:r>
      <w:r w:rsidR="00E46E2D">
        <w:rPr>
          <w:rFonts w:ascii="Arial" w:hAnsi="Arial" w:cs="Arial"/>
          <w:color w:val="000000" w:themeColor="text1"/>
        </w:rPr>
        <w:t xml:space="preserve">. </w:t>
      </w:r>
      <w:r w:rsidR="00B57A09">
        <w:rPr>
          <w:rFonts w:ascii="Arial" w:hAnsi="Arial" w:cs="Arial"/>
          <w:color w:val="000000" w:themeColor="text1"/>
        </w:rPr>
        <w:t>Subcontractors</w:t>
      </w:r>
      <w:r w:rsidR="00781FDC">
        <w:rPr>
          <w:rFonts w:ascii="Arial" w:hAnsi="Arial" w:cs="Arial"/>
          <w:color w:val="000000" w:themeColor="text1"/>
        </w:rPr>
        <w:t>’</w:t>
      </w:r>
      <w:r w:rsidR="00B57A09">
        <w:rPr>
          <w:rFonts w:ascii="Arial" w:hAnsi="Arial" w:cs="Arial"/>
          <w:color w:val="000000" w:themeColor="text1"/>
        </w:rPr>
        <w:t xml:space="preserve"> qualifications can be used </w:t>
      </w:r>
      <w:r w:rsidR="00781FDC" w:rsidRPr="00781FDC">
        <w:rPr>
          <w:rFonts w:ascii="Arial" w:hAnsi="Arial" w:cs="Arial"/>
        </w:rPr>
        <w:t xml:space="preserve">in determining the Consultant’s compliance with </w:t>
      </w:r>
      <w:r w:rsidR="00781FDC">
        <w:rPr>
          <w:rFonts w:ascii="Arial" w:hAnsi="Arial" w:cs="Arial"/>
        </w:rPr>
        <w:t>this criterion only</w:t>
      </w:r>
      <w:r w:rsidR="00B57A09">
        <w:rPr>
          <w:rFonts w:ascii="Arial" w:hAnsi="Arial" w:cs="Arial"/>
          <w:color w:val="000000" w:themeColor="text1"/>
        </w:rPr>
        <w:t xml:space="preserve">. </w:t>
      </w:r>
      <w:r w:rsidR="009D7188" w:rsidRPr="00FF5EDB">
        <w:rPr>
          <w:rFonts w:ascii="Arial" w:hAnsi="Arial" w:cs="Arial"/>
          <w:color w:val="000000" w:themeColor="text1"/>
        </w:rPr>
        <w:t>A list of required licenses is available at</w:t>
      </w:r>
      <w:r w:rsidRPr="00FF5EDB">
        <w:rPr>
          <w:rFonts w:ascii="Arial" w:hAnsi="Arial" w:cs="Arial"/>
          <w:color w:val="000000" w:themeColor="text1"/>
        </w:rPr>
        <w:t xml:space="preserve"> </w:t>
      </w:r>
      <w:hyperlink r:id="rId11" w:history="1">
        <w:r w:rsidR="009D7188" w:rsidRPr="00FF5EDB">
          <w:rPr>
            <w:rStyle w:val="Hyperlink"/>
            <w:rFonts w:ascii="Arial" w:hAnsi="Arial" w:cs="Arial"/>
            <w:color w:val="000000" w:themeColor="text1"/>
          </w:rPr>
          <w:t>http://www.ingkomora.org.rs/licence/?id=lic0001</w:t>
        </w:r>
      </w:hyperlink>
      <w:r w:rsidR="009D7188" w:rsidRPr="00FF5EDB">
        <w:rPr>
          <w:rFonts w:ascii="Arial" w:hAnsi="Arial" w:cs="Arial"/>
          <w:color w:val="000000" w:themeColor="text1"/>
        </w:rPr>
        <w:t xml:space="preserve"> </w:t>
      </w:r>
    </w:p>
    <w:p w14:paraId="479F560B" w14:textId="77777777" w:rsidR="00D45854" w:rsidRPr="00CB5B9C" w:rsidRDefault="00CB5B9C" w:rsidP="00F37FE7">
      <w:pPr>
        <w:pStyle w:val="ListParagraph"/>
        <w:numPr>
          <w:ilvl w:val="1"/>
          <w:numId w:val="51"/>
        </w:numPr>
        <w:tabs>
          <w:tab w:val="left" w:pos="1080"/>
        </w:tabs>
        <w:spacing w:after="200"/>
        <w:ind w:left="567"/>
        <w:jc w:val="both"/>
        <w:rPr>
          <w:rFonts w:ascii="Arial" w:hAnsi="Arial" w:cs="Arial"/>
        </w:rPr>
      </w:pPr>
      <w:r>
        <w:rPr>
          <w:rFonts w:ascii="Arial" w:hAnsi="Arial" w:cs="Arial"/>
        </w:rPr>
        <w:t>I</w:t>
      </w:r>
      <w:r w:rsidR="00D45854" w:rsidRPr="00CB5B9C">
        <w:rPr>
          <w:rFonts w:ascii="Arial" w:hAnsi="Arial" w:cs="Arial"/>
        </w:rPr>
        <w:t xml:space="preserve">nformation regarding any litigation, current or during the last five years, in which the </w:t>
      </w:r>
      <w:r w:rsidR="000C5EC0" w:rsidRPr="00CB5B9C">
        <w:rPr>
          <w:rFonts w:ascii="Arial" w:hAnsi="Arial" w:cs="Arial"/>
        </w:rPr>
        <w:t>Consultant</w:t>
      </w:r>
      <w:r w:rsidR="00D45854" w:rsidRPr="00CB5B9C">
        <w:rPr>
          <w:rFonts w:ascii="Arial" w:hAnsi="Arial" w:cs="Arial"/>
        </w:rPr>
        <w:t xml:space="preserve"> is involved, the parties concerned, and disputed amount; and</w:t>
      </w:r>
    </w:p>
    <w:p w14:paraId="46B4AFE6" w14:textId="77777777" w:rsidR="00130DAA" w:rsidRPr="00CB5B9C" w:rsidRDefault="00CB5B9C" w:rsidP="00F37FE7">
      <w:pPr>
        <w:pStyle w:val="ListParagraph"/>
        <w:numPr>
          <w:ilvl w:val="1"/>
          <w:numId w:val="51"/>
        </w:numPr>
        <w:tabs>
          <w:tab w:val="left" w:pos="1080"/>
        </w:tabs>
        <w:spacing w:after="200"/>
        <w:ind w:left="567"/>
        <w:jc w:val="both"/>
        <w:rPr>
          <w:rFonts w:ascii="Arial" w:hAnsi="Arial" w:cs="Arial"/>
        </w:rPr>
      </w:pPr>
      <w:proofErr w:type="gramStart"/>
      <w:r>
        <w:rPr>
          <w:rFonts w:ascii="Arial" w:hAnsi="Arial" w:cs="Arial"/>
        </w:rPr>
        <w:t>A</w:t>
      </w:r>
      <w:r w:rsidR="008B3848" w:rsidRPr="00CB5B9C">
        <w:rPr>
          <w:rFonts w:ascii="Arial" w:hAnsi="Arial" w:cs="Arial"/>
        </w:rPr>
        <w:t>ny and all</w:t>
      </w:r>
      <w:proofErr w:type="gramEnd"/>
      <w:r w:rsidR="008B3848" w:rsidRPr="00CB5B9C">
        <w:rPr>
          <w:rFonts w:ascii="Arial" w:hAnsi="Arial" w:cs="Arial"/>
        </w:rPr>
        <w:t xml:space="preserve"> other evidentiary documents in support of qualification requirements.</w:t>
      </w:r>
    </w:p>
    <w:p w14:paraId="1CCCE479" w14:textId="77777777" w:rsidR="000C5A0F" w:rsidRPr="00CB5B9C" w:rsidRDefault="000C5A0F" w:rsidP="000C5A0F">
      <w:pPr>
        <w:tabs>
          <w:tab w:val="left" w:pos="540"/>
        </w:tabs>
        <w:spacing w:after="200"/>
        <w:ind w:left="504"/>
        <w:jc w:val="both"/>
        <w:rPr>
          <w:rFonts w:ascii="Arial" w:hAnsi="Arial" w:cs="Arial"/>
        </w:rPr>
      </w:pPr>
      <w:r w:rsidRPr="00CB5B9C">
        <w:rPr>
          <w:rFonts w:ascii="Arial" w:hAnsi="Arial" w:cs="Arial"/>
        </w:rPr>
        <w:t xml:space="preserve">If a proposal is </w:t>
      </w:r>
      <w:r w:rsidR="00233C72">
        <w:rPr>
          <w:rFonts w:ascii="Arial" w:hAnsi="Arial" w:cs="Arial"/>
        </w:rPr>
        <w:t>submitted by a Joint V</w:t>
      </w:r>
      <w:r w:rsidRPr="00CB5B9C">
        <w:rPr>
          <w:rFonts w:ascii="Arial" w:hAnsi="Arial" w:cs="Arial"/>
        </w:rPr>
        <w:t xml:space="preserve">enture of two or more firms as members, such proposal </w:t>
      </w:r>
      <w:r w:rsidR="00CB5B9C">
        <w:rPr>
          <w:rFonts w:ascii="Arial" w:hAnsi="Arial" w:cs="Arial"/>
        </w:rPr>
        <w:t xml:space="preserve">must </w:t>
      </w:r>
      <w:r w:rsidRPr="00CB5B9C">
        <w:rPr>
          <w:rFonts w:ascii="Arial" w:hAnsi="Arial" w:cs="Arial"/>
        </w:rPr>
        <w:t>comply with the following requirements</w:t>
      </w:r>
      <w:r w:rsidRPr="00402804">
        <w:rPr>
          <w:rFonts w:ascii="Arial" w:hAnsi="Arial" w:cs="Arial"/>
        </w:rPr>
        <w:t>:</w:t>
      </w:r>
    </w:p>
    <w:p w14:paraId="7B65A83B" w14:textId="77777777" w:rsidR="000C5A0F" w:rsidRPr="00CB5B9C" w:rsidRDefault="000C5A0F" w:rsidP="00F37FE7">
      <w:pPr>
        <w:pStyle w:val="ListParagraph"/>
        <w:numPr>
          <w:ilvl w:val="1"/>
          <w:numId w:val="52"/>
        </w:numPr>
        <w:tabs>
          <w:tab w:val="left" w:pos="1080"/>
        </w:tabs>
        <w:spacing w:after="200"/>
        <w:ind w:left="1276"/>
        <w:jc w:val="both"/>
        <w:rPr>
          <w:rFonts w:ascii="Arial" w:hAnsi="Arial" w:cs="Arial"/>
        </w:rPr>
      </w:pPr>
      <w:r w:rsidRPr="00CB5B9C">
        <w:rPr>
          <w:rFonts w:ascii="Arial" w:hAnsi="Arial" w:cs="Arial"/>
        </w:rPr>
        <w:t>the Proposal shall include all the information listed above for each joint venture member;</w:t>
      </w:r>
    </w:p>
    <w:p w14:paraId="05F3DB12" w14:textId="77777777" w:rsidR="000C5A0F" w:rsidRPr="00CB5B9C" w:rsidRDefault="000C5A0F" w:rsidP="00F37FE7">
      <w:pPr>
        <w:pStyle w:val="ListParagraph"/>
        <w:numPr>
          <w:ilvl w:val="1"/>
          <w:numId w:val="52"/>
        </w:numPr>
        <w:tabs>
          <w:tab w:val="left" w:pos="1080"/>
        </w:tabs>
        <w:spacing w:after="200"/>
        <w:ind w:left="1276"/>
        <w:jc w:val="both"/>
        <w:rPr>
          <w:rFonts w:ascii="Arial" w:hAnsi="Arial" w:cs="Arial"/>
        </w:rPr>
      </w:pPr>
      <w:r w:rsidRPr="00CB5B9C">
        <w:rPr>
          <w:rFonts w:ascii="Arial" w:hAnsi="Arial" w:cs="Arial"/>
        </w:rPr>
        <w:t xml:space="preserve">the Proposal shall be signed </w:t>
      </w:r>
      <w:proofErr w:type="gramStart"/>
      <w:r w:rsidRPr="00CB5B9C">
        <w:rPr>
          <w:rFonts w:ascii="Arial" w:hAnsi="Arial" w:cs="Arial"/>
        </w:rPr>
        <w:t>so as to</w:t>
      </w:r>
      <w:proofErr w:type="gramEnd"/>
      <w:r w:rsidRPr="00CB5B9C">
        <w:rPr>
          <w:rFonts w:ascii="Arial" w:hAnsi="Arial" w:cs="Arial"/>
        </w:rPr>
        <w:t xml:space="preserve"> be legally binding for all members;</w:t>
      </w:r>
    </w:p>
    <w:p w14:paraId="7727E9EC" w14:textId="77777777" w:rsidR="000C5A0F" w:rsidRPr="00CB5B9C" w:rsidRDefault="000C5A0F" w:rsidP="00F37FE7">
      <w:pPr>
        <w:pStyle w:val="ListParagraph"/>
        <w:numPr>
          <w:ilvl w:val="1"/>
          <w:numId w:val="52"/>
        </w:numPr>
        <w:tabs>
          <w:tab w:val="left" w:pos="1080"/>
        </w:tabs>
        <w:spacing w:after="200"/>
        <w:ind w:left="1276"/>
        <w:jc w:val="both"/>
        <w:rPr>
          <w:rFonts w:ascii="Arial" w:hAnsi="Arial" w:cs="Arial"/>
        </w:rPr>
      </w:pPr>
      <w:r w:rsidRPr="00CB5B9C">
        <w:rPr>
          <w:rFonts w:ascii="Arial" w:hAnsi="Arial" w:cs="Arial"/>
        </w:rPr>
        <w:t xml:space="preserve">the Proposal shall include a copy of the agreement entered into by the joint venture members defining the division of assignments to each member and establishing that all members shall be jointly and severally liable for the execution of the Contract in accordance with the Contract terms; alternatively, a Letter of Intent to execute a joint venture agreement in the </w:t>
      </w:r>
      <w:r w:rsidRPr="00CB5B9C">
        <w:rPr>
          <w:rFonts w:ascii="Arial" w:hAnsi="Arial" w:cs="Arial"/>
        </w:rPr>
        <w:lastRenderedPageBreak/>
        <w:t>event of a successful Proposal shall be signed by all members and submitted with the Proposal, together with a copy of the proposed agreement;</w:t>
      </w:r>
    </w:p>
    <w:p w14:paraId="5145FF44" w14:textId="77777777" w:rsidR="000C5A0F" w:rsidRPr="00CB5B9C" w:rsidRDefault="000C5A0F" w:rsidP="00F37FE7">
      <w:pPr>
        <w:pStyle w:val="ListParagraph"/>
        <w:numPr>
          <w:ilvl w:val="1"/>
          <w:numId w:val="52"/>
        </w:numPr>
        <w:tabs>
          <w:tab w:val="left" w:pos="1080"/>
        </w:tabs>
        <w:spacing w:after="200"/>
        <w:ind w:left="1276"/>
        <w:jc w:val="both"/>
        <w:rPr>
          <w:rFonts w:ascii="Arial" w:hAnsi="Arial" w:cs="Arial"/>
        </w:rPr>
      </w:pPr>
      <w:r w:rsidRPr="00CB5B9C">
        <w:rPr>
          <w:rFonts w:ascii="Arial" w:hAnsi="Arial" w:cs="Arial"/>
        </w:rPr>
        <w:t xml:space="preserve">one of the members shall be nominated as being in charge, authorized to incur liabilities, and receive instructions for and on behalf of </w:t>
      </w:r>
      <w:proofErr w:type="gramStart"/>
      <w:r w:rsidRPr="00CB5B9C">
        <w:rPr>
          <w:rFonts w:ascii="Arial" w:hAnsi="Arial" w:cs="Arial"/>
        </w:rPr>
        <w:t>any and all</w:t>
      </w:r>
      <w:proofErr w:type="gramEnd"/>
      <w:r w:rsidRPr="00CB5B9C">
        <w:rPr>
          <w:rFonts w:ascii="Arial" w:hAnsi="Arial" w:cs="Arial"/>
        </w:rPr>
        <w:t xml:space="preserve"> members of the joint venture; and</w:t>
      </w:r>
    </w:p>
    <w:p w14:paraId="055EA95A" w14:textId="77777777" w:rsidR="000C5A0F" w:rsidRPr="009A6823" w:rsidRDefault="000C5A0F" w:rsidP="00F37FE7">
      <w:pPr>
        <w:pStyle w:val="ListParagraph"/>
        <w:numPr>
          <w:ilvl w:val="1"/>
          <w:numId w:val="52"/>
        </w:numPr>
        <w:tabs>
          <w:tab w:val="left" w:pos="1080"/>
        </w:tabs>
        <w:spacing w:after="200"/>
        <w:ind w:left="1276"/>
        <w:jc w:val="both"/>
        <w:rPr>
          <w:rFonts w:ascii="Arial" w:hAnsi="Arial" w:cs="Arial"/>
        </w:rPr>
      </w:pPr>
      <w:r w:rsidRPr="00CB5B9C">
        <w:rPr>
          <w:rFonts w:ascii="Arial" w:hAnsi="Arial" w:cs="Arial"/>
        </w:rPr>
        <w:t>the execution of the entire Contract, including payment, shall be done exclusively with the member in charge.</w:t>
      </w:r>
    </w:p>
    <w:p w14:paraId="1B93866A" w14:textId="77777777" w:rsidR="00455BB8" w:rsidRDefault="00455BB8" w:rsidP="00455BB8">
      <w:pPr>
        <w:tabs>
          <w:tab w:val="left" w:pos="540"/>
        </w:tabs>
        <w:spacing w:after="200"/>
        <w:ind w:left="504"/>
        <w:jc w:val="both"/>
        <w:rPr>
          <w:rFonts w:ascii="Arial" w:hAnsi="Arial" w:cs="Arial"/>
        </w:rPr>
      </w:pPr>
      <w:r w:rsidRPr="00455BB8">
        <w:rPr>
          <w:rFonts w:ascii="Arial" w:hAnsi="Arial" w:cs="Arial"/>
        </w:rPr>
        <w:t>Company qualifications including references from Serbia or internationally of project design development, value engineering, tender preparation and execution, as well as project management and business development, are a requirement. Also, appropriate experience and licences for the company engineering team are also required. BIM qualifications of the company, including previous BIM experience locally and internationally, are a requirement as well. The qualifications should include:</w:t>
      </w:r>
    </w:p>
    <w:p w14:paraId="05984423" w14:textId="77777777" w:rsidR="007B50DD" w:rsidRPr="007B50DD" w:rsidRDefault="007B50DD" w:rsidP="00892203">
      <w:pPr>
        <w:tabs>
          <w:tab w:val="left" w:pos="540"/>
        </w:tabs>
        <w:spacing w:after="120"/>
        <w:ind w:left="504"/>
        <w:jc w:val="both"/>
        <w:rPr>
          <w:rFonts w:ascii="Arial" w:hAnsi="Arial" w:cs="Arial"/>
          <w:b/>
          <w:lang w:val="sr-Latn-CS"/>
        </w:rPr>
      </w:pPr>
      <w:r w:rsidRPr="007B50DD">
        <w:rPr>
          <w:rFonts w:ascii="Arial" w:hAnsi="Arial" w:cs="Arial"/>
          <w:b/>
        </w:rPr>
        <w:t>Business requirement</w:t>
      </w:r>
      <w:r w:rsidRPr="007B50DD">
        <w:rPr>
          <w:rFonts w:ascii="Arial" w:hAnsi="Arial" w:cs="Arial"/>
          <w:b/>
          <w:lang w:val="sr-Latn-CS"/>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ED36D0" w:rsidRPr="0077654A" w14:paraId="2623CD84" w14:textId="77777777" w:rsidTr="00E1659D">
        <w:trPr>
          <w:trHeight w:val="900"/>
        </w:trPr>
        <w:tc>
          <w:tcPr>
            <w:tcW w:w="0" w:type="auto"/>
          </w:tcPr>
          <w:p w14:paraId="4AA88CFE" w14:textId="212F7EE0" w:rsidR="007E76E2" w:rsidRPr="0077654A" w:rsidRDefault="007E76E2" w:rsidP="007E76E2">
            <w:pPr>
              <w:pStyle w:val="ListParagraph"/>
              <w:widowControl w:val="0"/>
              <w:numPr>
                <w:ilvl w:val="0"/>
                <w:numId w:val="73"/>
              </w:numPr>
              <w:tabs>
                <w:tab w:val="right" w:pos="8647"/>
              </w:tabs>
              <w:autoSpaceDE w:val="0"/>
              <w:autoSpaceDN w:val="0"/>
              <w:adjustRightInd w:val="0"/>
              <w:spacing w:line="280" w:lineRule="exact"/>
              <w:rPr>
                <w:rFonts w:ascii="Arial" w:hAnsi="Arial" w:cs="Arial"/>
                <w:bCs/>
              </w:rPr>
            </w:pPr>
            <w:r w:rsidRPr="0077654A">
              <w:rPr>
                <w:rFonts w:ascii="Arial" w:hAnsi="Arial" w:cs="Arial"/>
                <w:bCs/>
              </w:rPr>
              <w:t xml:space="preserve">The Consultant should have successfully completed at least 3 (three) feasibility studies and/or design studies for </w:t>
            </w:r>
            <w:r w:rsidR="00E445F8" w:rsidRPr="0077654A">
              <w:rPr>
                <w:rFonts w:ascii="Arial" w:hAnsi="Arial" w:cs="Arial"/>
                <w:bCs/>
              </w:rPr>
              <w:t>secondary and tertia</w:t>
            </w:r>
            <w:r w:rsidR="00F72126" w:rsidRPr="0077654A">
              <w:rPr>
                <w:rFonts w:ascii="Arial" w:hAnsi="Arial" w:cs="Arial"/>
                <w:bCs/>
              </w:rPr>
              <w:t>ry care</w:t>
            </w:r>
            <w:r w:rsidRPr="0077654A">
              <w:rPr>
                <w:rFonts w:ascii="Arial" w:hAnsi="Arial" w:cs="Arial"/>
                <w:bCs/>
              </w:rPr>
              <w:t xml:space="preserve"> hospitals in the last 10 (ten) years prior to the submission of its proposal (at least one of which for Pediatric teaching hospital);</w:t>
            </w:r>
          </w:p>
          <w:p w14:paraId="3D7AABF6" w14:textId="67F5AFED" w:rsidR="00ED36D0" w:rsidRPr="0077654A" w:rsidRDefault="007E76E2" w:rsidP="003462D5">
            <w:pPr>
              <w:pStyle w:val="ListParagraph"/>
              <w:widowControl w:val="0"/>
              <w:tabs>
                <w:tab w:val="right" w:pos="8647"/>
              </w:tabs>
              <w:autoSpaceDE w:val="0"/>
              <w:autoSpaceDN w:val="0"/>
              <w:adjustRightInd w:val="0"/>
              <w:spacing w:line="280" w:lineRule="exact"/>
              <w:rPr>
                <w:rFonts w:ascii="Arial" w:hAnsi="Arial" w:cs="Arial"/>
                <w:bCs/>
              </w:rPr>
            </w:pPr>
            <w:r w:rsidRPr="0077654A">
              <w:rPr>
                <w:rFonts w:ascii="Arial" w:hAnsi="Arial" w:cs="Arial"/>
                <w:bCs/>
              </w:rPr>
              <w:t xml:space="preserve">The Consultant should have successfully completed the above consultancy service contracts for Main Design (up to Concept and Schematic Design) of hospitals, each comprising at least </w:t>
            </w:r>
            <w:r w:rsidR="006C2B89">
              <w:rPr>
                <w:rFonts w:ascii="Arial" w:hAnsi="Arial" w:cs="Arial"/>
                <w:bCs/>
              </w:rPr>
              <w:t>2</w:t>
            </w:r>
            <w:r w:rsidRPr="0077654A">
              <w:rPr>
                <w:rFonts w:ascii="Arial" w:hAnsi="Arial" w:cs="Arial"/>
                <w:bCs/>
              </w:rPr>
              <w:t>0,000 square meters of designed space</w:t>
            </w:r>
            <w:r w:rsidR="00694524">
              <w:rPr>
                <w:rFonts w:ascii="Arial" w:hAnsi="Arial" w:cs="Arial"/>
                <w:bCs/>
              </w:rPr>
              <w:t xml:space="preserve"> or 200.000 EUR contracted value</w:t>
            </w:r>
            <w:r w:rsidRPr="0077654A">
              <w:rPr>
                <w:rFonts w:ascii="Arial" w:hAnsi="Arial" w:cs="Arial"/>
                <w:bCs/>
              </w:rPr>
              <w:t>, evidenced by the corresponding certificate of completion of the services issued by the Client and which should be submitted with the proposal;</w:t>
            </w:r>
          </w:p>
        </w:tc>
      </w:tr>
      <w:tr w:rsidR="00ED36D0" w:rsidRPr="0077654A" w14:paraId="04350CD9" w14:textId="77777777" w:rsidTr="00E1659D">
        <w:tc>
          <w:tcPr>
            <w:tcW w:w="0" w:type="auto"/>
          </w:tcPr>
          <w:p w14:paraId="6D2DD943" w14:textId="77777777" w:rsidR="009E5825" w:rsidRPr="0077654A" w:rsidRDefault="009E5825" w:rsidP="0077654A">
            <w:pPr>
              <w:widowControl w:val="0"/>
              <w:tabs>
                <w:tab w:val="right" w:pos="8647"/>
              </w:tabs>
              <w:autoSpaceDE w:val="0"/>
              <w:autoSpaceDN w:val="0"/>
              <w:adjustRightInd w:val="0"/>
              <w:spacing w:line="280" w:lineRule="exact"/>
              <w:rPr>
                <w:rFonts w:ascii="Arial" w:eastAsia="SimSun" w:hAnsi="Arial" w:cs="Arial"/>
                <w:lang w:eastAsia="zh-CN" w:bidi="km-KH"/>
              </w:rPr>
            </w:pPr>
          </w:p>
          <w:p w14:paraId="12F4C146" w14:textId="77777777" w:rsidR="00892203" w:rsidRPr="0077654A" w:rsidRDefault="007B50DD" w:rsidP="00892203">
            <w:pPr>
              <w:widowControl w:val="0"/>
              <w:tabs>
                <w:tab w:val="right" w:pos="8647"/>
              </w:tabs>
              <w:autoSpaceDE w:val="0"/>
              <w:autoSpaceDN w:val="0"/>
              <w:adjustRightInd w:val="0"/>
              <w:spacing w:after="120" w:line="280" w:lineRule="exact"/>
              <w:ind w:left="360"/>
              <w:rPr>
                <w:rFonts w:ascii="Arial" w:eastAsia="SimSun" w:hAnsi="Arial" w:cs="Arial"/>
                <w:b/>
                <w:lang w:eastAsia="zh-CN" w:bidi="km-KH"/>
              </w:rPr>
            </w:pPr>
            <w:r w:rsidRPr="0077654A">
              <w:rPr>
                <w:rFonts w:ascii="Arial" w:eastAsia="SimSun" w:hAnsi="Arial" w:cs="Arial"/>
                <w:b/>
                <w:lang w:eastAsia="zh-CN" w:bidi="km-KH"/>
              </w:rPr>
              <w:t>Financial requirements:</w:t>
            </w:r>
          </w:p>
          <w:p w14:paraId="1C1E17A9" w14:textId="11AAEAFC" w:rsidR="007E76E2" w:rsidRPr="0077654A" w:rsidRDefault="007E76E2" w:rsidP="007B50DD">
            <w:pPr>
              <w:pStyle w:val="ListParagraph"/>
              <w:widowControl w:val="0"/>
              <w:numPr>
                <w:ilvl w:val="0"/>
                <w:numId w:val="75"/>
              </w:numPr>
              <w:tabs>
                <w:tab w:val="right" w:pos="8647"/>
              </w:tabs>
              <w:autoSpaceDE w:val="0"/>
              <w:autoSpaceDN w:val="0"/>
              <w:adjustRightInd w:val="0"/>
              <w:spacing w:line="280" w:lineRule="exact"/>
              <w:rPr>
                <w:rFonts w:ascii="Arial" w:eastAsia="SimSun" w:hAnsi="Arial" w:cs="Arial"/>
                <w:lang w:eastAsia="zh-CN" w:bidi="km-KH"/>
              </w:rPr>
            </w:pPr>
            <w:r w:rsidRPr="0077654A">
              <w:rPr>
                <w:rFonts w:ascii="Arial" w:eastAsia="SimSun" w:hAnsi="Arial" w:cs="Arial"/>
                <w:iCs/>
                <w:lang w:val="en-GB" w:eastAsia="zh-CN" w:bidi="km-KH"/>
              </w:rPr>
              <w:t>The Consultant’s total annual turnover over the last 3 financial years closed (2015, 2016 and 2017) must be at least 1,500,000.00 (one million five hundred thousand) EUR, and the profit and loss accounts for those years shall be positive.</w:t>
            </w:r>
          </w:p>
          <w:p w14:paraId="5E78625D" w14:textId="06AFC6DC" w:rsidR="0010637F" w:rsidRPr="0077654A" w:rsidRDefault="007B50DD" w:rsidP="00F62543">
            <w:pPr>
              <w:pStyle w:val="ListParagraph"/>
              <w:widowControl w:val="0"/>
              <w:numPr>
                <w:ilvl w:val="0"/>
                <w:numId w:val="75"/>
              </w:numPr>
              <w:tabs>
                <w:tab w:val="right" w:pos="8647"/>
              </w:tabs>
              <w:autoSpaceDE w:val="0"/>
              <w:autoSpaceDN w:val="0"/>
              <w:adjustRightInd w:val="0"/>
              <w:spacing w:line="280" w:lineRule="exact"/>
              <w:rPr>
                <w:rFonts w:eastAsia="SimSun"/>
                <w:lang w:eastAsia="zh-CN" w:bidi="km-KH"/>
              </w:rPr>
            </w:pPr>
            <w:r w:rsidRPr="0077654A">
              <w:rPr>
                <w:rFonts w:ascii="Arial" w:eastAsia="SimSun" w:hAnsi="Arial" w:cs="Arial"/>
                <w:lang w:eastAsia="zh-CN" w:bidi="km-KH"/>
              </w:rPr>
              <w:t>T</w:t>
            </w:r>
            <w:bookmarkStart w:id="137" w:name="_Hlk516088887"/>
            <w:r w:rsidRPr="0077654A">
              <w:rPr>
                <w:rFonts w:ascii="Arial" w:eastAsia="SimSun" w:hAnsi="Arial" w:cs="Arial"/>
                <w:lang w:eastAsia="zh-CN" w:bidi="km-KH"/>
              </w:rPr>
              <w:t xml:space="preserve">he Consultant’s bank account </w:t>
            </w:r>
            <w:r w:rsidR="0047795C">
              <w:rPr>
                <w:rFonts w:ascii="Arial" w:eastAsia="SimSun" w:hAnsi="Arial" w:cs="Arial"/>
                <w:lang w:eastAsia="zh-CN" w:bidi="km-KH"/>
              </w:rPr>
              <w:t>has</w:t>
            </w:r>
            <w:r w:rsidRPr="0077654A">
              <w:rPr>
                <w:rFonts w:ascii="Arial" w:eastAsia="SimSun" w:hAnsi="Arial" w:cs="Arial"/>
                <w:lang w:eastAsia="zh-CN" w:bidi="km-KH"/>
              </w:rPr>
              <w:t xml:space="preserve"> never been frozen nor blocked for any reason in the last five years</w:t>
            </w:r>
            <w:bookmarkEnd w:id="137"/>
            <w:r w:rsidRPr="0077654A">
              <w:rPr>
                <w:rFonts w:ascii="Arial" w:eastAsia="SimSun" w:hAnsi="Arial" w:cs="Arial"/>
                <w:lang w:eastAsia="zh-CN" w:bidi="km-KH"/>
              </w:rPr>
              <w:t>;</w:t>
            </w:r>
          </w:p>
          <w:p w14:paraId="6C882B61" w14:textId="77777777" w:rsidR="00892203" w:rsidRPr="0077654A" w:rsidRDefault="00892203" w:rsidP="00892203">
            <w:pPr>
              <w:widowControl w:val="0"/>
              <w:tabs>
                <w:tab w:val="right" w:pos="8647"/>
              </w:tabs>
              <w:autoSpaceDE w:val="0"/>
              <w:autoSpaceDN w:val="0"/>
              <w:adjustRightInd w:val="0"/>
              <w:spacing w:line="280" w:lineRule="exact"/>
              <w:ind w:left="360"/>
              <w:rPr>
                <w:rFonts w:ascii="Arial" w:eastAsia="SimSun" w:hAnsi="Arial" w:cs="Arial"/>
                <w:b/>
                <w:lang w:eastAsia="zh-CN" w:bidi="km-KH"/>
              </w:rPr>
            </w:pPr>
          </w:p>
          <w:p w14:paraId="3EF51DBA" w14:textId="77777777" w:rsidR="00892203" w:rsidRPr="0077654A" w:rsidRDefault="00892203" w:rsidP="00892203">
            <w:pPr>
              <w:widowControl w:val="0"/>
              <w:tabs>
                <w:tab w:val="right" w:pos="8647"/>
              </w:tabs>
              <w:autoSpaceDE w:val="0"/>
              <w:autoSpaceDN w:val="0"/>
              <w:adjustRightInd w:val="0"/>
              <w:spacing w:after="120" w:line="280" w:lineRule="exact"/>
              <w:ind w:left="360"/>
              <w:rPr>
                <w:rFonts w:ascii="Arial" w:eastAsia="SimSun" w:hAnsi="Arial" w:cs="Arial"/>
                <w:b/>
                <w:lang w:eastAsia="zh-CN" w:bidi="km-KH"/>
              </w:rPr>
            </w:pPr>
            <w:r w:rsidRPr="0077654A">
              <w:rPr>
                <w:rFonts w:ascii="Arial" w:eastAsia="SimSun" w:hAnsi="Arial" w:cs="Arial"/>
                <w:b/>
                <w:lang w:eastAsia="zh-CN" w:bidi="km-KH"/>
              </w:rPr>
              <w:t>Personnel capabilities:</w:t>
            </w:r>
          </w:p>
          <w:p w14:paraId="5C8246C1" w14:textId="77777777" w:rsidR="00892203" w:rsidRPr="0077654A" w:rsidRDefault="00311A0D" w:rsidP="00892203">
            <w:pPr>
              <w:pStyle w:val="ListParagraph"/>
              <w:widowControl w:val="0"/>
              <w:numPr>
                <w:ilvl w:val="0"/>
                <w:numId w:val="77"/>
              </w:numPr>
              <w:tabs>
                <w:tab w:val="right" w:pos="8647"/>
              </w:tabs>
              <w:autoSpaceDE w:val="0"/>
              <w:autoSpaceDN w:val="0"/>
              <w:adjustRightInd w:val="0"/>
              <w:spacing w:line="280" w:lineRule="exact"/>
              <w:ind w:left="523" w:hanging="450"/>
              <w:rPr>
                <w:rFonts w:ascii="Arial" w:eastAsia="SimSun" w:hAnsi="Arial" w:cs="Arial"/>
                <w:b/>
                <w:lang w:eastAsia="zh-CN" w:bidi="km-KH"/>
              </w:rPr>
            </w:pPr>
            <w:r w:rsidRPr="0077654A">
              <w:rPr>
                <w:rFonts w:ascii="Arial" w:hAnsi="Arial" w:cs="Arial"/>
                <w:b/>
              </w:rPr>
              <w:t>Senior International Expert (Team Leader) – one person</w:t>
            </w:r>
          </w:p>
          <w:p w14:paraId="0CE14052" w14:textId="77777777" w:rsidR="00892203" w:rsidRPr="0077654A" w:rsidRDefault="00892203" w:rsidP="00892203">
            <w:pPr>
              <w:widowControl w:val="0"/>
              <w:tabs>
                <w:tab w:val="right" w:pos="8647"/>
              </w:tabs>
              <w:autoSpaceDE w:val="0"/>
              <w:autoSpaceDN w:val="0"/>
              <w:adjustRightInd w:val="0"/>
              <w:spacing w:line="280" w:lineRule="exact"/>
              <w:rPr>
                <w:rFonts w:ascii="Arial" w:eastAsia="SimSun" w:hAnsi="Arial" w:cs="Arial"/>
                <w:b/>
                <w:lang w:eastAsia="zh-CN" w:bidi="km-KH"/>
              </w:rPr>
            </w:pPr>
          </w:p>
          <w:p w14:paraId="386D33F9" w14:textId="70F1E5A4" w:rsidR="00892203" w:rsidRPr="0077654A" w:rsidRDefault="00A9644F" w:rsidP="00892203">
            <w:pPr>
              <w:widowControl w:val="0"/>
              <w:autoSpaceDE w:val="0"/>
              <w:autoSpaceDN w:val="0"/>
              <w:ind w:left="567" w:right="136"/>
              <w:jc w:val="both"/>
              <w:rPr>
                <w:rFonts w:ascii="Arial" w:hAnsi="Arial" w:cs="Arial"/>
                <w:lang w:val="en-US" w:eastAsia="en-US"/>
              </w:rPr>
            </w:pPr>
            <w:r w:rsidRPr="0077654A">
              <w:rPr>
                <w:rFonts w:ascii="Arial" w:hAnsi="Arial" w:cs="Arial"/>
                <w:lang w:val="en-US" w:eastAsia="en-US"/>
              </w:rPr>
              <w:t xml:space="preserve">The Senior International Expert is a Healthcare </w:t>
            </w:r>
            <w:r w:rsidR="00915794" w:rsidRPr="0077654A">
              <w:rPr>
                <w:rFonts w:ascii="Arial" w:hAnsi="Arial" w:cs="Arial"/>
                <w:lang w:val="en-US" w:eastAsia="en-US"/>
              </w:rPr>
              <w:t>Specialist</w:t>
            </w:r>
            <w:r w:rsidR="0064227A" w:rsidRPr="0077654A">
              <w:rPr>
                <w:rFonts w:ascii="Arial" w:hAnsi="Arial" w:cs="Arial"/>
                <w:lang w:val="en-US" w:eastAsia="en-US"/>
              </w:rPr>
              <w:t xml:space="preserve"> – Architect, Engineer or Medical science,</w:t>
            </w:r>
            <w:r w:rsidR="00915794" w:rsidRPr="0077654A">
              <w:rPr>
                <w:rFonts w:ascii="Arial" w:hAnsi="Arial" w:cs="Arial"/>
                <w:lang w:val="en-US" w:eastAsia="en-US"/>
              </w:rPr>
              <w:t xml:space="preserve"> </w:t>
            </w:r>
            <w:r w:rsidRPr="0077654A">
              <w:rPr>
                <w:rFonts w:ascii="Arial" w:hAnsi="Arial" w:cs="Arial"/>
                <w:lang w:val="en-US" w:eastAsia="en-US"/>
              </w:rPr>
              <w:t xml:space="preserve">expected to demonstrate appropriate qualifications and experience for the tasks outlined in this </w:t>
            </w:r>
            <w:proofErr w:type="spellStart"/>
            <w:r w:rsidRPr="0077654A">
              <w:rPr>
                <w:rFonts w:ascii="Arial" w:hAnsi="Arial" w:cs="Arial"/>
                <w:lang w:val="en-US" w:eastAsia="en-US"/>
              </w:rPr>
              <w:t>ToR</w:t>
            </w:r>
            <w:proofErr w:type="spellEnd"/>
            <w:r w:rsidRPr="0077654A">
              <w:rPr>
                <w:rFonts w:ascii="Arial" w:hAnsi="Arial" w:cs="Arial"/>
                <w:lang w:val="en-US" w:eastAsia="en-US"/>
              </w:rPr>
              <w:t xml:space="preserve">. The expert should have a minimum of 20 years relevant professional experience in developing or transition countries and in design and supervision (or execution) </w:t>
            </w:r>
            <w:r w:rsidRPr="0077654A">
              <w:rPr>
                <w:rFonts w:ascii="Arial" w:hAnsi="Arial" w:cs="Arial"/>
                <w:lang w:val="en-US" w:eastAsia="en-US"/>
              </w:rPr>
              <w:lastRenderedPageBreak/>
              <w:t xml:space="preserve">of hospital projects, </w:t>
            </w:r>
            <w:proofErr w:type="gramStart"/>
            <w:r w:rsidRPr="0077654A">
              <w:rPr>
                <w:rFonts w:ascii="Arial" w:hAnsi="Arial" w:cs="Arial"/>
                <w:lang w:val="en-US" w:eastAsia="en-US"/>
              </w:rPr>
              <w:t>in particular of</w:t>
            </w:r>
            <w:proofErr w:type="gramEnd"/>
            <w:r w:rsidRPr="0077654A">
              <w:rPr>
                <w:rFonts w:ascii="Arial" w:hAnsi="Arial" w:cs="Arial"/>
                <w:lang w:val="en-US" w:eastAsia="en-US"/>
              </w:rPr>
              <w:t xml:space="preserve"> children and university clinics, preferably in the region. His professional experience shall be complemented by project management and coordination as well as financial administration and monitoring </w:t>
            </w:r>
            <w:r w:rsidR="00AF5CFD" w:rsidRPr="0077654A">
              <w:rPr>
                <w:rFonts w:ascii="Arial" w:hAnsi="Arial" w:cs="Arial"/>
                <w:lang w:val="en-US" w:eastAsia="en-US"/>
              </w:rPr>
              <w:t>skills.</w:t>
            </w:r>
            <w:r w:rsidR="00892203" w:rsidRPr="0077654A">
              <w:rPr>
                <w:rFonts w:ascii="Arial" w:hAnsi="Arial" w:cs="Arial"/>
                <w:lang w:val="en-US" w:eastAsia="en-US"/>
              </w:rPr>
              <w:t xml:space="preserve"> </w:t>
            </w:r>
          </w:p>
          <w:p w14:paraId="506FBB69" w14:textId="77777777" w:rsidR="00892203" w:rsidRPr="0077654A" w:rsidRDefault="00892203" w:rsidP="00A9644F">
            <w:pPr>
              <w:widowControl w:val="0"/>
              <w:autoSpaceDE w:val="0"/>
              <w:autoSpaceDN w:val="0"/>
              <w:ind w:right="136"/>
              <w:jc w:val="both"/>
              <w:rPr>
                <w:rFonts w:ascii="Arial" w:hAnsi="Arial" w:cs="Arial"/>
                <w:lang w:val="en-US" w:eastAsia="en-US"/>
              </w:rPr>
            </w:pPr>
          </w:p>
          <w:p w14:paraId="697590D2" w14:textId="77777777" w:rsidR="00892203" w:rsidRPr="0077654A" w:rsidRDefault="00892203" w:rsidP="00311A0D">
            <w:pPr>
              <w:pStyle w:val="ListParagraph"/>
              <w:widowControl w:val="0"/>
              <w:numPr>
                <w:ilvl w:val="0"/>
                <w:numId w:val="77"/>
              </w:numPr>
              <w:autoSpaceDE w:val="0"/>
              <w:autoSpaceDN w:val="0"/>
              <w:adjustRightInd w:val="0"/>
              <w:ind w:left="523"/>
              <w:jc w:val="both"/>
              <w:rPr>
                <w:rFonts w:ascii="Arial" w:eastAsia="SimSun" w:hAnsi="Arial" w:cs="Arial"/>
                <w:b/>
                <w:lang w:eastAsia="zh-CN" w:bidi="km-KH"/>
              </w:rPr>
            </w:pPr>
            <w:r w:rsidRPr="0077654A">
              <w:rPr>
                <w:rFonts w:ascii="Arial" w:eastAsia="SimSun" w:hAnsi="Arial" w:cs="Arial"/>
                <w:b/>
                <w:lang w:eastAsia="zh-CN" w:bidi="km-KH"/>
              </w:rPr>
              <w:t xml:space="preserve">Senior International Expert (Health Facilities Planner – deputy team leader) </w:t>
            </w:r>
            <w:r w:rsidR="00311A0D" w:rsidRPr="0077654A">
              <w:rPr>
                <w:rFonts w:ascii="Arial" w:eastAsia="SimSun" w:hAnsi="Arial" w:cs="Arial"/>
                <w:b/>
                <w:lang w:eastAsia="zh-CN" w:bidi="km-KH"/>
              </w:rPr>
              <w:t>– one person</w:t>
            </w:r>
          </w:p>
          <w:p w14:paraId="5E41B4C9" w14:textId="77777777" w:rsidR="00892203" w:rsidRPr="0077654A" w:rsidRDefault="00892203" w:rsidP="00892203">
            <w:pPr>
              <w:widowControl w:val="0"/>
              <w:autoSpaceDE w:val="0"/>
              <w:autoSpaceDN w:val="0"/>
              <w:adjustRightInd w:val="0"/>
              <w:ind w:left="567"/>
              <w:jc w:val="both"/>
              <w:rPr>
                <w:rFonts w:ascii="Arial" w:eastAsia="SimSun" w:hAnsi="Arial" w:cs="Arial"/>
                <w:lang w:val="en-US" w:eastAsia="zh-CN" w:bidi="km-KH"/>
              </w:rPr>
            </w:pPr>
          </w:p>
          <w:p w14:paraId="19C15D76" w14:textId="77777777" w:rsidR="00892203" w:rsidRPr="0077654A" w:rsidRDefault="00892203" w:rsidP="00892203">
            <w:pPr>
              <w:widowControl w:val="0"/>
              <w:autoSpaceDE w:val="0"/>
              <w:autoSpaceDN w:val="0"/>
              <w:adjustRightInd w:val="0"/>
              <w:ind w:left="567"/>
              <w:jc w:val="both"/>
              <w:rPr>
                <w:rFonts w:ascii="Arial" w:eastAsia="SimSun" w:hAnsi="Arial" w:cs="Arial"/>
                <w:bCs/>
                <w:iCs/>
                <w:strike/>
                <w:lang w:val="en-US" w:eastAsia="zh-CN" w:bidi="km-KH"/>
              </w:rPr>
            </w:pPr>
            <w:r w:rsidRPr="0077654A">
              <w:rPr>
                <w:rFonts w:ascii="Arial" w:eastAsia="SimSun" w:hAnsi="Arial" w:cs="Arial"/>
                <w:lang w:val="en-US" w:eastAsia="zh-CN" w:bidi="km-KH"/>
              </w:rPr>
              <w:t>Trained Architect with at least 15 years of experience. He shall hold a degree in Architecture with 10 years of professional experience in health facilities planning / design.</w:t>
            </w:r>
          </w:p>
          <w:p w14:paraId="2A2B3490" w14:textId="77777777" w:rsidR="00892203" w:rsidRPr="0077654A" w:rsidRDefault="00892203" w:rsidP="00892203">
            <w:pPr>
              <w:widowControl w:val="0"/>
              <w:autoSpaceDE w:val="0"/>
              <w:autoSpaceDN w:val="0"/>
              <w:adjustRightInd w:val="0"/>
              <w:spacing w:after="120"/>
              <w:ind w:left="567"/>
              <w:jc w:val="both"/>
              <w:rPr>
                <w:rFonts w:ascii="Arial" w:eastAsia="SimSun" w:hAnsi="Arial" w:cs="Arial"/>
                <w:b/>
                <w:lang w:val="en-US" w:eastAsia="zh-CN" w:bidi="km-KH"/>
              </w:rPr>
            </w:pPr>
          </w:p>
          <w:p w14:paraId="568C30BC" w14:textId="77777777" w:rsidR="00892203" w:rsidRPr="0077654A" w:rsidRDefault="00892203" w:rsidP="00311A0D">
            <w:pPr>
              <w:pStyle w:val="ListParagraph"/>
              <w:widowControl w:val="0"/>
              <w:numPr>
                <w:ilvl w:val="0"/>
                <w:numId w:val="77"/>
              </w:numPr>
              <w:autoSpaceDE w:val="0"/>
              <w:autoSpaceDN w:val="0"/>
              <w:adjustRightInd w:val="0"/>
              <w:spacing w:after="120"/>
              <w:ind w:left="523"/>
              <w:jc w:val="both"/>
              <w:rPr>
                <w:rFonts w:ascii="Arial" w:eastAsia="SimSun" w:hAnsi="Arial" w:cs="Arial"/>
                <w:lang w:eastAsia="zh-CN" w:bidi="km-KH"/>
              </w:rPr>
            </w:pPr>
            <w:r w:rsidRPr="0077654A">
              <w:rPr>
                <w:rFonts w:ascii="Arial" w:eastAsia="SimSun" w:hAnsi="Arial" w:cs="Arial"/>
                <w:b/>
                <w:lang w:eastAsia="zh-CN" w:bidi="km-KH"/>
              </w:rPr>
              <w:t xml:space="preserve">Structural Design Engineering Expert </w:t>
            </w:r>
            <w:r w:rsidR="00311A0D" w:rsidRPr="0077654A">
              <w:rPr>
                <w:rFonts w:ascii="Arial" w:eastAsia="SimSun" w:hAnsi="Arial" w:cs="Arial"/>
                <w:b/>
                <w:lang w:eastAsia="zh-CN" w:bidi="km-KH"/>
              </w:rPr>
              <w:t>– one person</w:t>
            </w:r>
          </w:p>
          <w:p w14:paraId="5B366D85" w14:textId="7E5F57C4" w:rsidR="00892203" w:rsidRPr="0077654A" w:rsidRDefault="00892203" w:rsidP="00892203">
            <w:pPr>
              <w:widowControl w:val="0"/>
              <w:autoSpaceDE w:val="0"/>
              <w:autoSpaceDN w:val="0"/>
              <w:adjustRightInd w:val="0"/>
              <w:spacing w:after="120"/>
              <w:ind w:left="567"/>
              <w:jc w:val="both"/>
              <w:rPr>
                <w:rFonts w:ascii="Arial" w:eastAsia="SimSun" w:hAnsi="Arial" w:cs="Arial"/>
                <w:i/>
                <w:lang w:val="en-US" w:eastAsia="zh-CN" w:bidi="km-KH"/>
              </w:rPr>
            </w:pPr>
            <w:r w:rsidRPr="0077654A">
              <w:rPr>
                <w:rFonts w:ascii="Arial" w:eastAsia="SimSun" w:hAnsi="Arial" w:cs="Arial"/>
                <w:lang w:val="en-US" w:eastAsia="zh-CN" w:bidi="km-KH"/>
              </w:rPr>
              <w:t>Trained Structural Design Engineer with a minimum of 15 years of professional experience in building structures. He shall hold a degree in Structural or Civil Engineering</w:t>
            </w:r>
            <w:r w:rsidR="00F62543" w:rsidRPr="0077654A">
              <w:rPr>
                <w:rFonts w:ascii="Arial" w:eastAsia="SimSun" w:hAnsi="Arial" w:cs="Arial"/>
                <w:lang w:val="en-US" w:eastAsia="zh-CN" w:bidi="km-KH"/>
              </w:rPr>
              <w:t>.</w:t>
            </w:r>
            <w:r w:rsidRPr="0077654A">
              <w:rPr>
                <w:rFonts w:ascii="Arial" w:eastAsia="SimSun" w:hAnsi="Arial" w:cs="Arial"/>
                <w:i/>
                <w:lang w:val="en-US" w:eastAsia="zh-CN" w:bidi="km-KH"/>
              </w:rPr>
              <w:t xml:space="preserve"> </w:t>
            </w:r>
          </w:p>
          <w:p w14:paraId="054FDFFC" w14:textId="3C31BA10" w:rsidR="00EC512D" w:rsidRPr="0077654A" w:rsidRDefault="00EC512D" w:rsidP="0028620D">
            <w:pPr>
              <w:widowControl w:val="0"/>
              <w:autoSpaceDE w:val="0"/>
              <w:autoSpaceDN w:val="0"/>
              <w:adjustRightInd w:val="0"/>
              <w:spacing w:after="120"/>
              <w:ind w:left="522" w:hanging="360"/>
              <w:jc w:val="both"/>
              <w:rPr>
                <w:rFonts w:ascii="Arial" w:eastAsia="SimSun" w:hAnsi="Arial" w:cs="Arial"/>
                <w:lang w:val="en-US" w:eastAsia="zh-CN" w:bidi="km-KH"/>
              </w:rPr>
            </w:pPr>
            <w:r w:rsidRPr="0077654A">
              <w:rPr>
                <w:rFonts w:ascii="Arial" w:eastAsia="SimSun" w:hAnsi="Arial" w:cs="Arial"/>
                <w:b/>
                <w:lang w:val="en-US" w:eastAsia="zh-CN" w:bidi="km-KH"/>
              </w:rPr>
              <w:t xml:space="preserve">4.Electrical Design Engineering Expert </w:t>
            </w:r>
          </w:p>
          <w:p w14:paraId="64507F0A" w14:textId="19EEAC96" w:rsidR="00EC512D" w:rsidRPr="0077654A" w:rsidRDefault="00EC512D" w:rsidP="00EC512D">
            <w:pPr>
              <w:widowControl w:val="0"/>
              <w:autoSpaceDE w:val="0"/>
              <w:autoSpaceDN w:val="0"/>
              <w:adjustRightInd w:val="0"/>
              <w:spacing w:after="120"/>
              <w:ind w:left="567"/>
              <w:jc w:val="both"/>
              <w:rPr>
                <w:rFonts w:ascii="Arial" w:eastAsia="SimSun" w:hAnsi="Arial" w:cs="Arial"/>
                <w:lang w:val="en-US" w:eastAsia="zh-CN" w:bidi="km-KH"/>
              </w:rPr>
            </w:pPr>
            <w:r w:rsidRPr="0077654A">
              <w:rPr>
                <w:rFonts w:ascii="Arial" w:eastAsia="SimSun" w:hAnsi="Arial" w:cs="Arial"/>
                <w:lang w:val="en-US" w:eastAsia="zh-CN" w:bidi="km-KH"/>
              </w:rPr>
              <w:t xml:space="preserve">Trained Electrical Engineer with a minimum of 15 years of professional experience in </w:t>
            </w:r>
            <w:r w:rsidR="0064227A" w:rsidRPr="0077654A">
              <w:rPr>
                <w:rFonts w:ascii="Arial" w:eastAsia="SimSun" w:hAnsi="Arial" w:cs="Arial"/>
                <w:lang w:val="en-US" w:eastAsia="zh-CN" w:bidi="km-KH"/>
              </w:rPr>
              <w:t>high/</w:t>
            </w:r>
            <w:r w:rsidRPr="0077654A">
              <w:rPr>
                <w:rFonts w:ascii="Arial" w:eastAsia="SimSun" w:hAnsi="Arial" w:cs="Arial"/>
                <w:lang w:val="en-US" w:eastAsia="zh-CN" w:bidi="km-KH"/>
              </w:rPr>
              <w:t xml:space="preserve">low voltage and IT networking systems. He shall hold a degree in Electrical Engineering with </w:t>
            </w:r>
            <w:r w:rsidR="00F62543" w:rsidRPr="0077654A">
              <w:rPr>
                <w:rFonts w:ascii="Arial" w:eastAsia="SimSun" w:hAnsi="Arial" w:cs="Arial"/>
                <w:lang w:val="en-US" w:eastAsia="zh-CN" w:bidi="km-KH"/>
              </w:rPr>
              <w:t>minimum 1 appropriate reference of professional work experience in engineering of healthcare facilities.</w:t>
            </w:r>
          </w:p>
          <w:p w14:paraId="7F26A12F" w14:textId="77777777" w:rsidR="00EC512D" w:rsidRPr="0077654A" w:rsidRDefault="00EC512D" w:rsidP="00EC512D">
            <w:pPr>
              <w:widowControl w:val="0"/>
              <w:autoSpaceDE w:val="0"/>
              <w:autoSpaceDN w:val="0"/>
              <w:adjustRightInd w:val="0"/>
              <w:spacing w:after="120"/>
              <w:ind w:left="567"/>
              <w:jc w:val="both"/>
              <w:rPr>
                <w:rFonts w:ascii="Arial" w:eastAsia="SimSun" w:hAnsi="Arial" w:cs="Arial"/>
                <w:i/>
                <w:lang w:val="en-US" w:eastAsia="zh-CN" w:bidi="km-KH"/>
              </w:rPr>
            </w:pPr>
          </w:p>
          <w:p w14:paraId="08028043" w14:textId="33D6519A" w:rsidR="00EC512D" w:rsidRPr="0077654A" w:rsidRDefault="00EC512D" w:rsidP="0028620D">
            <w:pPr>
              <w:widowControl w:val="0"/>
              <w:autoSpaceDE w:val="0"/>
              <w:autoSpaceDN w:val="0"/>
              <w:adjustRightInd w:val="0"/>
              <w:spacing w:after="120"/>
              <w:jc w:val="both"/>
              <w:rPr>
                <w:rFonts w:ascii="Arial" w:eastAsia="SimSun" w:hAnsi="Arial" w:cs="Arial"/>
                <w:lang w:val="en-US" w:eastAsia="zh-CN" w:bidi="km-KH"/>
              </w:rPr>
            </w:pPr>
            <w:r w:rsidRPr="0077654A">
              <w:rPr>
                <w:rFonts w:ascii="Arial" w:eastAsia="SimSun" w:hAnsi="Arial" w:cs="Arial"/>
                <w:b/>
                <w:lang w:val="en-US" w:eastAsia="zh-CN" w:bidi="km-KH"/>
              </w:rPr>
              <w:t xml:space="preserve">5. Mechanical Design Engineering Expert </w:t>
            </w:r>
          </w:p>
          <w:p w14:paraId="2FB92E5C" w14:textId="710B1E57" w:rsidR="00EC512D" w:rsidRPr="0077654A" w:rsidRDefault="00EC512D" w:rsidP="00EC512D">
            <w:pPr>
              <w:widowControl w:val="0"/>
              <w:autoSpaceDE w:val="0"/>
              <w:autoSpaceDN w:val="0"/>
              <w:adjustRightInd w:val="0"/>
              <w:spacing w:after="120"/>
              <w:ind w:left="567"/>
              <w:jc w:val="both"/>
              <w:rPr>
                <w:rFonts w:ascii="Arial" w:eastAsia="SimSun" w:hAnsi="Arial" w:cs="Arial"/>
                <w:i/>
                <w:lang w:val="en-US" w:eastAsia="zh-CN" w:bidi="km-KH"/>
              </w:rPr>
            </w:pPr>
            <w:r w:rsidRPr="0077654A">
              <w:rPr>
                <w:rFonts w:ascii="Arial" w:eastAsia="SimSun" w:hAnsi="Arial" w:cs="Arial"/>
                <w:lang w:val="en-US" w:eastAsia="zh-CN" w:bidi="km-KH"/>
              </w:rPr>
              <w:t xml:space="preserve">Trained Mechanical Engineer with a minimum of 15 years of professional experience in HVAC systems. He shall hold a degree in Mechanical Engineering </w:t>
            </w:r>
            <w:r w:rsidR="00F62543" w:rsidRPr="0077654A">
              <w:rPr>
                <w:rFonts w:ascii="Arial" w:eastAsia="SimSun" w:hAnsi="Arial" w:cs="Arial"/>
                <w:lang w:val="en-US" w:eastAsia="zh-CN" w:bidi="km-KH"/>
              </w:rPr>
              <w:t>with minimum 1 appropriate reference of professional work experience in engineering of healthcare facilities.</w:t>
            </w:r>
          </w:p>
          <w:p w14:paraId="52145D42" w14:textId="77777777" w:rsidR="00892203" w:rsidRPr="0077654A" w:rsidRDefault="00892203" w:rsidP="00892203">
            <w:pPr>
              <w:widowControl w:val="0"/>
              <w:autoSpaceDE w:val="0"/>
              <w:autoSpaceDN w:val="0"/>
              <w:adjustRightInd w:val="0"/>
              <w:spacing w:after="120"/>
              <w:ind w:left="567"/>
              <w:jc w:val="both"/>
              <w:rPr>
                <w:rFonts w:ascii="Arial" w:eastAsia="SimSun" w:hAnsi="Arial" w:cs="Arial"/>
                <w:lang w:val="en-US" w:eastAsia="zh-CN" w:bidi="km-KH"/>
              </w:rPr>
            </w:pPr>
          </w:p>
          <w:p w14:paraId="724A93ED" w14:textId="77777777" w:rsidR="00892203" w:rsidRPr="0077654A" w:rsidRDefault="00892203" w:rsidP="00311A0D">
            <w:pPr>
              <w:pStyle w:val="ListParagraph"/>
              <w:widowControl w:val="0"/>
              <w:numPr>
                <w:ilvl w:val="0"/>
                <w:numId w:val="77"/>
              </w:numPr>
              <w:autoSpaceDE w:val="0"/>
              <w:autoSpaceDN w:val="0"/>
              <w:adjustRightInd w:val="0"/>
              <w:spacing w:after="120"/>
              <w:ind w:left="523"/>
              <w:jc w:val="both"/>
              <w:rPr>
                <w:rFonts w:ascii="Arial" w:eastAsia="SimSun" w:hAnsi="Arial" w:cs="Arial"/>
                <w:b/>
                <w:lang w:eastAsia="zh-CN" w:bidi="km-KH"/>
              </w:rPr>
            </w:pPr>
            <w:r w:rsidRPr="0077654A">
              <w:rPr>
                <w:rFonts w:ascii="Arial" w:eastAsia="SimSun" w:hAnsi="Arial" w:cs="Arial"/>
                <w:b/>
                <w:lang w:eastAsia="zh-CN" w:bidi="km-KH"/>
              </w:rPr>
              <w:t>Medical Equipment Specialist / Medical Technology Expert</w:t>
            </w:r>
            <w:r w:rsidR="00311A0D" w:rsidRPr="0077654A">
              <w:rPr>
                <w:rFonts w:ascii="Arial" w:eastAsia="SimSun" w:hAnsi="Arial" w:cs="Arial"/>
                <w:b/>
                <w:lang w:eastAsia="zh-CN" w:bidi="km-KH"/>
              </w:rPr>
              <w:t xml:space="preserve"> – one person</w:t>
            </w:r>
          </w:p>
          <w:p w14:paraId="3219DAF7" w14:textId="05A2D4AD" w:rsidR="00892203" w:rsidRPr="0077654A" w:rsidRDefault="00892203" w:rsidP="00892203">
            <w:pPr>
              <w:widowControl w:val="0"/>
              <w:autoSpaceDE w:val="0"/>
              <w:autoSpaceDN w:val="0"/>
              <w:adjustRightInd w:val="0"/>
              <w:spacing w:after="120"/>
              <w:ind w:left="567"/>
              <w:jc w:val="both"/>
              <w:rPr>
                <w:rFonts w:ascii="Arial" w:eastAsia="SimSun" w:hAnsi="Arial" w:cs="Arial"/>
                <w:bCs/>
                <w:iCs/>
                <w:strike/>
                <w:lang w:val="en-US" w:eastAsia="zh-CN" w:bidi="km-KH"/>
              </w:rPr>
            </w:pPr>
            <w:r w:rsidRPr="0077654A">
              <w:rPr>
                <w:rFonts w:ascii="Arial" w:eastAsia="SimSun" w:hAnsi="Arial" w:cs="Arial"/>
                <w:lang w:val="en-US" w:eastAsia="zh-CN" w:bidi="km-KH"/>
              </w:rPr>
              <w:t xml:space="preserve">Medical Equipment Planner with at least 15 years of experience, holder of a degree in Biomedical Engineer or related field with minimum </w:t>
            </w:r>
            <w:r w:rsidR="00787E6B" w:rsidRPr="0077654A">
              <w:rPr>
                <w:rFonts w:ascii="Arial" w:eastAsia="SimSun" w:hAnsi="Arial" w:cs="Arial"/>
                <w:lang w:val="en-US" w:eastAsia="zh-CN" w:bidi="km-KH"/>
              </w:rPr>
              <w:t>10</w:t>
            </w:r>
            <w:r w:rsidRPr="0077654A">
              <w:rPr>
                <w:rFonts w:ascii="Arial" w:eastAsia="SimSun" w:hAnsi="Arial" w:cs="Arial"/>
                <w:lang w:val="en-US" w:eastAsia="zh-CN" w:bidi="km-KH"/>
              </w:rPr>
              <w:t xml:space="preserve"> years of professional experience in health facilities planning / design.</w:t>
            </w:r>
          </w:p>
          <w:p w14:paraId="24F216EA" w14:textId="77777777" w:rsidR="00892203" w:rsidRPr="0077654A" w:rsidRDefault="00892203" w:rsidP="00892203">
            <w:pPr>
              <w:widowControl w:val="0"/>
              <w:autoSpaceDE w:val="0"/>
              <w:autoSpaceDN w:val="0"/>
              <w:ind w:left="567" w:right="136"/>
              <w:jc w:val="both"/>
              <w:rPr>
                <w:rFonts w:ascii="Arial" w:hAnsi="Arial" w:cs="Arial"/>
                <w:lang w:val="en-US" w:eastAsia="en-US"/>
              </w:rPr>
            </w:pPr>
          </w:p>
          <w:p w14:paraId="7665D909" w14:textId="77777777" w:rsidR="00892203" w:rsidRPr="0077654A" w:rsidRDefault="00892203" w:rsidP="00311A0D">
            <w:pPr>
              <w:pStyle w:val="ListParagraph"/>
              <w:widowControl w:val="0"/>
              <w:numPr>
                <w:ilvl w:val="0"/>
                <w:numId w:val="77"/>
              </w:numPr>
              <w:autoSpaceDE w:val="0"/>
              <w:autoSpaceDN w:val="0"/>
              <w:adjustRightInd w:val="0"/>
              <w:spacing w:after="120"/>
              <w:ind w:left="523"/>
              <w:jc w:val="both"/>
              <w:rPr>
                <w:rFonts w:ascii="Arial" w:eastAsia="SimSun" w:hAnsi="Arial" w:cs="Arial"/>
                <w:b/>
                <w:lang w:eastAsia="zh-CN" w:bidi="km-KH"/>
              </w:rPr>
            </w:pPr>
            <w:r w:rsidRPr="0077654A">
              <w:rPr>
                <w:rFonts w:ascii="Arial" w:eastAsia="SimSun" w:hAnsi="Arial" w:cs="Arial"/>
                <w:b/>
                <w:lang w:eastAsia="zh-CN" w:bidi="km-KH"/>
              </w:rPr>
              <w:t>BIM Manager</w:t>
            </w:r>
          </w:p>
          <w:p w14:paraId="3C4419CB" w14:textId="77777777" w:rsidR="00892203" w:rsidRPr="0077654A" w:rsidRDefault="00892203" w:rsidP="00311A0D">
            <w:pPr>
              <w:widowControl w:val="0"/>
              <w:autoSpaceDE w:val="0"/>
              <w:autoSpaceDN w:val="0"/>
              <w:adjustRightInd w:val="0"/>
              <w:spacing w:after="120"/>
              <w:ind w:left="523"/>
              <w:jc w:val="both"/>
              <w:rPr>
                <w:rFonts w:ascii="Arial" w:eastAsia="SimSun" w:hAnsi="Arial" w:cs="Arial"/>
                <w:lang w:val="en-US" w:eastAsia="zh-CN" w:bidi="km-KH"/>
              </w:rPr>
            </w:pPr>
            <w:r w:rsidRPr="0077654A">
              <w:rPr>
                <w:rFonts w:ascii="Arial" w:eastAsia="SimSun" w:hAnsi="Arial" w:cs="Arial"/>
                <w:lang w:val="en-US" w:eastAsia="zh-CN" w:bidi="km-KH"/>
              </w:rPr>
              <w:t>BIM Manager with at least 5 years of experience in implementing BIM on projects, who is a holder of a degree in Architecture, Structural, Civil, Mechanical or Electrical engineering.</w:t>
            </w:r>
          </w:p>
          <w:p w14:paraId="1B9E4D66" w14:textId="77777777" w:rsidR="00A9644F" w:rsidRPr="0077654A" w:rsidRDefault="00A9644F" w:rsidP="00A9644F">
            <w:pPr>
              <w:widowControl w:val="0"/>
              <w:autoSpaceDE w:val="0"/>
              <w:autoSpaceDN w:val="0"/>
              <w:adjustRightInd w:val="0"/>
              <w:spacing w:after="120"/>
              <w:jc w:val="both"/>
              <w:rPr>
                <w:rFonts w:ascii="Arial" w:eastAsia="SimSun" w:hAnsi="Arial" w:cs="Arial"/>
                <w:b/>
                <w:lang w:val="en-US" w:eastAsia="zh-CN" w:bidi="km-KH"/>
              </w:rPr>
            </w:pPr>
            <w:r w:rsidRPr="0077654A">
              <w:rPr>
                <w:rFonts w:ascii="Arial" w:eastAsia="SimSun" w:hAnsi="Arial" w:cs="Arial"/>
                <w:b/>
                <w:lang w:val="en-US" w:eastAsia="zh-CN" w:bidi="km-KH"/>
              </w:rPr>
              <w:t xml:space="preserve">All offered persons </w:t>
            </w:r>
            <w:r w:rsidR="000B1838" w:rsidRPr="0077654A">
              <w:rPr>
                <w:rFonts w:ascii="Arial" w:eastAsia="SimSun" w:hAnsi="Arial" w:cs="Arial"/>
                <w:b/>
                <w:lang w:val="en-US" w:eastAsia="zh-CN" w:bidi="km-KH"/>
              </w:rPr>
              <w:t>must</w:t>
            </w:r>
            <w:r w:rsidRPr="0077654A">
              <w:rPr>
                <w:rFonts w:ascii="Arial" w:eastAsia="SimSun" w:hAnsi="Arial" w:cs="Arial"/>
                <w:b/>
                <w:lang w:val="en-US" w:eastAsia="zh-CN" w:bidi="km-KH"/>
              </w:rPr>
              <w:t xml:space="preserve"> comply</w:t>
            </w:r>
            <w:r w:rsidR="00D52E59" w:rsidRPr="0077654A">
              <w:rPr>
                <w:rFonts w:ascii="Arial" w:eastAsia="SimSun" w:hAnsi="Arial" w:cs="Arial"/>
                <w:b/>
                <w:lang w:val="en-US" w:eastAsia="zh-CN" w:bidi="km-KH"/>
              </w:rPr>
              <w:t xml:space="preserve"> the </w:t>
            </w:r>
            <w:proofErr w:type="spellStart"/>
            <w:r w:rsidR="00D52E59" w:rsidRPr="0077654A">
              <w:rPr>
                <w:rFonts w:ascii="Arial" w:eastAsia="SimSun" w:hAnsi="Arial" w:cs="Arial"/>
                <w:b/>
                <w:lang w:val="en-US" w:eastAsia="zh-CN" w:bidi="km-KH"/>
              </w:rPr>
              <w:t>ToR</w:t>
            </w:r>
            <w:proofErr w:type="spellEnd"/>
            <w:r w:rsidR="00D52E59" w:rsidRPr="0077654A">
              <w:rPr>
                <w:rFonts w:ascii="Arial" w:eastAsia="SimSun" w:hAnsi="Arial" w:cs="Arial"/>
                <w:b/>
                <w:lang w:val="en-US" w:eastAsia="zh-CN" w:bidi="km-KH"/>
              </w:rPr>
              <w:t xml:space="preserve"> Key Experts requirements.</w:t>
            </w:r>
            <w:r w:rsidRPr="0077654A">
              <w:rPr>
                <w:rFonts w:ascii="Arial" w:eastAsia="SimSun" w:hAnsi="Arial" w:cs="Arial"/>
                <w:b/>
                <w:lang w:val="en-US" w:eastAsia="zh-CN" w:bidi="km-KH"/>
              </w:rPr>
              <w:t xml:space="preserve">  </w:t>
            </w:r>
          </w:p>
          <w:p w14:paraId="230C14ED" w14:textId="77777777" w:rsidR="00892203" w:rsidRPr="0077654A" w:rsidRDefault="00892203" w:rsidP="00892203">
            <w:pPr>
              <w:widowControl w:val="0"/>
              <w:tabs>
                <w:tab w:val="right" w:pos="8647"/>
              </w:tabs>
              <w:autoSpaceDE w:val="0"/>
              <w:autoSpaceDN w:val="0"/>
              <w:adjustRightInd w:val="0"/>
              <w:spacing w:line="280" w:lineRule="exact"/>
              <w:rPr>
                <w:rFonts w:ascii="Arial" w:eastAsia="SimSun" w:hAnsi="Arial" w:cs="Arial"/>
                <w:b/>
                <w:lang w:eastAsia="zh-CN" w:bidi="km-KH"/>
              </w:rPr>
            </w:pPr>
          </w:p>
          <w:p w14:paraId="218B9DE5" w14:textId="77777777" w:rsidR="00ED36D0" w:rsidRPr="0077654A" w:rsidRDefault="00892203" w:rsidP="00892203">
            <w:pPr>
              <w:widowControl w:val="0"/>
              <w:tabs>
                <w:tab w:val="right" w:pos="8647"/>
              </w:tabs>
              <w:autoSpaceDE w:val="0"/>
              <w:autoSpaceDN w:val="0"/>
              <w:adjustRightInd w:val="0"/>
              <w:spacing w:after="120" w:line="280" w:lineRule="exact"/>
              <w:ind w:left="163"/>
              <w:rPr>
                <w:rFonts w:ascii="Arial" w:eastAsia="SimSun" w:hAnsi="Arial" w:cs="Arial"/>
                <w:b/>
                <w:lang w:val="en-US" w:eastAsia="zh-CN" w:bidi="km-KH"/>
              </w:rPr>
            </w:pPr>
            <w:r w:rsidRPr="0077654A">
              <w:rPr>
                <w:rFonts w:ascii="Arial" w:eastAsia="SimSun" w:hAnsi="Arial" w:cs="Arial"/>
                <w:b/>
                <w:lang w:val="en-US" w:eastAsia="zh-CN" w:bidi="km-KH"/>
              </w:rPr>
              <w:t>Certificates:</w:t>
            </w:r>
          </w:p>
        </w:tc>
      </w:tr>
    </w:tbl>
    <w:p w14:paraId="023A8C38" w14:textId="2CDFD39E" w:rsidR="004123E8" w:rsidRPr="0077654A" w:rsidRDefault="004123E8" w:rsidP="00892203">
      <w:pPr>
        <w:pStyle w:val="ListParagraph"/>
        <w:numPr>
          <w:ilvl w:val="0"/>
          <w:numId w:val="76"/>
        </w:numPr>
        <w:tabs>
          <w:tab w:val="left" w:pos="1080"/>
        </w:tabs>
        <w:spacing w:after="200"/>
        <w:ind w:left="720"/>
        <w:jc w:val="both"/>
        <w:rPr>
          <w:rFonts w:ascii="Arial" w:hAnsi="Arial" w:cs="Arial"/>
        </w:rPr>
      </w:pPr>
      <w:r w:rsidRPr="0077654A">
        <w:rPr>
          <w:rFonts w:ascii="Arial" w:hAnsi="Arial" w:cs="Arial"/>
        </w:rPr>
        <w:lastRenderedPageBreak/>
        <w:t xml:space="preserve">The </w:t>
      </w:r>
      <w:r w:rsidR="00463509">
        <w:rPr>
          <w:rFonts w:ascii="Arial" w:hAnsi="Arial" w:cs="Arial"/>
        </w:rPr>
        <w:t>consultant</w:t>
      </w:r>
      <w:r w:rsidRPr="0077654A">
        <w:rPr>
          <w:rFonts w:ascii="Arial" w:hAnsi="Arial" w:cs="Arial"/>
        </w:rPr>
        <w:t xml:space="preserve"> should hold a valid certificate covering its relevant operations on the assignment: ISO900</w:t>
      </w:r>
      <w:r w:rsidR="0040382E">
        <w:rPr>
          <w:rFonts w:ascii="Arial" w:hAnsi="Arial" w:cs="Arial"/>
        </w:rPr>
        <w:t>1</w:t>
      </w:r>
      <w:r w:rsidR="00EE23F8" w:rsidRPr="0077654A">
        <w:rPr>
          <w:rFonts w:ascii="Arial" w:hAnsi="Arial" w:cs="Arial"/>
        </w:rPr>
        <w:t>.</w:t>
      </w:r>
    </w:p>
    <w:p w14:paraId="1B21FA57" w14:textId="7E63B097" w:rsidR="007E6177" w:rsidRPr="0077654A" w:rsidRDefault="003B1347" w:rsidP="007E6177">
      <w:pPr>
        <w:tabs>
          <w:tab w:val="left" w:pos="540"/>
        </w:tabs>
        <w:spacing w:after="200"/>
        <w:ind w:left="504"/>
        <w:jc w:val="both"/>
        <w:rPr>
          <w:rFonts w:ascii="Arial" w:hAnsi="Arial" w:cs="Arial"/>
        </w:rPr>
      </w:pPr>
      <w:r w:rsidRPr="0077654A">
        <w:rPr>
          <w:rFonts w:ascii="Arial" w:hAnsi="Arial" w:cs="Arial"/>
        </w:rPr>
        <w:t>M</w:t>
      </w:r>
      <w:r w:rsidR="009341E8" w:rsidRPr="0077654A">
        <w:rPr>
          <w:rFonts w:ascii="Arial" w:hAnsi="Arial" w:cs="Arial"/>
        </w:rPr>
        <w:t>ember</w:t>
      </w:r>
      <w:r w:rsidRPr="0077654A">
        <w:rPr>
          <w:rFonts w:ascii="Arial" w:hAnsi="Arial" w:cs="Arial"/>
        </w:rPr>
        <w:t>s</w:t>
      </w:r>
      <w:r w:rsidR="009341E8" w:rsidRPr="0077654A">
        <w:rPr>
          <w:rFonts w:ascii="Arial" w:hAnsi="Arial" w:cs="Arial"/>
        </w:rPr>
        <w:t xml:space="preserve"> of a Joint Venture </w:t>
      </w:r>
      <w:r w:rsidRPr="0077654A">
        <w:rPr>
          <w:rFonts w:ascii="Arial" w:hAnsi="Arial" w:cs="Arial"/>
        </w:rPr>
        <w:t xml:space="preserve">could meet </w:t>
      </w:r>
      <w:r w:rsidR="003D07CF" w:rsidRPr="00E36FDC">
        <w:rPr>
          <w:rFonts w:ascii="Arial" w:hAnsi="Arial" w:cs="Arial"/>
        </w:rPr>
        <w:t>Consultants</w:t>
      </w:r>
      <w:r w:rsidRPr="0077654A">
        <w:rPr>
          <w:rFonts w:ascii="Arial" w:hAnsi="Arial" w:cs="Arial"/>
        </w:rPr>
        <w:t xml:space="preserve"> qualifications requirements cumulatively </w:t>
      </w:r>
      <w:proofErr w:type="gramStart"/>
      <w:r w:rsidR="009341E8" w:rsidRPr="0077654A">
        <w:rPr>
          <w:rFonts w:ascii="Arial" w:hAnsi="Arial" w:cs="Arial"/>
        </w:rPr>
        <w:t>in order for</w:t>
      </w:r>
      <w:proofErr w:type="gramEnd"/>
      <w:r w:rsidR="009341E8" w:rsidRPr="0077654A">
        <w:rPr>
          <w:rFonts w:ascii="Arial" w:hAnsi="Arial" w:cs="Arial"/>
        </w:rPr>
        <w:t xml:space="preserve"> the Joint Venture to qualify. A consistent history of litigation or arbitration awards against the any member of a Joint Venture may also result in disqualification of the Joint Venture.</w:t>
      </w:r>
    </w:p>
    <w:p w14:paraId="018DA5B7" w14:textId="77777777" w:rsidR="00D45854" w:rsidRPr="0077654A" w:rsidRDefault="00D45854" w:rsidP="00D45854">
      <w:pPr>
        <w:spacing w:after="200"/>
        <w:ind w:left="450"/>
        <w:jc w:val="both"/>
        <w:rPr>
          <w:rFonts w:ascii="Arial" w:hAnsi="Arial" w:cs="Arial"/>
        </w:rPr>
      </w:pPr>
      <w:r w:rsidRPr="0077654A">
        <w:rPr>
          <w:rFonts w:ascii="Arial" w:hAnsi="Arial" w:cs="Arial"/>
        </w:rPr>
        <w:t xml:space="preserve">Subcontractors’ </w:t>
      </w:r>
      <w:r w:rsidR="00263D10" w:rsidRPr="0077654A">
        <w:rPr>
          <w:rFonts w:ascii="Arial" w:hAnsi="Arial" w:cs="Arial"/>
        </w:rPr>
        <w:t xml:space="preserve">qualifications, </w:t>
      </w:r>
      <w:r w:rsidRPr="0077654A">
        <w:rPr>
          <w:rFonts w:ascii="Arial" w:hAnsi="Arial" w:cs="Arial"/>
        </w:rPr>
        <w:t xml:space="preserve">experience and resources </w:t>
      </w:r>
      <w:r w:rsidRPr="0077654A">
        <w:rPr>
          <w:rFonts w:ascii="Arial" w:hAnsi="Arial" w:cs="Arial"/>
          <w:b/>
          <w:i/>
        </w:rPr>
        <w:t xml:space="preserve">will not be </w:t>
      </w:r>
      <w:proofErr w:type="gramStart"/>
      <w:r w:rsidRPr="0077654A">
        <w:rPr>
          <w:rFonts w:ascii="Arial" w:hAnsi="Arial" w:cs="Arial"/>
          <w:b/>
          <w:i/>
        </w:rPr>
        <w:t>taken</w:t>
      </w:r>
      <w:r w:rsidRPr="0077654A">
        <w:rPr>
          <w:rFonts w:ascii="Arial" w:hAnsi="Arial" w:cs="Arial"/>
        </w:rPr>
        <w:t xml:space="preserve"> into account</w:t>
      </w:r>
      <w:proofErr w:type="gramEnd"/>
      <w:r w:rsidRPr="0077654A">
        <w:rPr>
          <w:rFonts w:ascii="Arial" w:hAnsi="Arial" w:cs="Arial"/>
        </w:rPr>
        <w:t xml:space="preserve"> in determining the </w:t>
      </w:r>
      <w:r w:rsidR="00DC691D" w:rsidRPr="0077654A">
        <w:rPr>
          <w:rFonts w:ascii="Arial" w:hAnsi="Arial" w:cs="Arial"/>
        </w:rPr>
        <w:t>C</w:t>
      </w:r>
      <w:r w:rsidRPr="0077654A">
        <w:rPr>
          <w:rFonts w:ascii="Arial" w:hAnsi="Arial" w:cs="Arial"/>
        </w:rPr>
        <w:t>onsultant’s</w:t>
      </w:r>
      <w:r w:rsidR="00263D10" w:rsidRPr="0077654A">
        <w:rPr>
          <w:rFonts w:ascii="Arial" w:hAnsi="Arial" w:cs="Arial"/>
        </w:rPr>
        <w:t xml:space="preserve"> </w:t>
      </w:r>
      <w:r w:rsidRPr="0077654A">
        <w:rPr>
          <w:rFonts w:ascii="Arial" w:hAnsi="Arial" w:cs="Arial"/>
        </w:rPr>
        <w:t>compliance with the qualifying criteria</w:t>
      </w:r>
      <w:r w:rsidR="00B57A09" w:rsidRPr="0077654A">
        <w:rPr>
          <w:rFonts w:ascii="Arial" w:hAnsi="Arial" w:cs="Arial"/>
        </w:rPr>
        <w:t>, unless specifically stated in the points above</w:t>
      </w:r>
      <w:r w:rsidR="00263D10" w:rsidRPr="0077654A">
        <w:rPr>
          <w:rFonts w:ascii="Arial" w:hAnsi="Arial" w:cs="Arial"/>
        </w:rPr>
        <w:t>.</w:t>
      </w:r>
    </w:p>
    <w:p w14:paraId="321B1A40" w14:textId="77777777" w:rsidR="00A16A0D" w:rsidRDefault="00A16A0D">
      <w:r>
        <w:br w:type="page"/>
      </w:r>
    </w:p>
    <w:p w14:paraId="54CAC8A4" w14:textId="77777777" w:rsidR="00D45854" w:rsidRPr="00D45854" w:rsidRDefault="00D45854" w:rsidP="00D45854">
      <w:pPr>
        <w:spacing w:after="200"/>
        <w:ind w:left="450"/>
        <w:jc w:val="both"/>
      </w:pPr>
    </w:p>
    <w:p w14:paraId="0280142F" w14:textId="77777777" w:rsidR="0037555B" w:rsidRPr="00E922EE" w:rsidRDefault="0037555B" w:rsidP="0037555B">
      <w:pPr>
        <w:pStyle w:val="Section3-Heading1"/>
        <w:rPr>
          <w:rFonts w:ascii="Arial" w:hAnsi="Arial" w:cs="Arial"/>
        </w:rPr>
      </w:pPr>
      <w:r w:rsidRPr="00E922EE">
        <w:rPr>
          <w:rFonts w:ascii="Arial" w:hAnsi="Arial" w:cs="Arial"/>
        </w:rPr>
        <w:t>Qualification Information</w:t>
      </w:r>
      <w:bookmarkEnd w:id="132"/>
      <w:bookmarkEnd w:id="133"/>
      <w:bookmarkEnd w:id="134"/>
      <w:bookmarkEnd w:id="135"/>
      <w:r w:rsidR="00D45854">
        <w:rPr>
          <w:rFonts w:ascii="Arial" w:hAnsi="Arial" w:cs="Arial"/>
        </w:rPr>
        <w:t xml:space="preserve"> Form</w:t>
      </w:r>
    </w:p>
    <w:p w14:paraId="06930DB8" w14:textId="77777777" w:rsidR="0037555B" w:rsidRPr="00E922EE" w:rsidRDefault="0037555B" w:rsidP="0037555B">
      <w:pPr>
        <w:rPr>
          <w:rFonts w:ascii="Arial" w:hAnsi="Arial" w:cs="Arial"/>
        </w:rPr>
      </w:pPr>
    </w:p>
    <w:tbl>
      <w:tblPr>
        <w:tblW w:w="0" w:type="auto"/>
        <w:tblLayout w:type="fixed"/>
        <w:tblLook w:val="0000" w:firstRow="0" w:lastRow="0" w:firstColumn="0" w:lastColumn="0" w:noHBand="0" w:noVBand="0"/>
      </w:tblPr>
      <w:tblGrid>
        <w:gridCol w:w="2160"/>
        <w:gridCol w:w="6984"/>
      </w:tblGrid>
      <w:tr w:rsidR="0037555B" w:rsidRPr="00E922EE" w14:paraId="131C21AD" w14:textId="77777777" w:rsidTr="00D45854">
        <w:tc>
          <w:tcPr>
            <w:tcW w:w="2160" w:type="dxa"/>
          </w:tcPr>
          <w:p w14:paraId="5281F9A0" w14:textId="77777777" w:rsidR="0037555B" w:rsidRPr="00E922EE" w:rsidRDefault="0037555B" w:rsidP="00D45854">
            <w:pPr>
              <w:tabs>
                <w:tab w:val="left" w:pos="360"/>
              </w:tabs>
              <w:ind w:left="360" w:hanging="360"/>
              <w:rPr>
                <w:rFonts w:ascii="Arial" w:hAnsi="Arial" w:cs="Arial"/>
                <w:b/>
              </w:rPr>
            </w:pPr>
            <w:r w:rsidRPr="00E922EE">
              <w:rPr>
                <w:rFonts w:ascii="Arial" w:hAnsi="Arial" w:cs="Arial"/>
                <w:b/>
              </w:rPr>
              <w:t>1.</w:t>
            </w:r>
            <w:r w:rsidRPr="00E922EE">
              <w:rPr>
                <w:rFonts w:ascii="Arial" w:hAnsi="Arial" w:cs="Arial"/>
                <w:b/>
              </w:rPr>
              <w:tab/>
              <w:t xml:space="preserve">Individual </w:t>
            </w:r>
            <w:r>
              <w:rPr>
                <w:rFonts w:ascii="Arial" w:hAnsi="Arial" w:cs="Arial"/>
                <w:b/>
              </w:rPr>
              <w:t>Consultants</w:t>
            </w:r>
            <w:r w:rsidRPr="00E922EE">
              <w:rPr>
                <w:rFonts w:ascii="Arial" w:hAnsi="Arial" w:cs="Arial"/>
                <w:b/>
              </w:rPr>
              <w:t xml:space="preserve"> or Individual Members of Joint Ventures</w:t>
            </w:r>
          </w:p>
        </w:tc>
        <w:tc>
          <w:tcPr>
            <w:tcW w:w="6984" w:type="dxa"/>
          </w:tcPr>
          <w:p w14:paraId="5F525F48" w14:textId="77777777" w:rsidR="0037555B" w:rsidRPr="00E922EE" w:rsidRDefault="0037555B" w:rsidP="00D45854">
            <w:pPr>
              <w:tabs>
                <w:tab w:val="left" w:pos="540"/>
              </w:tabs>
              <w:spacing w:after="200"/>
              <w:ind w:left="540" w:hanging="540"/>
              <w:jc w:val="both"/>
              <w:rPr>
                <w:rFonts w:ascii="Arial" w:hAnsi="Arial" w:cs="Arial"/>
              </w:rPr>
            </w:pPr>
            <w:r w:rsidRPr="00E922EE">
              <w:rPr>
                <w:rFonts w:ascii="Arial" w:hAnsi="Arial" w:cs="Arial"/>
              </w:rPr>
              <w:t>1.1</w:t>
            </w:r>
            <w:r w:rsidRPr="00E922EE">
              <w:rPr>
                <w:rFonts w:ascii="Arial" w:hAnsi="Arial" w:cs="Arial"/>
              </w:rPr>
              <w:tab/>
              <w:t xml:space="preserve">Constitution or legal status of </w:t>
            </w:r>
            <w:r w:rsidR="00337D9B">
              <w:rPr>
                <w:rFonts w:ascii="Arial" w:hAnsi="Arial" w:cs="Arial"/>
              </w:rPr>
              <w:t>Consultant</w:t>
            </w:r>
            <w:r w:rsidRPr="00E922EE">
              <w:rPr>
                <w:rFonts w:ascii="Arial" w:hAnsi="Arial" w:cs="Arial"/>
              </w:rPr>
              <w:t>: [</w:t>
            </w:r>
            <w:r w:rsidRPr="00E922EE">
              <w:rPr>
                <w:rFonts w:ascii="Arial" w:hAnsi="Arial" w:cs="Arial"/>
                <w:i/>
              </w:rPr>
              <w:t>attach copy]</w:t>
            </w:r>
          </w:p>
          <w:p w14:paraId="761E3AD9" w14:textId="77777777" w:rsidR="0037555B" w:rsidRPr="00E922EE" w:rsidRDefault="0037555B" w:rsidP="00D45854">
            <w:pPr>
              <w:ind w:left="547"/>
              <w:jc w:val="both"/>
              <w:rPr>
                <w:rFonts w:ascii="Arial" w:hAnsi="Arial" w:cs="Arial"/>
              </w:rPr>
            </w:pPr>
            <w:r w:rsidRPr="00E922EE">
              <w:rPr>
                <w:rFonts w:ascii="Arial" w:hAnsi="Arial" w:cs="Arial"/>
              </w:rPr>
              <w:t>Place of registration: [</w:t>
            </w:r>
            <w:r w:rsidRPr="00E922EE">
              <w:rPr>
                <w:rFonts w:ascii="Arial" w:hAnsi="Arial" w:cs="Arial"/>
                <w:i/>
              </w:rPr>
              <w:t>insert]</w:t>
            </w:r>
          </w:p>
          <w:p w14:paraId="00C4940B" w14:textId="77777777" w:rsidR="0037555B" w:rsidRPr="00E922EE" w:rsidRDefault="0037555B" w:rsidP="00D45854">
            <w:pPr>
              <w:ind w:left="547"/>
              <w:jc w:val="both"/>
              <w:rPr>
                <w:rFonts w:ascii="Arial" w:hAnsi="Arial" w:cs="Arial"/>
              </w:rPr>
            </w:pPr>
            <w:r w:rsidRPr="00E922EE">
              <w:rPr>
                <w:rFonts w:ascii="Arial" w:hAnsi="Arial" w:cs="Arial"/>
              </w:rPr>
              <w:t>Principal place of business: [</w:t>
            </w:r>
            <w:r w:rsidRPr="00E922EE">
              <w:rPr>
                <w:rFonts w:ascii="Arial" w:hAnsi="Arial" w:cs="Arial"/>
                <w:i/>
              </w:rPr>
              <w:t>insert]</w:t>
            </w:r>
          </w:p>
          <w:p w14:paraId="10700B31" w14:textId="77777777" w:rsidR="0037555B" w:rsidRPr="00E922EE" w:rsidRDefault="0037555B" w:rsidP="00D45854">
            <w:pPr>
              <w:spacing w:after="200"/>
              <w:ind w:left="540"/>
              <w:jc w:val="both"/>
              <w:rPr>
                <w:rFonts w:ascii="Arial" w:hAnsi="Arial" w:cs="Arial"/>
              </w:rPr>
            </w:pPr>
            <w:r w:rsidRPr="00E922EE">
              <w:rPr>
                <w:rFonts w:ascii="Arial" w:hAnsi="Arial" w:cs="Arial"/>
              </w:rPr>
              <w:t xml:space="preserve">Power of attorney of signatory of </w:t>
            </w:r>
            <w:r w:rsidR="00337D9B">
              <w:rPr>
                <w:rFonts w:ascii="Arial" w:hAnsi="Arial" w:cs="Arial"/>
              </w:rPr>
              <w:t>Proposal</w:t>
            </w:r>
            <w:r w:rsidRPr="00E922EE">
              <w:rPr>
                <w:rFonts w:ascii="Arial" w:hAnsi="Arial" w:cs="Arial"/>
              </w:rPr>
              <w:t>: [</w:t>
            </w:r>
            <w:r w:rsidRPr="00E922EE">
              <w:rPr>
                <w:rFonts w:ascii="Arial" w:hAnsi="Arial" w:cs="Arial"/>
                <w:i/>
              </w:rPr>
              <w:t>attach]</w:t>
            </w:r>
          </w:p>
          <w:p w14:paraId="356A1C30" w14:textId="77777777" w:rsidR="0037555B" w:rsidRPr="00E922EE" w:rsidRDefault="0037555B" w:rsidP="00D45854">
            <w:pPr>
              <w:tabs>
                <w:tab w:val="left" w:pos="540"/>
              </w:tabs>
              <w:spacing w:after="200"/>
              <w:ind w:left="547" w:hanging="547"/>
              <w:jc w:val="both"/>
              <w:rPr>
                <w:rFonts w:ascii="Arial" w:hAnsi="Arial" w:cs="Arial"/>
              </w:rPr>
            </w:pPr>
            <w:r w:rsidRPr="00E922EE">
              <w:rPr>
                <w:rFonts w:ascii="Arial" w:hAnsi="Arial" w:cs="Arial"/>
              </w:rPr>
              <w:t>1.2</w:t>
            </w:r>
            <w:r w:rsidRPr="00E922EE">
              <w:rPr>
                <w:rFonts w:ascii="Arial" w:hAnsi="Arial" w:cs="Arial"/>
              </w:rPr>
              <w:tab/>
              <w:t xml:space="preserve">Total annual volume of Services performed in five years, </w:t>
            </w:r>
            <w:r w:rsidRPr="00E922EE">
              <w:rPr>
                <w:rFonts w:ascii="Arial" w:hAnsi="Arial" w:cs="Arial"/>
                <w:b/>
              </w:rPr>
              <w:t xml:space="preserve">in </w:t>
            </w:r>
            <w:r>
              <w:rPr>
                <w:rFonts w:ascii="Arial" w:hAnsi="Arial" w:cs="Arial"/>
                <w:b/>
              </w:rPr>
              <w:t>EUR</w:t>
            </w:r>
            <w:r w:rsidRPr="00E922EE">
              <w:rPr>
                <w:rFonts w:ascii="Arial" w:hAnsi="Arial" w:cs="Arial"/>
              </w:rPr>
              <w:t>: [</w:t>
            </w:r>
            <w:r w:rsidRPr="00E922EE">
              <w:rPr>
                <w:rFonts w:ascii="Arial" w:hAnsi="Arial" w:cs="Arial"/>
                <w:i/>
              </w:rPr>
              <w:t>insert]</w:t>
            </w:r>
          </w:p>
          <w:p w14:paraId="42C8240F" w14:textId="77777777" w:rsidR="0037555B" w:rsidRPr="00E922EE" w:rsidRDefault="0037555B" w:rsidP="008B3848">
            <w:pPr>
              <w:tabs>
                <w:tab w:val="left" w:pos="540"/>
              </w:tabs>
              <w:spacing w:after="200"/>
              <w:ind w:left="547" w:hanging="547"/>
              <w:jc w:val="both"/>
              <w:rPr>
                <w:rFonts w:ascii="Arial" w:hAnsi="Arial" w:cs="Arial"/>
              </w:rPr>
            </w:pPr>
            <w:r w:rsidRPr="00E922EE">
              <w:rPr>
                <w:rFonts w:ascii="Arial" w:hAnsi="Arial" w:cs="Arial"/>
              </w:rPr>
              <w:t>1.3</w:t>
            </w:r>
            <w:r w:rsidRPr="00E922EE">
              <w:rPr>
                <w:rFonts w:ascii="Arial" w:hAnsi="Arial" w:cs="Arial"/>
              </w:rPr>
              <w:tab/>
              <w:t xml:space="preserve">Services performed as </w:t>
            </w:r>
            <w:r>
              <w:rPr>
                <w:rFonts w:ascii="Arial" w:hAnsi="Arial" w:cs="Arial"/>
              </w:rPr>
              <w:t>Consultant</w:t>
            </w:r>
            <w:r w:rsidRPr="00E922EE">
              <w:rPr>
                <w:rFonts w:ascii="Arial" w:hAnsi="Arial" w:cs="Arial"/>
              </w:rPr>
              <w:t xml:space="preserve"> on the provision of Services of a similar nature and volume over the </w:t>
            </w:r>
            <w:r w:rsidR="008B3848">
              <w:rPr>
                <w:rFonts w:ascii="Arial" w:hAnsi="Arial" w:cs="Arial"/>
              </w:rPr>
              <w:t>period indicated in qualification requirements</w:t>
            </w:r>
            <w:r w:rsidRPr="00E922EE">
              <w:rPr>
                <w:rFonts w:ascii="Arial" w:hAnsi="Arial" w:cs="Arial"/>
              </w:rPr>
              <w:t>.  The values should be indicated in the same currency used for Item 1.2 above.  Also list details of Services under way or committed, including expected completion date.</w:t>
            </w:r>
          </w:p>
        </w:tc>
      </w:tr>
    </w:tbl>
    <w:p w14:paraId="3944B59A" w14:textId="77777777" w:rsidR="0037555B" w:rsidRPr="00E922EE" w:rsidRDefault="0037555B" w:rsidP="0037555B">
      <w:pPr>
        <w:rPr>
          <w:rFonts w:ascii="Arial" w:hAnsi="Arial" w:cs="Arial"/>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37555B" w:rsidRPr="00E922EE" w14:paraId="68413C87" w14:textId="77777777" w:rsidTr="00D45854">
        <w:tc>
          <w:tcPr>
            <w:tcW w:w="2160" w:type="dxa"/>
            <w:tcBorders>
              <w:top w:val="single" w:sz="6" w:space="0" w:color="auto"/>
              <w:bottom w:val="single" w:sz="6" w:space="0" w:color="auto"/>
            </w:tcBorders>
          </w:tcPr>
          <w:p w14:paraId="1BF7A0ED" w14:textId="77777777" w:rsidR="0037555B" w:rsidRPr="00E922EE" w:rsidRDefault="0037555B" w:rsidP="00D45854">
            <w:pPr>
              <w:jc w:val="center"/>
              <w:rPr>
                <w:rFonts w:ascii="Arial" w:hAnsi="Arial" w:cs="Arial"/>
              </w:rPr>
            </w:pPr>
            <w:r w:rsidRPr="00E922EE">
              <w:rPr>
                <w:rFonts w:ascii="Arial" w:hAnsi="Arial" w:cs="Arial"/>
              </w:rPr>
              <w:t>Project name and country</w:t>
            </w:r>
          </w:p>
        </w:tc>
        <w:tc>
          <w:tcPr>
            <w:tcW w:w="2160" w:type="dxa"/>
            <w:tcBorders>
              <w:top w:val="single" w:sz="6" w:space="0" w:color="auto"/>
              <w:bottom w:val="single" w:sz="6" w:space="0" w:color="auto"/>
            </w:tcBorders>
          </w:tcPr>
          <w:p w14:paraId="05E55E9F" w14:textId="77777777" w:rsidR="0037555B" w:rsidRPr="00E922EE" w:rsidRDefault="0037555B" w:rsidP="00D45854">
            <w:pPr>
              <w:jc w:val="center"/>
              <w:rPr>
                <w:rFonts w:ascii="Arial" w:hAnsi="Arial" w:cs="Arial"/>
              </w:rPr>
            </w:pPr>
            <w:r w:rsidRPr="00E922EE">
              <w:rPr>
                <w:rFonts w:ascii="Arial" w:hAnsi="Arial" w:cs="Arial"/>
              </w:rPr>
              <w:t>Name of employer and contact person</w:t>
            </w:r>
          </w:p>
        </w:tc>
        <w:tc>
          <w:tcPr>
            <w:tcW w:w="2520" w:type="dxa"/>
            <w:tcBorders>
              <w:top w:val="single" w:sz="6" w:space="0" w:color="auto"/>
              <w:bottom w:val="single" w:sz="6" w:space="0" w:color="auto"/>
            </w:tcBorders>
          </w:tcPr>
          <w:p w14:paraId="4B6BA7EB" w14:textId="77777777" w:rsidR="0037555B" w:rsidRPr="00E922EE" w:rsidRDefault="0037555B" w:rsidP="00D45854">
            <w:pPr>
              <w:jc w:val="center"/>
              <w:rPr>
                <w:rFonts w:ascii="Arial" w:hAnsi="Arial" w:cs="Arial"/>
              </w:rPr>
            </w:pPr>
            <w:r w:rsidRPr="00E922EE">
              <w:rPr>
                <w:rFonts w:ascii="Arial" w:hAnsi="Arial" w:cs="Arial"/>
              </w:rPr>
              <w:t>Type of Services provided and year of completion</w:t>
            </w:r>
          </w:p>
        </w:tc>
        <w:tc>
          <w:tcPr>
            <w:tcW w:w="2160" w:type="dxa"/>
            <w:tcBorders>
              <w:top w:val="single" w:sz="6" w:space="0" w:color="auto"/>
              <w:bottom w:val="single" w:sz="6" w:space="0" w:color="auto"/>
            </w:tcBorders>
          </w:tcPr>
          <w:p w14:paraId="7C15B803" w14:textId="77777777" w:rsidR="0037555B" w:rsidRPr="00E922EE" w:rsidRDefault="0037555B" w:rsidP="00D45854">
            <w:pPr>
              <w:jc w:val="center"/>
              <w:rPr>
                <w:rFonts w:ascii="Arial" w:hAnsi="Arial" w:cs="Arial"/>
              </w:rPr>
            </w:pPr>
            <w:r w:rsidRPr="00E922EE">
              <w:rPr>
                <w:rFonts w:ascii="Arial" w:hAnsi="Arial" w:cs="Arial"/>
              </w:rPr>
              <w:t>Value of contract</w:t>
            </w:r>
          </w:p>
        </w:tc>
      </w:tr>
      <w:tr w:rsidR="0037555B" w:rsidRPr="00E922EE" w14:paraId="6920EE03" w14:textId="77777777" w:rsidTr="00D45854">
        <w:tc>
          <w:tcPr>
            <w:tcW w:w="2160" w:type="dxa"/>
            <w:tcBorders>
              <w:top w:val="nil"/>
            </w:tcBorders>
          </w:tcPr>
          <w:p w14:paraId="29BC078C" w14:textId="77777777" w:rsidR="0037555B" w:rsidRPr="00E922EE" w:rsidRDefault="0037555B" w:rsidP="00D45854">
            <w:pPr>
              <w:rPr>
                <w:rFonts w:ascii="Arial" w:hAnsi="Arial" w:cs="Arial"/>
              </w:rPr>
            </w:pPr>
            <w:r w:rsidRPr="00E922EE">
              <w:rPr>
                <w:rFonts w:ascii="Arial" w:hAnsi="Arial" w:cs="Arial"/>
              </w:rPr>
              <w:t>(a)</w:t>
            </w:r>
          </w:p>
          <w:p w14:paraId="2D7A4D0B" w14:textId="77777777" w:rsidR="0037555B" w:rsidRPr="00E922EE" w:rsidRDefault="0037555B" w:rsidP="00D45854">
            <w:pPr>
              <w:rPr>
                <w:rFonts w:ascii="Arial" w:hAnsi="Arial" w:cs="Arial"/>
              </w:rPr>
            </w:pPr>
          </w:p>
          <w:p w14:paraId="47EA67E7" w14:textId="77777777" w:rsidR="0037555B" w:rsidRPr="00E922EE" w:rsidRDefault="0037555B" w:rsidP="00D45854">
            <w:pPr>
              <w:rPr>
                <w:rFonts w:ascii="Arial" w:hAnsi="Arial" w:cs="Arial"/>
              </w:rPr>
            </w:pPr>
            <w:r w:rsidRPr="00E922EE">
              <w:rPr>
                <w:rFonts w:ascii="Arial" w:hAnsi="Arial" w:cs="Arial"/>
              </w:rPr>
              <w:t>(b)</w:t>
            </w:r>
          </w:p>
        </w:tc>
        <w:tc>
          <w:tcPr>
            <w:tcW w:w="2160" w:type="dxa"/>
            <w:tcBorders>
              <w:top w:val="nil"/>
            </w:tcBorders>
          </w:tcPr>
          <w:p w14:paraId="06A0D8A5" w14:textId="77777777" w:rsidR="0037555B" w:rsidRPr="00E922EE" w:rsidRDefault="0037555B" w:rsidP="00D45854">
            <w:pPr>
              <w:rPr>
                <w:rFonts w:ascii="Arial" w:hAnsi="Arial" w:cs="Arial"/>
              </w:rPr>
            </w:pPr>
          </w:p>
        </w:tc>
        <w:tc>
          <w:tcPr>
            <w:tcW w:w="2520" w:type="dxa"/>
            <w:tcBorders>
              <w:top w:val="nil"/>
            </w:tcBorders>
          </w:tcPr>
          <w:p w14:paraId="63A3EF9B" w14:textId="77777777" w:rsidR="0037555B" w:rsidRPr="00E922EE" w:rsidRDefault="0037555B" w:rsidP="00D45854">
            <w:pPr>
              <w:rPr>
                <w:rFonts w:ascii="Arial" w:hAnsi="Arial" w:cs="Arial"/>
              </w:rPr>
            </w:pPr>
          </w:p>
        </w:tc>
        <w:tc>
          <w:tcPr>
            <w:tcW w:w="2160" w:type="dxa"/>
            <w:tcBorders>
              <w:top w:val="nil"/>
            </w:tcBorders>
          </w:tcPr>
          <w:p w14:paraId="232BF9F5" w14:textId="77777777" w:rsidR="0037555B" w:rsidRPr="00E922EE" w:rsidRDefault="0037555B" w:rsidP="00D45854">
            <w:pPr>
              <w:rPr>
                <w:rFonts w:ascii="Arial" w:hAnsi="Arial" w:cs="Arial"/>
              </w:rPr>
            </w:pPr>
          </w:p>
        </w:tc>
      </w:tr>
    </w:tbl>
    <w:p w14:paraId="2F57EA44" w14:textId="77777777" w:rsidR="0037555B" w:rsidRPr="00E922EE" w:rsidRDefault="0037555B" w:rsidP="0037555B">
      <w:pPr>
        <w:rPr>
          <w:rFonts w:ascii="Arial" w:hAnsi="Arial" w:cs="Arial"/>
        </w:rPr>
      </w:pPr>
    </w:p>
    <w:p w14:paraId="5AC3123C" w14:textId="77777777" w:rsidR="0037555B" w:rsidRPr="00E922EE" w:rsidRDefault="0037555B" w:rsidP="0037555B">
      <w:pPr>
        <w:rPr>
          <w:rFonts w:ascii="Arial" w:hAnsi="Arial" w:cs="Arial"/>
        </w:rPr>
      </w:pPr>
    </w:p>
    <w:tbl>
      <w:tblPr>
        <w:tblW w:w="5000" w:type="pct"/>
        <w:tblLook w:val="0000" w:firstRow="0" w:lastRow="0" w:firstColumn="0" w:lastColumn="0" w:noHBand="0" w:noVBand="0"/>
      </w:tblPr>
      <w:tblGrid>
        <w:gridCol w:w="96"/>
        <w:gridCol w:w="1637"/>
        <w:gridCol w:w="96"/>
        <w:gridCol w:w="1637"/>
        <w:gridCol w:w="387"/>
        <w:gridCol w:w="1733"/>
        <w:gridCol w:w="1733"/>
        <w:gridCol w:w="1733"/>
        <w:gridCol w:w="22"/>
      </w:tblGrid>
      <w:tr w:rsidR="009D7188" w:rsidRPr="00E922EE" w14:paraId="5301E1B9" w14:textId="77777777" w:rsidTr="009D7188">
        <w:tc>
          <w:tcPr>
            <w:tcW w:w="955" w:type="pct"/>
            <w:gridSpan w:val="2"/>
          </w:tcPr>
          <w:p w14:paraId="089F7858" w14:textId="77777777" w:rsidR="009D7188" w:rsidRPr="00E922EE" w:rsidRDefault="009D7188" w:rsidP="00D45854">
            <w:pPr>
              <w:tabs>
                <w:tab w:val="left" w:pos="360"/>
              </w:tabs>
              <w:ind w:left="360" w:hanging="360"/>
              <w:rPr>
                <w:rFonts w:ascii="Arial" w:hAnsi="Arial" w:cs="Arial"/>
                <w:b/>
              </w:rPr>
            </w:pPr>
          </w:p>
        </w:tc>
        <w:tc>
          <w:tcPr>
            <w:tcW w:w="4045" w:type="pct"/>
            <w:gridSpan w:val="7"/>
          </w:tcPr>
          <w:p w14:paraId="68D874B3" w14:textId="77777777" w:rsidR="009D7188" w:rsidRPr="00E922EE" w:rsidRDefault="009D7188" w:rsidP="00502072">
            <w:pPr>
              <w:tabs>
                <w:tab w:val="left" w:pos="540"/>
              </w:tabs>
              <w:spacing w:after="200"/>
              <w:ind w:left="547" w:hanging="547"/>
              <w:jc w:val="both"/>
              <w:rPr>
                <w:rFonts w:ascii="Arial" w:hAnsi="Arial" w:cs="Arial"/>
              </w:rPr>
            </w:pPr>
            <w:r>
              <w:rPr>
                <w:rFonts w:ascii="Arial" w:hAnsi="Arial" w:cs="Arial"/>
              </w:rPr>
              <w:t>1.4</w:t>
            </w:r>
            <w:r w:rsidRPr="00E922EE">
              <w:rPr>
                <w:rFonts w:ascii="Arial" w:hAnsi="Arial" w:cs="Arial"/>
              </w:rPr>
              <w:tab/>
            </w:r>
            <w:r w:rsidRPr="00B75B6E">
              <w:rPr>
                <w:rFonts w:ascii="Arial" w:hAnsi="Arial" w:cs="Arial"/>
                <w:color w:val="000000" w:themeColor="text1"/>
              </w:rPr>
              <w:t xml:space="preserve">Qualifications, individual licenses </w:t>
            </w:r>
            <w:r w:rsidR="00502072" w:rsidRPr="00B75B6E">
              <w:rPr>
                <w:rFonts w:ascii="Arial" w:hAnsi="Arial" w:cs="Arial"/>
                <w:color w:val="000000" w:themeColor="text1"/>
              </w:rPr>
              <w:t>as</w:t>
            </w:r>
            <w:r w:rsidRPr="00B75B6E">
              <w:rPr>
                <w:rFonts w:ascii="Arial" w:hAnsi="Arial" w:cs="Arial"/>
                <w:color w:val="000000" w:themeColor="text1"/>
              </w:rPr>
              <w:t xml:space="preserve"> legally </w:t>
            </w:r>
            <w:proofErr w:type="gramStart"/>
            <w:r w:rsidRPr="00B75B6E">
              <w:rPr>
                <w:rFonts w:ascii="Arial" w:hAnsi="Arial" w:cs="Arial"/>
                <w:color w:val="000000" w:themeColor="text1"/>
              </w:rPr>
              <w:t>required</w:t>
            </w:r>
            <w:proofErr w:type="gramEnd"/>
            <w:r w:rsidRPr="00B75B6E">
              <w:rPr>
                <w:rFonts w:ascii="Arial" w:hAnsi="Arial" w:cs="Arial"/>
                <w:color w:val="000000" w:themeColor="text1"/>
              </w:rPr>
              <w:t xml:space="preserve"> and experience of key personnel proposed for design, administration, supervision and execution of the Contract. Attach biographical data and copies of valid licenses</w:t>
            </w:r>
            <w:r w:rsidR="00B22CB4" w:rsidRPr="00B75B6E">
              <w:rPr>
                <w:rFonts w:ascii="Arial" w:hAnsi="Arial" w:cs="Arial"/>
                <w:color w:val="000000" w:themeColor="text1"/>
              </w:rPr>
              <w:t xml:space="preserve">, or links to publicly available registries </w:t>
            </w:r>
            <w:r w:rsidR="00F91785" w:rsidRPr="00B75B6E">
              <w:rPr>
                <w:rFonts w:ascii="Arial" w:hAnsi="Arial" w:cs="Arial"/>
                <w:color w:val="000000" w:themeColor="text1"/>
              </w:rPr>
              <w:t xml:space="preserve">of licensed experts </w:t>
            </w:r>
            <w:r w:rsidR="00B22CB4" w:rsidRPr="00B75B6E">
              <w:rPr>
                <w:rFonts w:ascii="Arial" w:hAnsi="Arial" w:cs="Arial"/>
                <w:color w:val="000000" w:themeColor="text1"/>
              </w:rPr>
              <w:t>for verification purposes</w:t>
            </w:r>
            <w:r w:rsidRPr="00B75B6E">
              <w:rPr>
                <w:rFonts w:ascii="Arial" w:hAnsi="Arial" w:cs="Arial"/>
                <w:color w:val="000000" w:themeColor="text1"/>
              </w:rPr>
              <w:t xml:space="preserve">.  </w:t>
            </w:r>
          </w:p>
        </w:tc>
      </w:tr>
      <w:tr w:rsidR="009D7188" w:rsidRPr="00E922EE" w14:paraId="4DF6700A" w14:textId="77777777" w:rsidTr="009D7188">
        <w:tc>
          <w:tcPr>
            <w:tcW w:w="955" w:type="pct"/>
            <w:gridSpan w:val="2"/>
          </w:tcPr>
          <w:p w14:paraId="0A3D693A" w14:textId="77777777" w:rsidR="009D7188" w:rsidRPr="00E922EE" w:rsidRDefault="009D7188" w:rsidP="00D45854">
            <w:pPr>
              <w:tabs>
                <w:tab w:val="left" w:pos="360"/>
              </w:tabs>
              <w:ind w:left="360" w:hanging="360"/>
              <w:rPr>
                <w:rFonts w:ascii="Arial" w:hAnsi="Arial" w:cs="Arial"/>
                <w:b/>
              </w:rPr>
            </w:pPr>
          </w:p>
        </w:tc>
        <w:tc>
          <w:tcPr>
            <w:tcW w:w="955" w:type="pct"/>
            <w:gridSpan w:val="2"/>
          </w:tcPr>
          <w:p w14:paraId="70FA8293" w14:textId="77777777" w:rsidR="009D7188" w:rsidRPr="00E922EE" w:rsidRDefault="009D7188" w:rsidP="00D45854">
            <w:pPr>
              <w:tabs>
                <w:tab w:val="left" w:pos="540"/>
              </w:tabs>
              <w:jc w:val="both"/>
              <w:rPr>
                <w:rFonts w:ascii="Arial" w:hAnsi="Arial" w:cs="Arial"/>
              </w:rPr>
            </w:pPr>
          </w:p>
        </w:tc>
        <w:tc>
          <w:tcPr>
            <w:tcW w:w="3089" w:type="pct"/>
            <w:gridSpan w:val="5"/>
          </w:tcPr>
          <w:p w14:paraId="55703D8F" w14:textId="77777777" w:rsidR="009D7188" w:rsidRPr="00E922EE" w:rsidRDefault="009D7188" w:rsidP="00D45854">
            <w:pPr>
              <w:tabs>
                <w:tab w:val="left" w:pos="540"/>
              </w:tabs>
              <w:jc w:val="both"/>
              <w:rPr>
                <w:rFonts w:ascii="Arial" w:hAnsi="Arial" w:cs="Arial"/>
              </w:rPr>
            </w:pPr>
          </w:p>
        </w:tc>
      </w:tr>
      <w:tr w:rsidR="009D7188" w:rsidRPr="00E922EE" w14:paraId="051BA6DD" w14:textId="77777777" w:rsidTr="009D7188">
        <w:tblPrEx>
          <w:tblBorders>
            <w:top w:val="single" w:sz="6" w:space="0" w:color="auto"/>
            <w:left w:val="single" w:sz="6" w:space="0" w:color="auto"/>
            <w:bottom w:val="single" w:sz="6" w:space="0" w:color="auto"/>
            <w:right w:val="single" w:sz="6" w:space="0" w:color="auto"/>
          </w:tblBorders>
        </w:tblPrEx>
        <w:trPr>
          <w:gridBefore w:val="1"/>
          <w:gridAfter w:val="1"/>
          <w:wBefore w:w="53" w:type="pct"/>
          <w:wAfter w:w="11" w:type="pct"/>
        </w:trPr>
        <w:tc>
          <w:tcPr>
            <w:tcW w:w="955" w:type="pct"/>
            <w:gridSpan w:val="2"/>
            <w:tcBorders>
              <w:top w:val="single" w:sz="6" w:space="0" w:color="auto"/>
              <w:bottom w:val="single" w:sz="6" w:space="0" w:color="auto"/>
            </w:tcBorders>
          </w:tcPr>
          <w:p w14:paraId="0235085A" w14:textId="77777777" w:rsidR="009D7188" w:rsidRPr="00E922EE" w:rsidRDefault="009D7188" w:rsidP="009D7188">
            <w:pPr>
              <w:jc w:val="center"/>
              <w:rPr>
                <w:rFonts w:ascii="Arial" w:hAnsi="Arial" w:cs="Arial"/>
              </w:rPr>
            </w:pPr>
            <w:r w:rsidRPr="00E922EE">
              <w:rPr>
                <w:rFonts w:ascii="Arial" w:hAnsi="Arial" w:cs="Arial"/>
              </w:rPr>
              <w:t>Position</w:t>
            </w:r>
          </w:p>
        </w:tc>
        <w:tc>
          <w:tcPr>
            <w:tcW w:w="1115" w:type="pct"/>
            <w:gridSpan w:val="2"/>
            <w:tcBorders>
              <w:top w:val="single" w:sz="6" w:space="0" w:color="auto"/>
              <w:bottom w:val="single" w:sz="6" w:space="0" w:color="auto"/>
            </w:tcBorders>
          </w:tcPr>
          <w:p w14:paraId="478E1A92" w14:textId="77777777" w:rsidR="009D7188" w:rsidRPr="00E922EE" w:rsidRDefault="009D7188" w:rsidP="00D45854">
            <w:pPr>
              <w:jc w:val="center"/>
              <w:rPr>
                <w:rFonts w:ascii="Arial" w:hAnsi="Arial" w:cs="Arial"/>
              </w:rPr>
            </w:pPr>
            <w:r w:rsidRPr="00E922EE">
              <w:rPr>
                <w:rFonts w:ascii="Arial" w:hAnsi="Arial" w:cs="Arial"/>
              </w:rPr>
              <w:t>Name</w:t>
            </w:r>
          </w:p>
        </w:tc>
        <w:tc>
          <w:tcPr>
            <w:tcW w:w="955" w:type="pct"/>
            <w:tcBorders>
              <w:top w:val="single" w:sz="6" w:space="0" w:color="auto"/>
              <w:bottom w:val="single" w:sz="6" w:space="0" w:color="auto"/>
            </w:tcBorders>
          </w:tcPr>
          <w:p w14:paraId="319E1D85" w14:textId="77777777" w:rsidR="009D7188" w:rsidRPr="00E922EE" w:rsidRDefault="009D7188" w:rsidP="00D45854">
            <w:pPr>
              <w:jc w:val="center"/>
              <w:rPr>
                <w:rFonts w:ascii="Arial" w:hAnsi="Arial" w:cs="Arial"/>
              </w:rPr>
            </w:pPr>
            <w:r w:rsidRPr="00B75B6E">
              <w:rPr>
                <w:rFonts w:ascii="Arial" w:hAnsi="Arial" w:cs="Arial"/>
                <w:color w:val="000000" w:themeColor="text1"/>
              </w:rPr>
              <w:t>License Number</w:t>
            </w:r>
          </w:p>
        </w:tc>
        <w:tc>
          <w:tcPr>
            <w:tcW w:w="955" w:type="pct"/>
            <w:tcBorders>
              <w:top w:val="single" w:sz="6" w:space="0" w:color="auto"/>
              <w:bottom w:val="single" w:sz="6" w:space="0" w:color="auto"/>
            </w:tcBorders>
          </w:tcPr>
          <w:p w14:paraId="19DF56ED" w14:textId="77777777" w:rsidR="009D7188" w:rsidRPr="00E922EE" w:rsidRDefault="009D7188" w:rsidP="00D45854">
            <w:pPr>
              <w:jc w:val="center"/>
              <w:rPr>
                <w:rFonts w:ascii="Arial" w:hAnsi="Arial" w:cs="Arial"/>
              </w:rPr>
            </w:pPr>
            <w:r w:rsidRPr="00E922EE">
              <w:rPr>
                <w:rFonts w:ascii="Arial" w:hAnsi="Arial" w:cs="Arial"/>
              </w:rPr>
              <w:t>Years of experience (general)</w:t>
            </w:r>
          </w:p>
        </w:tc>
        <w:tc>
          <w:tcPr>
            <w:tcW w:w="955" w:type="pct"/>
            <w:tcBorders>
              <w:top w:val="single" w:sz="6" w:space="0" w:color="auto"/>
              <w:bottom w:val="single" w:sz="6" w:space="0" w:color="auto"/>
            </w:tcBorders>
          </w:tcPr>
          <w:p w14:paraId="2816933F" w14:textId="77777777" w:rsidR="009D7188" w:rsidRPr="00E922EE" w:rsidRDefault="009D7188" w:rsidP="00D45854">
            <w:pPr>
              <w:jc w:val="center"/>
              <w:rPr>
                <w:rFonts w:ascii="Arial" w:hAnsi="Arial" w:cs="Arial"/>
              </w:rPr>
            </w:pPr>
            <w:r w:rsidRPr="00E922EE">
              <w:rPr>
                <w:rFonts w:ascii="Arial" w:hAnsi="Arial" w:cs="Arial"/>
              </w:rPr>
              <w:t>Years of experience in proposed position</w:t>
            </w:r>
          </w:p>
        </w:tc>
      </w:tr>
      <w:tr w:rsidR="009D7188" w:rsidRPr="00E922EE" w14:paraId="057651B9" w14:textId="77777777" w:rsidTr="009D7188">
        <w:tblPrEx>
          <w:tblBorders>
            <w:top w:val="single" w:sz="6" w:space="0" w:color="auto"/>
            <w:left w:val="single" w:sz="6" w:space="0" w:color="auto"/>
            <w:bottom w:val="single" w:sz="6" w:space="0" w:color="auto"/>
            <w:right w:val="single" w:sz="6" w:space="0" w:color="auto"/>
          </w:tblBorders>
        </w:tblPrEx>
        <w:trPr>
          <w:gridBefore w:val="1"/>
          <w:gridAfter w:val="1"/>
          <w:wBefore w:w="53" w:type="pct"/>
          <w:wAfter w:w="11" w:type="pct"/>
        </w:trPr>
        <w:tc>
          <w:tcPr>
            <w:tcW w:w="955" w:type="pct"/>
            <w:gridSpan w:val="2"/>
            <w:tcBorders>
              <w:top w:val="nil"/>
            </w:tcBorders>
          </w:tcPr>
          <w:p w14:paraId="10DD30FF" w14:textId="77777777" w:rsidR="009D7188" w:rsidRPr="00E922EE" w:rsidRDefault="009D7188" w:rsidP="00D45854">
            <w:pPr>
              <w:rPr>
                <w:rFonts w:ascii="Arial" w:hAnsi="Arial" w:cs="Arial"/>
              </w:rPr>
            </w:pPr>
            <w:r w:rsidRPr="00E922EE">
              <w:rPr>
                <w:rFonts w:ascii="Arial" w:hAnsi="Arial" w:cs="Arial"/>
              </w:rPr>
              <w:t>(a)</w:t>
            </w:r>
          </w:p>
          <w:p w14:paraId="10AD6FC5" w14:textId="77777777" w:rsidR="009D7188" w:rsidRPr="00E922EE" w:rsidRDefault="009D7188" w:rsidP="00D45854">
            <w:pPr>
              <w:rPr>
                <w:rFonts w:ascii="Arial" w:hAnsi="Arial" w:cs="Arial"/>
              </w:rPr>
            </w:pPr>
          </w:p>
          <w:p w14:paraId="68A596D4" w14:textId="77777777" w:rsidR="009D7188" w:rsidRPr="00E922EE" w:rsidRDefault="009D7188" w:rsidP="00D45854">
            <w:pPr>
              <w:rPr>
                <w:rFonts w:ascii="Arial" w:hAnsi="Arial" w:cs="Arial"/>
              </w:rPr>
            </w:pPr>
            <w:r w:rsidRPr="00E922EE">
              <w:rPr>
                <w:rFonts w:ascii="Arial" w:hAnsi="Arial" w:cs="Arial"/>
              </w:rPr>
              <w:t>(b)</w:t>
            </w:r>
          </w:p>
        </w:tc>
        <w:tc>
          <w:tcPr>
            <w:tcW w:w="1115" w:type="pct"/>
            <w:gridSpan w:val="2"/>
            <w:tcBorders>
              <w:top w:val="nil"/>
            </w:tcBorders>
          </w:tcPr>
          <w:p w14:paraId="3398410C" w14:textId="77777777" w:rsidR="009D7188" w:rsidRPr="00E922EE" w:rsidRDefault="009D7188" w:rsidP="00D45854">
            <w:pPr>
              <w:rPr>
                <w:rFonts w:ascii="Arial" w:hAnsi="Arial" w:cs="Arial"/>
              </w:rPr>
            </w:pPr>
          </w:p>
        </w:tc>
        <w:tc>
          <w:tcPr>
            <w:tcW w:w="955" w:type="pct"/>
            <w:tcBorders>
              <w:top w:val="nil"/>
            </w:tcBorders>
          </w:tcPr>
          <w:p w14:paraId="730430C3" w14:textId="77777777" w:rsidR="009D7188" w:rsidRPr="00E922EE" w:rsidRDefault="009D7188" w:rsidP="00D45854">
            <w:pPr>
              <w:rPr>
                <w:rFonts w:ascii="Arial" w:hAnsi="Arial" w:cs="Arial"/>
              </w:rPr>
            </w:pPr>
          </w:p>
        </w:tc>
        <w:tc>
          <w:tcPr>
            <w:tcW w:w="955" w:type="pct"/>
            <w:tcBorders>
              <w:top w:val="nil"/>
            </w:tcBorders>
          </w:tcPr>
          <w:p w14:paraId="02CFAD04" w14:textId="77777777" w:rsidR="009D7188" w:rsidRPr="00E922EE" w:rsidRDefault="009D7188" w:rsidP="00D45854">
            <w:pPr>
              <w:rPr>
                <w:rFonts w:ascii="Arial" w:hAnsi="Arial" w:cs="Arial"/>
              </w:rPr>
            </w:pPr>
          </w:p>
        </w:tc>
        <w:tc>
          <w:tcPr>
            <w:tcW w:w="955" w:type="pct"/>
            <w:tcBorders>
              <w:top w:val="nil"/>
            </w:tcBorders>
          </w:tcPr>
          <w:p w14:paraId="742D35D0" w14:textId="77777777" w:rsidR="009D7188" w:rsidRPr="00E922EE" w:rsidRDefault="009D7188" w:rsidP="00D45854">
            <w:pPr>
              <w:rPr>
                <w:rFonts w:ascii="Arial" w:hAnsi="Arial" w:cs="Arial"/>
              </w:rPr>
            </w:pPr>
          </w:p>
        </w:tc>
      </w:tr>
    </w:tbl>
    <w:p w14:paraId="2729D2A4" w14:textId="77777777" w:rsidR="0037555B" w:rsidRPr="00E922EE" w:rsidRDefault="0037555B" w:rsidP="0037555B">
      <w:pPr>
        <w:rPr>
          <w:rFonts w:ascii="Arial" w:hAnsi="Arial" w:cs="Arial"/>
        </w:rPr>
      </w:pPr>
    </w:p>
    <w:tbl>
      <w:tblPr>
        <w:tblW w:w="0" w:type="auto"/>
        <w:tblLayout w:type="fixed"/>
        <w:tblLook w:val="0000" w:firstRow="0" w:lastRow="0" w:firstColumn="0" w:lastColumn="0" w:noHBand="0" w:noVBand="0"/>
      </w:tblPr>
      <w:tblGrid>
        <w:gridCol w:w="2160"/>
        <w:gridCol w:w="762"/>
        <w:gridCol w:w="2201"/>
        <w:gridCol w:w="434"/>
        <w:gridCol w:w="1772"/>
        <w:gridCol w:w="1772"/>
        <w:gridCol w:w="43"/>
      </w:tblGrid>
      <w:tr w:rsidR="0037555B" w:rsidRPr="00E922EE" w14:paraId="76655AE1" w14:textId="77777777" w:rsidTr="00D45854">
        <w:tc>
          <w:tcPr>
            <w:tcW w:w="2160" w:type="dxa"/>
          </w:tcPr>
          <w:p w14:paraId="0A82AC68" w14:textId="77777777" w:rsidR="0037555B" w:rsidRPr="00E922EE" w:rsidRDefault="0037555B" w:rsidP="00D45854">
            <w:pPr>
              <w:tabs>
                <w:tab w:val="left" w:pos="360"/>
              </w:tabs>
              <w:ind w:left="360" w:hanging="360"/>
              <w:rPr>
                <w:rFonts w:ascii="Arial" w:hAnsi="Arial" w:cs="Arial"/>
                <w:b/>
              </w:rPr>
            </w:pPr>
          </w:p>
        </w:tc>
        <w:tc>
          <w:tcPr>
            <w:tcW w:w="6984" w:type="dxa"/>
            <w:gridSpan w:val="6"/>
          </w:tcPr>
          <w:p w14:paraId="521CC88E" w14:textId="0CC520F1" w:rsidR="0037555B" w:rsidRPr="00E922EE" w:rsidRDefault="008B3848" w:rsidP="00337D9B">
            <w:pPr>
              <w:tabs>
                <w:tab w:val="left" w:pos="540"/>
              </w:tabs>
              <w:spacing w:after="200"/>
              <w:ind w:left="547" w:hanging="547"/>
              <w:jc w:val="both"/>
              <w:rPr>
                <w:rFonts w:ascii="Arial" w:hAnsi="Arial" w:cs="Arial"/>
              </w:rPr>
            </w:pPr>
            <w:r>
              <w:rPr>
                <w:rFonts w:ascii="Arial" w:hAnsi="Arial" w:cs="Arial"/>
              </w:rPr>
              <w:t>1.5</w:t>
            </w:r>
            <w:r w:rsidR="0037555B" w:rsidRPr="00E922EE">
              <w:rPr>
                <w:rFonts w:ascii="Arial" w:hAnsi="Arial" w:cs="Arial"/>
              </w:rPr>
              <w:tab/>
              <w:t xml:space="preserve">Financial reports for the last </w:t>
            </w:r>
            <w:r w:rsidR="00915794">
              <w:rPr>
                <w:rFonts w:ascii="Arial" w:hAnsi="Arial" w:cs="Arial"/>
              </w:rPr>
              <w:t>three</w:t>
            </w:r>
            <w:r w:rsidR="00915794" w:rsidRPr="00E922EE">
              <w:rPr>
                <w:rFonts w:ascii="Arial" w:hAnsi="Arial" w:cs="Arial"/>
              </w:rPr>
              <w:t xml:space="preserve"> </w:t>
            </w:r>
            <w:r w:rsidR="0037555B" w:rsidRPr="00E922EE">
              <w:rPr>
                <w:rFonts w:ascii="Arial" w:hAnsi="Arial" w:cs="Arial"/>
              </w:rPr>
              <w:t>years:  balance sheets, profit and loss statements, auditors’ reports, etc.  List below and attach copies.</w:t>
            </w:r>
          </w:p>
          <w:p w14:paraId="3546C0F6" w14:textId="77777777" w:rsidR="0037555B" w:rsidRPr="00E922EE" w:rsidRDefault="008B3848" w:rsidP="00D45854">
            <w:pPr>
              <w:tabs>
                <w:tab w:val="left" w:pos="540"/>
              </w:tabs>
              <w:spacing w:after="200"/>
              <w:ind w:left="547" w:hanging="547"/>
              <w:jc w:val="both"/>
              <w:rPr>
                <w:rFonts w:ascii="Arial" w:hAnsi="Arial" w:cs="Arial"/>
              </w:rPr>
            </w:pPr>
            <w:r>
              <w:rPr>
                <w:rFonts w:ascii="Arial" w:hAnsi="Arial" w:cs="Arial"/>
              </w:rPr>
              <w:t>1.6</w:t>
            </w:r>
            <w:r w:rsidR="0037555B" w:rsidRPr="00E922EE">
              <w:rPr>
                <w:rFonts w:ascii="Arial" w:hAnsi="Arial" w:cs="Arial"/>
              </w:rPr>
              <w:tab/>
              <w:t xml:space="preserve">Information regarding any litigation, current or within the last five years, in which the </w:t>
            </w:r>
            <w:r w:rsidR="0037555B">
              <w:rPr>
                <w:rFonts w:ascii="Arial" w:hAnsi="Arial" w:cs="Arial"/>
              </w:rPr>
              <w:t>Consultant</w:t>
            </w:r>
            <w:r w:rsidR="0037555B" w:rsidRPr="00E922EE">
              <w:rPr>
                <w:rFonts w:ascii="Arial" w:hAnsi="Arial" w:cs="Arial"/>
              </w:rPr>
              <w:t xml:space="preserve"> is or has been involved.</w:t>
            </w:r>
          </w:p>
        </w:tc>
      </w:tr>
      <w:tr w:rsidR="0037555B" w:rsidRPr="00E922EE" w14:paraId="10DD7271" w14:textId="77777777" w:rsidTr="00D45854">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single" w:sz="6" w:space="0" w:color="auto"/>
              <w:bottom w:val="single" w:sz="6" w:space="0" w:color="auto"/>
            </w:tcBorders>
          </w:tcPr>
          <w:p w14:paraId="295C6ED0" w14:textId="77777777" w:rsidR="0037555B" w:rsidRPr="00E922EE" w:rsidRDefault="0037555B" w:rsidP="00D45854">
            <w:pPr>
              <w:rPr>
                <w:rFonts w:ascii="Arial" w:hAnsi="Arial" w:cs="Arial"/>
              </w:rPr>
            </w:pPr>
            <w:r w:rsidRPr="00E922EE">
              <w:rPr>
                <w:rFonts w:ascii="Arial" w:hAnsi="Arial" w:cs="Arial"/>
              </w:rPr>
              <w:t xml:space="preserve">     Other party(</w:t>
            </w:r>
            <w:proofErr w:type="spellStart"/>
            <w:r w:rsidRPr="00E922EE">
              <w:rPr>
                <w:rFonts w:ascii="Arial" w:hAnsi="Arial" w:cs="Arial"/>
              </w:rPr>
              <w:t>ies</w:t>
            </w:r>
            <w:proofErr w:type="spellEnd"/>
            <w:r w:rsidRPr="00E922EE">
              <w:rPr>
                <w:rFonts w:ascii="Arial" w:hAnsi="Arial" w:cs="Arial"/>
              </w:rPr>
              <w:t>)</w:t>
            </w:r>
          </w:p>
        </w:tc>
        <w:tc>
          <w:tcPr>
            <w:tcW w:w="2201" w:type="dxa"/>
            <w:tcBorders>
              <w:top w:val="single" w:sz="6" w:space="0" w:color="auto"/>
              <w:bottom w:val="single" w:sz="6" w:space="0" w:color="auto"/>
            </w:tcBorders>
          </w:tcPr>
          <w:p w14:paraId="5A13EBD1" w14:textId="77777777" w:rsidR="0037555B" w:rsidRPr="00E922EE" w:rsidRDefault="0037555B" w:rsidP="00D45854">
            <w:pPr>
              <w:rPr>
                <w:rFonts w:ascii="Arial" w:hAnsi="Arial" w:cs="Arial"/>
              </w:rPr>
            </w:pPr>
            <w:r w:rsidRPr="00E922EE">
              <w:rPr>
                <w:rFonts w:ascii="Arial" w:hAnsi="Arial" w:cs="Arial"/>
              </w:rPr>
              <w:t>Cause of dispute</w:t>
            </w:r>
          </w:p>
        </w:tc>
        <w:tc>
          <w:tcPr>
            <w:tcW w:w="2206" w:type="dxa"/>
            <w:gridSpan w:val="2"/>
            <w:tcBorders>
              <w:top w:val="single" w:sz="6" w:space="0" w:color="auto"/>
              <w:bottom w:val="single" w:sz="6" w:space="0" w:color="auto"/>
            </w:tcBorders>
          </w:tcPr>
          <w:p w14:paraId="494A8AFD" w14:textId="77777777" w:rsidR="0037555B" w:rsidRPr="00E922EE" w:rsidRDefault="0037555B" w:rsidP="00D45854">
            <w:pPr>
              <w:rPr>
                <w:rFonts w:ascii="Arial" w:hAnsi="Arial" w:cs="Arial"/>
              </w:rPr>
            </w:pPr>
            <w:r w:rsidRPr="00E922EE">
              <w:rPr>
                <w:rFonts w:ascii="Arial" w:hAnsi="Arial" w:cs="Arial"/>
              </w:rPr>
              <w:t>Details of litigation award</w:t>
            </w:r>
          </w:p>
        </w:tc>
        <w:tc>
          <w:tcPr>
            <w:tcW w:w="1772" w:type="dxa"/>
            <w:tcBorders>
              <w:top w:val="single" w:sz="6" w:space="0" w:color="auto"/>
              <w:bottom w:val="single" w:sz="6" w:space="0" w:color="auto"/>
            </w:tcBorders>
          </w:tcPr>
          <w:p w14:paraId="4BC2F27D" w14:textId="77777777" w:rsidR="0037555B" w:rsidRPr="00E922EE" w:rsidRDefault="0037555B" w:rsidP="00D45854">
            <w:pPr>
              <w:rPr>
                <w:rFonts w:ascii="Arial" w:hAnsi="Arial" w:cs="Arial"/>
              </w:rPr>
            </w:pPr>
            <w:r w:rsidRPr="00E922EE">
              <w:rPr>
                <w:rFonts w:ascii="Arial" w:hAnsi="Arial" w:cs="Arial"/>
              </w:rPr>
              <w:t>Amount involved</w:t>
            </w:r>
          </w:p>
        </w:tc>
      </w:tr>
      <w:tr w:rsidR="0037555B" w:rsidRPr="00E922EE" w14:paraId="52E7DBCE" w14:textId="77777777" w:rsidTr="00D45854">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nil"/>
            </w:tcBorders>
          </w:tcPr>
          <w:p w14:paraId="1A7C020A" w14:textId="77777777" w:rsidR="0037555B" w:rsidRPr="00E922EE" w:rsidRDefault="0037555B" w:rsidP="00D45854">
            <w:pPr>
              <w:rPr>
                <w:rFonts w:ascii="Arial" w:hAnsi="Arial" w:cs="Arial"/>
              </w:rPr>
            </w:pPr>
            <w:r w:rsidRPr="00E922EE">
              <w:rPr>
                <w:rFonts w:ascii="Arial" w:hAnsi="Arial" w:cs="Arial"/>
              </w:rPr>
              <w:t>(a)</w:t>
            </w:r>
          </w:p>
          <w:p w14:paraId="2266FAD3" w14:textId="77777777" w:rsidR="0037555B" w:rsidRPr="00E922EE" w:rsidRDefault="0037555B" w:rsidP="00D45854">
            <w:pPr>
              <w:rPr>
                <w:rFonts w:ascii="Arial" w:hAnsi="Arial" w:cs="Arial"/>
              </w:rPr>
            </w:pPr>
          </w:p>
          <w:p w14:paraId="63B1252D" w14:textId="77777777" w:rsidR="0037555B" w:rsidRPr="00E922EE" w:rsidRDefault="0037555B" w:rsidP="00D45854">
            <w:pPr>
              <w:rPr>
                <w:rFonts w:ascii="Arial" w:hAnsi="Arial" w:cs="Arial"/>
              </w:rPr>
            </w:pPr>
            <w:r w:rsidRPr="00E922EE">
              <w:rPr>
                <w:rFonts w:ascii="Arial" w:hAnsi="Arial" w:cs="Arial"/>
              </w:rPr>
              <w:t>(b)</w:t>
            </w:r>
          </w:p>
        </w:tc>
        <w:tc>
          <w:tcPr>
            <w:tcW w:w="2635" w:type="dxa"/>
            <w:gridSpan w:val="2"/>
            <w:tcBorders>
              <w:top w:val="nil"/>
            </w:tcBorders>
          </w:tcPr>
          <w:p w14:paraId="1DEC15DA" w14:textId="77777777" w:rsidR="0037555B" w:rsidRPr="00E922EE" w:rsidRDefault="0037555B" w:rsidP="00D45854">
            <w:pPr>
              <w:rPr>
                <w:rFonts w:ascii="Arial" w:hAnsi="Arial" w:cs="Arial"/>
              </w:rPr>
            </w:pPr>
          </w:p>
        </w:tc>
        <w:tc>
          <w:tcPr>
            <w:tcW w:w="1772" w:type="dxa"/>
            <w:tcBorders>
              <w:top w:val="nil"/>
            </w:tcBorders>
          </w:tcPr>
          <w:p w14:paraId="050F1242" w14:textId="77777777" w:rsidR="0037555B" w:rsidRPr="00E922EE" w:rsidRDefault="0037555B" w:rsidP="00D45854">
            <w:pPr>
              <w:rPr>
                <w:rFonts w:ascii="Arial" w:hAnsi="Arial" w:cs="Arial"/>
              </w:rPr>
            </w:pPr>
          </w:p>
        </w:tc>
        <w:tc>
          <w:tcPr>
            <w:tcW w:w="1772" w:type="dxa"/>
            <w:tcBorders>
              <w:top w:val="nil"/>
            </w:tcBorders>
          </w:tcPr>
          <w:p w14:paraId="2E3C1B16" w14:textId="77777777" w:rsidR="0037555B" w:rsidRPr="00E922EE" w:rsidRDefault="0037555B" w:rsidP="00D45854">
            <w:pPr>
              <w:rPr>
                <w:rFonts w:ascii="Arial" w:hAnsi="Arial" w:cs="Arial"/>
              </w:rPr>
            </w:pPr>
          </w:p>
        </w:tc>
      </w:tr>
    </w:tbl>
    <w:p w14:paraId="23E84C3F" w14:textId="77777777" w:rsidR="0037555B" w:rsidRPr="00E922EE" w:rsidRDefault="0037555B" w:rsidP="0037555B">
      <w:pPr>
        <w:rPr>
          <w:rFonts w:ascii="Arial" w:hAnsi="Arial" w:cs="Arial"/>
        </w:rPr>
      </w:pPr>
    </w:p>
    <w:tbl>
      <w:tblPr>
        <w:tblW w:w="0" w:type="auto"/>
        <w:tblLayout w:type="fixed"/>
        <w:tblLook w:val="0000" w:firstRow="0" w:lastRow="0" w:firstColumn="0" w:lastColumn="0" w:noHBand="0" w:noVBand="0"/>
      </w:tblPr>
      <w:tblGrid>
        <w:gridCol w:w="2160"/>
        <w:gridCol w:w="6984"/>
      </w:tblGrid>
      <w:tr w:rsidR="0037555B" w:rsidRPr="00E922EE" w14:paraId="7A7BE658" w14:textId="77777777" w:rsidTr="00D45854">
        <w:tc>
          <w:tcPr>
            <w:tcW w:w="2160" w:type="dxa"/>
          </w:tcPr>
          <w:p w14:paraId="21C1E1A2" w14:textId="77777777" w:rsidR="0037555B" w:rsidRPr="00E922EE" w:rsidRDefault="0037555B" w:rsidP="00D45854">
            <w:pPr>
              <w:tabs>
                <w:tab w:val="left" w:pos="360"/>
              </w:tabs>
              <w:ind w:left="360" w:hanging="360"/>
              <w:rPr>
                <w:rFonts w:ascii="Arial" w:hAnsi="Arial" w:cs="Arial"/>
                <w:b/>
              </w:rPr>
            </w:pPr>
          </w:p>
        </w:tc>
        <w:tc>
          <w:tcPr>
            <w:tcW w:w="6984" w:type="dxa"/>
          </w:tcPr>
          <w:p w14:paraId="25F9C80A" w14:textId="77777777" w:rsidR="0037555B" w:rsidRPr="00E922EE" w:rsidRDefault="0037555B" w:rsidP="00337D9B">
            <w:pPr>
              <w:tabs>
                <w:tab w:val="left" w:pos="540"/>
              </w:tabs>
              <w:spacing w:after="200"/>
              <w:ind w:left="547" w:hanging="547"/>
              <w:jc w:val="both"/>
              <w:rPr>
                <w:rFonts w:ascii="Arial" w:hAnsi="Arial" w:cs="Arial"/>
              </w:rPr>
            </w:pPr>
          </w:p>
        </w:tc>
      </w:tr>
      <w:tr w:rsidR="0037555B" w:rsidRPr="00E922EE" w14:paraId="2A86F48A" w14:textId="77777777" w:rsidTr="00D45854">
        <w:tc>
          <w:tcPr>
            <w:tcW w:w="2160" w:type="dxa"/>
          </w:tcPr>
          <w:p w14:paraId="7E40BF71" w14:textId="77777777" w:rsidR="0037555B" w:rsidRPr="00E922EE" w:rsidRDefault="0037555B" w:rsidP="00D45854">
            <w:pPr>
              <w:tabs>
                <w:tab w:val="left" w:pos="360"/>
              </w:tabs>
              <w:ind w:left="360" w:hanging="360"/>
              <w:rPr>
                <w:rFonts w:ascii="Arial" w:hAnsi="Arial" w:cs="Arial"/>
                <w:b/>
              </w:rPr>
            </w:pPr>
            <w:r w:rsidRPr="00E922EE">
              <w:rPr>
                <w:rFonts w:ascii="Arial" w:hAnsi="Arial" w:cs="Arial"/>
                <w:b/>
              </w:rPr>
              <w:t>2.</w:t>
            </w:r>
            <w:r w:rsidRPr="00E922EE">
              <w:rPr>
                <w:rFonts w:ascii="Arial" w:hAnsi="Arial" w:cs="Arial"/>
                <w:b/>
              </w:rPr>
              <w:tab/>
              <w:t>Joint Ventures</w:t>
            </w:r>
          </w:p>
        </w:tc>
        <w:tc>
          <w:tcPr>
            <w:tcW w:w="6984" w:type="dxa"/>
          </w:tcPr>
          <w:p w14:paraId="14FD4D76" w14:textId="77777777" w:rsidR="0037555B" w:rsidRPr="00E922EE" w:rsidRDefault="00502072" w:rsidP="00D45854">
            <w:pPr>
              <w:tabs>
                <w:tab w:val="left" w:pos="540"/>
              </w:tabs>
              <w:spacing w:after="200"/>
              <w:ind w:left="547" w:hanging="547"/>
              <w:jc w:val="both"/>
              <w:rPr>
                <w:rFonts w:ascii="Arial" w:hAnsi="Arial" w:cs="Arial"/>
              </w:rPr>
            </w:pPr>
            <w:r w:rsidRPr="00FC2AF6">
              <w:rPr>
                <w:rFonts w:ascii="Arial" w:hAnsi="Arial" w:cs="Arial"/>
                <w:color w:val="000000" w:themeColor="text1"/>
              </w:rPr>
              <w:t>2.1</w:t>
            </w:r>
            <w:r w:rsidR="0037555B" w:rsidRPr="00E922EE">
              <w:rPr>
                <w:rFonts w:ascii="Arial" w:hAnsi="Arial" w:cs="Arial"/>
              </w:rPr>
              <w:tab/>
              <w:t>Attach the power of attorney of the signatory(</w:t>
            </w:r>
            <w:proofErr w:type="spellStart"/>
            <w:r w:rsidR="0037555B" w:rsidRPr="00E922EE">
              <w:rPr>
                <w:rFonts w:ascii="Arial" w:hAnsi="Arial" w:cs="Arial"/>
              </w:rPr>
              <w:t>ies</w:t>
            </w:r>
            <w:proofErr w:type="spellEnd"/>
            <w:r w:rsidR="0037555B" w:rsidRPr="00E922EE">
              <w:rPr>
                <w:rFonts w:ascii="Arial" w:hAnsi="Arial" w:cs="Arial"/>
              </w:rPr>
              <w:t xml:space="preserve">) of the </w:t>
            </w:r>
            <w:r w:rsidR="0037555B">
              <w:rPr>
                <w:rFonts w:ascii="Arial" w:hAnsi="Arial" w:cs="Arial"/>
              </w:rPr>
              <w:t>Proposal</w:t>
            </w:r>
            <w:r w:rsidR="0037555B" w:rsidRPr="00E922EE">
              <w:rPr>
                <w:rFonts w:ascii="Arial" w:hAnsi="Arial" w:cs="Arial"/>
              </w:rPr>
              <w:t xml:space="preserve"> authorizing signature of the </w:t>
            </w:r>
            <w:r w:rsidR="0037555B">
              <w:rPr>
                <w:rFonts w:ascii="Arial" w:hAnsi="Arial" w:cs="Arial"/>
              </w:rPr>
              <w:t>Proposal</w:t>
            </w:r>
            <w:r w:rsidR="0037555B" w:rsidRPr="00E922EE">
              <w:rPr>
                <w:rFonts w:ascii="Arial" w:hAnsi="Arial" w:cs="Arial"/>
              </w:rPr>
              <w:t xml:space="preserve"> on behalf of the joint venture.</w:t>
            </w:r>
          </w:p>
          <w:p w14:paraId="549161A3" w14:textId="77777777" w:rsidR="0037555B" w:rsidRPr="00E922EE" w:rsidRDefault="00502072" w:rsidP="00D45854">
            <w:pPr>
              <w:tabs>
                <w:tab w:val="left" w:pos="540"/>
              </w:tabs>
              <w:spacing w:after="200"/>
              <w:ind w:left="547" w:hanging="547"/>
              <w:jc w:val="both"/>
              <w:rPr>
                <w:rFonts w:ascii="Arial" w:hAnsi="Arial" w:cs="Arial"/>
              </w:rPr>
            </w:pPr>
            <w:r>
              <w:rPr>
                <w:rFonts w:ascii="Arial" w:hAnsi="Arial" w:cs="Arial"/>
              </w:rPr>
              <w:t>2.2</w:t>
            </w:r>
            <w:r w:rsidR="0037555B" w:rsidRPr="00E922EE">
              <w:rPr>
                <w:rFonts w:ascii="Arial" w:hAnsi="Arial" w:cs="Arial"/>
              </w:rPr>
              <w:tab/>
              <w:t>Attach the Agreement among all members of the joint venture (and which is legally binding on all members), which shows that</w:t>
            </w:r>
          </w:p>
          <w:p w14:paraId="685B85C6" w14:textId="77777777" w:rsidR="0037555B" w:rsidRPr="00E922EE" w:rsidRDefault="0037555B" w:rsidP="00D45854">
            <w:pPr>
              <w:tabs>
                <w:tab w:val="left" w:pos="1080"/>
              </w:tabs>
              <w:spacing w:after="200"/>
              <w:ind w:left="1080" w:hanging="547"/>
              <w:jc w:val="both"/>
              <w:rPr>
                <w:rFonts w:ascii="Arial" w:hAnsi="Arial" w:cs="Arial"/>
              </w:rPr>
            </w:pPr>
            <w:r w:rsidRPr="00E922EE">
              <w:rPr>
                <w:rFonts w:ascii="Arial" w:hAnsi="Arial" w:cs="Arial"/>
              </w:rPr>
              <w:t>(a)</w:t>
            </w:r>
            <w:r w:rsidRPr="00E922EE">
              <w:rPr>
                <w:rFonts w:ascii="Arial" w:hAnsi="Arial" w:cs="Arial"/>
              </w:rPr>
              <w:tab/>
              <w:t>all members shall be jointly and severally liable for the execution of the Contract in accordance with the Contract terms;</w:t>
            </w:r>
          </w:p>
          <w:p w14:paraId="1A27FBC9" w14:textId="77777777" w:rsidR="0037555B" w:rsidRPr="00E922EE" w:rsidRDefault="0037555B" w:rsidP="00D45854">
            <w:pPr>
              <w:tabs>
                <w:tab w:val="left" w:pos="1080"/>
              </w:tabs>
              <w:spacing w:after="200"/>
              <w:ind w:left="1080" w:hanging="547"/>
              <w:jc w:val="both"/>
              <w:rPr>
                <w:rFonts w:ascii="Arial" w:hAnsi="Arial" w:cs="Arial"/>
              </w:rPr>
            </w:pPr>
            <w:r w:rsidRPr="00E922EE">
              <w:rPr>
                <w:rFonts w:ascii="Arial" w:hAnsi="Arial" w:cs="Arial"/>
              </w:rPr>
              <w:t>(b)</w:t>
            </w:r>
            <w:r w:rsidRPr="00E922EE">
              <w:rPr>
                <w:rFonts w:ascii="Arial" w:hAnsi="Arial" w:cs="Arial"/>
              </w:rPr>
              <w:tab/>
              <w:t xml:space="preserve">one of the members will be nominated as being in charge, authorized to incur liabilities, and receive instructions for and on behalf of </w:t>
            </w:r>
            <w:proofErr w:type="gramStart"/>
            <w:r w:rsidRPr="00E922EE">
              <w:rPr>
                <w:rFonts w:ascii="Arial" w:hAnsi="Arial" w:cs="Arial"/>
              </w:rPr>
              <w:t>any and all</w:t>
            </w:r>
            <w:proofErr w:type="gramEnd"/>
            <w:r w:rsidRPr="00E922EE">
              <w:rPr>
                <w:rFonts w:ascii="Arial" w:hAnsi="Arial" w:cs="Arial"/>
              </w:rPr>
              <w:t xml:space="preserve"> members of the joint venture; and</w:t>
            </w:r>
          </w:p>
          <w:p w14:paraId="0AF3155B" w14:textId="77777777" w:rsidR="0037555B" w:rsidRPr="00E922EE" w:rsidRDefault="0037555B" w:rsidP="00D45854">
            <w:pPr>
              <w:tabs>
                <w:tab w:val="left" w:pos="1080"/>
              </w:tabs>
              <w:spacing w:after="200"/>
              <w:ind w:left="1080" w:hanging="547"/>
              <w:jc w:val="both"/>
              <w:rPr>
                <w:rFonts w:ascii="Arial" w:hAnsi="Arial" w:cs="Arial"/>
              </w:rPr>
            </w:pPr>
            <w:r w:rsidRPr="00E922EE">
              <w:rPr>
                <w:rFonts w:ascii="Arial" w:hAnsi="Arial" w:cs="Arial"/>
              </w:rPr>
              <w:t>(c)</w:t>
            </w:r>
            <w:r w:rsidRPr="00E922EE">
              <w:rPr>
                <w:rFonts w:ascii="Arial" w:hAnsi="Arial" w:cs="Arial"/>
              </w:rPr>
              <w:tab/>
              <w:t>the execution of the entire Contract, including payment, shall be done exclusively with the member in charge.</w:t>
            </w:r>
          </w:p>
        </w:tc>
      </w:tr>
      <w:tr w:rsidR="0037555B" w:rsidRPr="00E922EE" w14:paraId="2A9ADDCA" w14:textId="77777777" w:rsidTr="00D45854">
        <w:tc>
          <w:tcPr>
            <w:tcW w:w="2160" w:type="dxa"/>
          </w:tcPr>
          <w:p w14:paraId="1660199E" w14:textId="77777777" w:rsidR="0037555B" w:rsidRPr="00E922EE" w:rsidRDefault="0037555B" w:rsidP="00D45854">
            <w:pPr>
              <w:tabs>
                <w:tab w:val="left" w:pos="360"/>
              </w:tabs>
              <w:ind w:left="360" w:hanging="360"/>
              <w:rPr>
                <w:rFonts w:ascii="Arial" w:hAnsi="Arial" w:cs="Arial"/>
                <w:b/>
              </w:rPr>
            </w:pPr>
            <w:r w:rsidRPr="00E922EE">
              <w:rPr>
                <w:rFonts w:ascii="Arial" w:hAnsi="Arial" w:cs="Arial"/>
                <w:b/>
              </w:rPr>
              <w:t>3.</w:t>
            </w:r>
            <w:r w:rsidRPr="00E922EE">
              <w:rPr>
                <w:rFonts w:ascii="Arial" w:hAnsi="Arial" w:cs="Arial"/>
                <w:b/>
              </w:rPr>
              <w:tab/>
              <w:t>Additional Requirements</w:t>
            </w:r>
          </w:p>
        </w:tc>
        <w:tc>
          <w:tcPr>
            <w:tcW w:w="6984" w:type="dxa"/>
          </w:tcPr>
          <w:p w14:paraId="7FC380CF" w14:textId="77777777" w:rsidR="0037555B" w:rsidRPr="00E922EE" w:rsidRDefault="0037555B" w:rsidP="00D45854">
            <w:pPr>
              <w:tabs>
                <w:tab w:val="left" w:pos="540"/>
              </w:tabs>
              <w:spacing w:after="200"/>
              <w:ind w:left="547" w:hanging="547"/>
              <w:jc w:val="both"/>
              <w:rPr>
                <w:rFonts w:ascii="Arial" w:hAnsi="Arial" w:cs="Arial"/>
              </w:rPr>
            </w:pPr>
            <w:r w:rsidRPr="00E922EE">
              <w:rPr>
                <w:rFonts w:ascii="Arial" w:hAnsi="Arial" w:cs="Arial"/>
              </w:rPr>
              <w:t>3.1</w:t>
            </w:r>
            <w:r w:rsidRPr="00E922EE">
              <w:rPr>
                <w:rFonts w:ascii="Arial" w:hAnsi="Arial" w:cs="Arial"/>
              </w:rPr>
              <w:tab/>
            </w:r>
            <w:r w:rsidR="008B3848">
              <w:rPr>
                <w:rFonts w:ascii="Arial" w:hAnsi="Arial" w:cs="Arial"/>
              </w:rPr>
              <w:t>Consultants</w:t>
            </w:r>
            <w:r w:rsidRPr="00E922EE">
              <w:rPr>
                <w:rFonts w:ascii="Arial" w:hAnsi="Arial" w:cs="Arial"/>
              </w:rPr>
              <w:t xml:space="preserve"> should provide any additional information required</w:t>
            </w:r>
            <w:r w:rsidR="008B3848">
              <w:rPr>
                <w:rFonts w:ascii="Arial" w:hAnsi="Arial" w:cs="Arial"/>
              </w:rPr>
              <w:t xml:space="preserve"> in free tabular form as stated</w:t>
            </w:r>
            <w:r w:rsidRPr="00E922EE">
              <w:rPr>
                <w:rFonts w:ascii="Arial" w:hAnsi="Arial" w:cs="Arial"/>
              </w:rPr>
              <w:t xml:space="preserve"> </w:t>
            </w:r>
            <w:r w:rsidR="008B3848">
              <w:rPr>
                <w:rFonts w:ascii="Arial" w:hAnsi="Arial" w:cs="Arial"/>
                <w:b/>
              </w:rPr>
              <w:t>in the qualification requirements</w:t>
            </w:r>
            <w:r w:rsidRPr="00E922EE">
              <w:rPr>
                <w:rFonts w:ascii="Arial" w:hAnsi="Arial" w:cs="Arial"/>
              </w:rPr>
              <w:t>.</w:t>
            </w:r>
          </w:p>
          <w:p w14:paraId="0A31912B" w14:textId="77777777" w:rsidR="0037555B" w:rsidRPr="00E922EE" w:rsidRDefault="0037555B" w:rsidP="00D45854">
            <w:pPr>
              <w:tabs>
                <w:tab w:val="left" w:pos="540"/>
              </w:tabs>
              <w:ind w:left="540" w:hanging="540"/>
              <w:rPr>
                <w:rFonts w:ascii="Arial" w:hAnsi="Arial" w:cs="Arial"/>
              </w:rPr>
            </w:pPr>
          </w:p>
        </w:tc>
      </w:tr>
    </w:tbl>
    <w:p w14:paraId="123B4695" w14:textId="77777777" w:rsidR="006A39B8" w:rsidRPr="006A39B8" w:rsidRDefault="0037555B" w:rsidP="006A39B8">
      <w:pPr>
        <w:pStyle w:val="SectionVHeader"/>
        <w:rPr>
          <w:rFonts w:ascii="Arial" w:hAnsi="Arial" w:cs="Arial"/>
        </w:rPr>
      </w:pPr>
      <w:r w:rsidRPr="00E922EE">
        <w:br w:type="page"/>
      </w:r>
      <w:bookmarkStart w:id="138" w:name="_Toc347230626"/>
      <w:bookmarkStart w:id="139" w:name="_Toc436904343"/>
      <w:r w:rsidR="006A39B8" w:rsidRPr="006A39B8">
        <w:rPr>
          <w:rFonts w:ascii="Arial" w:hAnsi="Arial" w:cs="Arial"/>
        </w:rPr>
        <w:lastRenderedPageBreak/>
        <w:t xml:space="preserve">Form of </w:t>
      </w:r>
      <w:bookmarkStart w:id="140" w:name="_Toc463858680"/>
      <w:bookmarkStart w:id="141" w:name="_Toc162340347"/>
      <w:r w:rsidR="00245C12">
        <w:rPr>
          <w:rFonts w:ascii="Arial" w:hAnsi="Arial" w:cs="Arial"/>
        </w:rPr>
        <w:t>Proposal</w:t>
      </w:r>
      <w:r w:rsidR="006A39B8" w:rsidRPr="006A39B8">
        <w:rPr>
          <w:rFonts w:ascii="Arial" w:hAnsi="Arial" w:cs="Arial"/>
        </w:rPr>
        <w:t xml:space="preserve"> Security</w:t>
      </w:r>
      <w:bookmarkEnd w:id="138"/>
      <w:bookmarkEnd w:id="139"/>
      <w:bookmarkEnd w:id="140"/>
      <w:bookmarkEnd w:id="141"/>
    </w:p>
    <w:p w14:paraId="070F7E73" w14:textId="77777777" w:rsidR="006A39B8" w:rsidRPr="006A39B8" w:rsidRDefault="006A39B8" w:rsidP="006A39B8">
      <w:pPr>
        <w:jc w:val="center"/>
        <w:rPr>
          <w:rFonts w:ascii="Arial" w:hAnsi="Arial" w:cs="Arial"/>
          <w:b/>
        </w:rPr>
      </w:pPr>
      <w:r w:rsidRPr="006A39B8">
        <w:rPr>
          <w:rFonts w:ascii="Arial" w:hAnsi="Arial" w:cs="Arial"/>
          <w:b/>
        </w:rPr>
        <w:t>(Bank Guarantee)</w:t>
      </w:r>
    </w:p>
    <w:p w14:paraId="7872BDB8" w14:textId="77777777" w:rsidR="006A39B8" w:rsidRPr="006A39B8" w:rsidRDefault="006A39B8" w:rsidP="006A39B8">
      <w:pPr>
        <w:jc w:val="center"/>
        <w:rPr>
          <w:rFonts w:ascii="Arial" w:hAnsi="Arial" w:cs="Arial"/>
        </w:rPr>
      </w:pPr>
    </w:p>
    <w:p w14:paraId="64E521AB" w14:textId="77777777" w:rsidR="006A39B8" w:rsidRPr="006A39B8" w:rsidRDefault="006A39B8" w:rsidP="006A39B8">
      <w:pPr>
        <w:rPr>
          <w:rFonts w:ascii="Arial" w:hAnsi="Arial" w:cs="Arial"/>
          <w:i/>
          <w:iCs/>
        </w:rPr>
      </w:pPr>
      <w:r w:rsidRPr="006A39B8">
        <w:rPr>
          <w:rFonts w:ascii="Arial" w:hAnsi="Arial" w:cs="Arial"/>
          <w:i/>
          <w:iCs/>
        </w:rPr>
        <w:t>[The bank shall fill in this Bank Guarantee Form in accordance with the instructions indicated.]</w:t>
      </w:r>
    </w:p>
    <w:p w14:paraId="454997A1" w14:textId="77777777" w:rsidR="006A39B8" w:rsidRPr="006A39B8" w:rsidRDefault="006A39B8" w:rsidP="006A39B8">
      <w:pPr>
        <w:rPr>
          <w:rFonts w:ascii="Arial" w:hAnsi="Arial" w:cs="Arial"/>
          <w:i/>
          <w:iCs/>
        </w:rPr>
      </w:pPr>
    </w:p>
    <w:p w14:paraId="334AD4A7" w14:textId="77777777" w:rsidR="006A39B8" w:rsidRPr="006A39B8" w:rsidRDefault="006A39B8" w:rsidP="006A39B8">
      <w:pPr>
        <w:spacing w:before="100" w:beforeAutospacing="1" w:after="100" w:afterAutospacing="1"/>
        <w:rPr>
          <w:rFonts w:ascii="Arial" w:eastAsia="Arial Unicode MS" w:hAnsi="Arial" w:cs="Arial"/>
          <w:i/>
          <w:iCs/>
        </w:rPr>
      </w:pPr>
      <w:r w:rsidRPr="006A39B8">
        <w:rPr>
          <w:rFonts w:ascii="Arial" w:eastAsia="Arial Unicode MS" w:hAnsi="Arial" w:cs="Arial"/>
          <w:i/>
          <w:iCs/>
        </w:rPr>
        <w:t>[Guarantor letterhead or SWIFT identifier code]</w:t>
      </w:r>
    </w:p>
    <w:p w14:paraId="58CCEA5A" w14:textId="1C426009" w:rsidR="006A39B8" w:rsidRPr="006A39B8" w:rsidRDefault="00806143" w:rsidP="006A39B8">
      <w:pPr>
        <w:spacing w:before="100" w:beforeAutospacing="1" w:after="100" w:afterAutospacing="1"/>
        <w:rPr>
          <w:rFonts w:ascii="Arial" w:eastAsia="Arial Unicode MS" w:hAnsi="Arial" w:cs="Arial"/>
        </w:rPr>
      </w:pPr>
      <w:r>
        <w:rPr>
          <w:rFonts w:ascii="Arial" w:eastAsia="Arial Unicode MS" w:hAnsi="Arial" w:cs="Arial"/>
          <w:b/>
          <w:bCs/>
        </w:rPr>
        <w:t>Client</w:t>
      </w:r>
      <w:r w:rsidR="006A39B8" w:rsidRPr="006A39B8">
        <w:rPr>
          <w:rFonts w:ascii="Arial" w:eastAsia="Arial Unicode MS" w:hAnsi="Arial" w:cs="Arial"/>
          <w:b/>
          <w:bCs/>
        </w:rPr>
        <w:t xml:space="preserve">: </w:t>
      </w:r>
      <w:r w:rsidR="006A39B8" w:rsidRPr="006A39B8">
        <w:rPr>
          <w:rFonts w:ascii="Arial" w:eastAsia="Arial Unicode MS" w:hAnsi="Arial" w:cs="Arial"/>
          <w:i/>
          <w:iCs/>
        </w:rPr>
        <w:t>[</w:t>
      </w:r>
      <w:r w:rsidR="006A39B8">
        <w:rPr>
          <w:rFonts w:ascii="Arial" w:eastAsia="Arial Unicode MS" w:hAnsi="Arial" w:cs="Arial"/>
          <w:i/>
          <w:iCs/>
        </w:rPr>
        <w:t>Client</w:t>
      </w:r>
      <w:r w:rsidR="006A39B8" w:rsidRPr="006A39B8">
        <w:rPr>
          <w:rFonts w:ascii="Arial" w:eastAsia="Arial Unicode MS" w:hAnsi="Arial" w:cs="Arial"/>
          <w:i/>
          <w:iCs/>
        </w:rPr>
        <w:t xml:space="preserve"> to insert its name and address]</w:t>
      </w:r>
      <w:r w:rsidR="006A39B8" w:rsidRPr="006A39B8">
        <w:rPr>
          <w:rFonts w:ascii="Arial" w:eastAsia="Arial Unicode MS" w:hAnsi="Arial" w:cs="Arial"/>
        </w:rPr>
        <w:t xml:space="preserve"> </w:t>
      </w:r>
    </w:p>
    <w:p w14:paraId="484756D0" w14:textId="77777777" w:rsidR="006A39B8" w:rsidRPr="006A39B8" w:rsidRDefault="006A39B8" w:rsidP="006A39B8">
      <w:pPr>
        <w:spacing w:before="100" w:beforeAutospacing="1" w:after="100" w:afterAutospacing="1"/>
        <w:rPr>
          <w:rFonts w:ascii="Arial" w:eastAsia="Arial Unicode MS" w:hAnsi="Arial" w:cs="Arial"/>
          <w:i/>
          <w:iCs/>
        </w:rPr>
      </w:pPr>
      <w:r>
        <w:rPr>
          <w:rFonts w:ascii="Arial" w:eastAsia="Arial Unicode MS" w:hAnsi="Arial" w:cs="Arial"/>
          <w:b/>
          <w:bCs/>
        </w:rPr>
        <w:t>RFP</w:t>
      </w:r>
      <w:r w:rsidRPr="006A39B8">
        <w:rPr>
          <w:rFonts w:ascii="Arial" w:eastAsia="Arial Unicode MS" w:hAnsi="Arial" w:cs="Arial"/>
          <w:b/>
          <w:bCs/>
        </w:rPr>
        <w:t xml:space="preserve"> No.: </w:t>
      </w:r>
      <w:r w:rsidRPr="006A39B8">
        <w:rPr>
          <w:rFonts w:ascii="Arial" w:eastAsia="Arial Unicode MS" w:hAnsi="Arial" w:cs="Arial"/>
          <w:i/>
          <w:iCs/>
        </w:rPr>
        <w:t>[</w:t>
      </w:r>
      <w:r>
        <w:rPr>
          <w:rFonts w:ascii="Arial" w:eastAsia="Arial Unicode MS" w:hAnsi="Arial" w:cs="Arial"/>
          <w:i/>
          <w:iCs/>
        </w:rPr>
        <w:t>Client</w:t>
      </w:r>
      <w:r w:rsidRPr="006A39B8">
        <w:rPr>
          <w:rFonts w:ascii="Arial" w:eastAsia="Arial Unicode MS" w:hAnsi="Arial" w:cs="Arial"/>
          <w:i/>
          <w:iCs/>
        </w:rPr>
        <w:t xml:space="preserve"> to insert reference number for the Request for </w:t>
      </w:r>
      <w:r w:rsidR="000C5EC0">
        <w:rPr>
          <w:rFonts w:ascii="Arial" w:eastAsia="Arial Unicode MS" w:hAnsi="Arial" w:cs="Arial"/>
          <w:i/>
          <w:iCs/>
        </w:rPr>
        <w:t>Proposals</w:t>
      </w:r>
      <w:r w:rsidRPr="006A39B8">
        <w:rPr>
          <w:rFonts w:ascii="Arial" w:eastAsia="Arial Unicode MS" w:hAnsi="Arial" w:cs="Arial"/>
          <w:i/>
          <w:iCs/>
        </w:rPr>
        <w:t>]</w:t>
      </w:r>
    </w:p>
    <w:p w14:paraId="73DA346A" w14:textId="77777777" w:rsidR="006A39B8" w:rsidRPr="006A39B8" w:rsidRDefault="006A39B8" w:rsidP="006A39B8">
      <w:pPr>
        <w:spacing w:before="100" w:beforeAutospacing="1" w:after="100" w:afterAutospacing="1"/>
        <w:rPr>
          <w:rFonts w:ascii="Arial" w:eastAsia="Arial Unicode MS" w:hAnsi="Arial" w:cs="Arial"/>
        </w:rPr>
      </w:pPr>
      <w:r w:rsidRPr="006A39B8">
        <w:rPr>
          <w:rFonts w:ascii="Arial" w:eastAsia="Arial Unicode MS" w:hAnsi="Arial" w:cs="Arial"/>
          <w:b/>
          <w:bCs/>
        </w:rPr>
        <w:t>Date:</w:t>
      </w:r>
      <w:r w:rsidRPr="006A39B8">
        <w:rPr>
          <w:rFonts w:ascii="Arial" w:eastAsia="Arial Unicode MS" w:hAnsi="Arial" w:cs="Arial"/>
        </w:rPr>
        <w:t xml:space="preserve"> </w:t>
      </w:r>
      <w:r w:rsidRPr="006A39B8">
        <w:rPr>
          <w:rFonts w:ascii="Arial" w:eastAsia="Arial Unicode MS" w:hAnsi="Arial" w:cs="Arial"/>
          <w:i/>
          <w:iCs/>
        </w:rPr>
        <w:t>[Insert date of issue]</w:t>
      </w:r>
      <w:r w:rsidRPr="006A39B8">
        <w:rPr>
          <w:rFonts w:ascii="Arial" w:eastAsia="Arial Unicode MS" w:hAnsi="Arial" w:cs="Arial"/>
        </w:rPr>
        <w:t xml:space="preserve"> </w:t>
      </w:r>
    </w:p>
    <w:p w14:paraId="1519B1F5" w14:textId="77777777" w:rsidR="006A39B8" w:rsidRPr="006A39B8" w:rsidRDefault="00245C12" w:rsidP="006A39B8">
      <w:pPr>
        <w:spacing w:before="100" w:beforeAutospacing="1" w:after="100" w:afterAutospacing="1"/>
        <w:rPr>
          <w:rFonts w:ascii="Arial" w:eastAsia="Arial Unicode MS" w:hAnsi="Arial" w:cs="Arial"/>
          <w:i/>
          <w:iCs/>
        </w:rPr>
      </w:pPr>
      <w:r>
        <w:rPr>
          <w:rFonts w:ascii="Arial" w:eastAsia="Arial Unicode MS" w:hAnsi="Arial" w:cs="Arial"/>
          <w:b/>
          <w:bCs/>
        </w:rPr>
        <w:t>PROPOSAL</w:t>
      </w:r>
      <w:r w:rsidR="006A39B8" w:rsidRPr="006A39B8">
        <w:rPr>
          <w:rFonts w:ascii="Arial" w:eastAsia="Arial Unicode MS" w:hAnsi="Arial" w:cs="Arial"/>
          <w:b/>
          <w:bCs/>
        </w:rPr>
        <w:t xml:space="preserve"> GUARANTEE No.:</w:t>
      </w:r>
      <w:r w:rsidR="006A39B8" w:rsidRPr="006A39B8">
        <w:rPr>
          <w:rFonts w:ascii="Arial" w:eastAsia="Arial Unicode MS" w:hAnsi="Arial" w:cs="Arial"/>
        </w:rPr>
        <w:t xml:space="preserve"> </w:t>
      </w:r>
      <w:r w:rsidR="006A39B8" w:rsidRPr="006A39B8">
        <w:rPr>
          <w:rFonts w:ascii="Arial" w:eastAsia="Arial Unicode MS" w:hAnsi="Arial" w:cs="Arial"/>
          <w:i/>
          <w:iCs/>
        </w:rPr>
        <w:t>[Insert guarantee reference number]</w:t>
      </w:r>
    </w:p>
    <w:p w14:paraId="15CCC9C4" w14:textId="77777777" w:rsidR="006A39B8" w:rsidRPr="004119F0" w:rsidRDefault="006A39B8" w:rsidP="006A39B8">
      <w:pPr>
        <w:spacing w:before="100" w:beforeAutospacing="1" w:after="100" w:afterAutospacing="1"/>
        <w:rPr>
          <w:rFonts w:ascii="Arial" w:eastAsia="Arial Unicode MS" w:hAnsi="Arial" w:cs="Arial"/>
          <w:i/>
          <w:iCs/>
          <w:lang w:val="sr-Cyrl-CS"/>
        </w:rPr>
      </w:pPr>
      <w:r w:rsidRPr="006A39B8">
        <w:rPr>
          <w:rFonts w:ascii="Arial" w:eastAsia="Arial Unicode MS" w:hAnsi="Arial" w:cs="Arial"/>
          <w:b/>
          <w:bCs/>
        </w:rPr>
        <w:t xml:space="preserve">Guarantor: </w:t>
      </w:r>
      <w:r w:rsidRPr="006A39B8">
        <w:rPr>
          <w:rFonts w:ascii="Arial" w:eastAsia="Arial Unicode MS" w:hAnsi="Arial" w:cs="Arial"/>
          <w:i/>
          <w:iCs/>
        </w:rPr>
        <w:t>[Insert name and address of place of issue, unless indicated in the letterhead]</w:t>
      </w:r>
    </w:p>
    <w:p w14:paraId="6C651BCC" w14:textId="5687A75E" w:rsidR="006A39B8" w:rsidRPr="006A39B8" w:rsidRDefault="006A39B8" w:rsidP="006A39B8">
      <w:pPr>
        <w:spacing w:before="100" w:beforeAutospacing="1" w:after="100" w:afterAutospacing="1"/>
        <w:jc w:val="both"/>
        <w:rPr>
          <w:rFonts w:ascii="Arial" w:eastAsia="Arial Unicode MS" w:hAnsi="Arial" w:cs="Arial"/>
        </w:rPr>
      </w:pPr>
      <w:r w:rsidRPr="006A39B8">
        <w:rPr>
          <w:rFonts w:ascii="Arial" w:eastAsia="Arial Unicode MS" w:hAnsi="Arial" w:cs="Arial"/>
        </w:rPr>
        <w:t xml:space="preserve">We have been informed that ______ </w:t>
      </w:r>
      <w:r w:rsidRPr="006A39B8">
        <w:rPr>
          <w:rFonts w:ascii="Arial" w:eastAsia="Arial Unicode MS" w:hAnsi="Arial" w:cs="Arial"/>
          <w:i/>
          <w:iCs/>
        </w:rPr>
        <w:t xml:space="preserve">[insert name of the </w:t>
      </w:r>
      <w:r>
        <w:rPr>
          <w:rFonts w:ascii="Arial" w:eastAsia="Arial Unicode MS" w:hAnsi="Arial" w:cs="Arial"/>
          <w:i/>
          <w:iCs/>
        </w:rPr>
        <w:t>Consultant</w:t>
      </w:r>
      <w:r w:rsidRPr="006A39B8">
        <w:rPr>
          <w:rFonts w:ascii="Arial" w:eastAsia="Arial Unicode MS" w:hAnsi="Arial" w:cs="Arial"/>
          <w:i/>
          <w:iCs/>
        </w:rPr>
        <w:t xml:space="preserve">, which in the case of a joint venture shall be the name of the joint venture (whether legally constituted or prospective) or the names of all members thereof] </w:t>
      </w:r>
      <w:r w:rsidRPr="006A39B8">
        <w:rPr>
          <w:rFonts w:ascii="Arial" w:eastAsia="Arial Unicode MS" w:hAnsi="Arial" w:cs="Arial"/>
        </w:rPr>
        <w:t xml:space="preserve">(hereinafter called "the </w:t>
      </w:r>
      <w:r w:rsidR="00245C12">
        <w:rPr>
          <w:rFonts w:ascii="Arial" w:eastAsia="Arial Unicode MS" w:hAnsi="Arial" w:cs="Arial"/>
        </w:rPr>
        <w:t>Consultant</w:t>
      </w:r>
      <w:r w:rsidRPr="006A39B8">
        <w:rPr>
          <w:rFonts w:ascii="Arial" w:eastAsia="Arial Unicode MS" w:hAnsi="Arial" w:cs="Arial"/>
        </w:rPr>
        <w:t xml:space="preserve">") has submitted or will submit to the </w:t>
      </w:r>
      <w:r w:rsidR="00806143">
        <w:rPr>
          <w:rFonts w:ascii="Arial" w:eastAsia="Arial Unicode MS" w:hAnsi="Arial" w:cs="Arial"/>
        </w:rPr>
        <w:t>Client</w:t>
      </w:r>
      <w:r w:rsidRPr="006A39B8">
        <w:rPr>
          <w:rFonts w:ascii="Arial" w:eastAsia="Arial Unicode MS" w:hAnsi="Arial" w:cs="Arial"/>
        </w:rPr>
        <w:t xml:space="preserve"> its </w:t>
      </w:r>
      <w:r>
        <w:rPr>
          <w:rFonts w:ascii="Arial" w:eastAsia="Arial Unicode MS" w:hAnsi="Arial" w:cs="Arial"/>
        </w:rPr>
        <w:t>Proposal</w:t>
      </w:r>
      <w:r w:rsidRPr="006A39B8">
        <w:rPr>
          <w:rFonts w:ascii="Arial" w:eastAsia="Arial Unicode MS" w:hAnsi="Arial" w:cs="Arial"/>
        </w:rPr>
        <w:t xml:space="preserve"> (hereinafter called "the </w:t>
      </w:r>
      <w:r>
        <w:rPr>
          <w:rFonts w:ascii="Arial" w:eastAsia="Arial Unicode MS" w:hAnsi="Arial" w:cs="Arial"/>
        </w:rPr>
        <w:t>Proposal</w:t>
      </w:r>
      <w:r w:rsidRPr="006A39B8">
        <w:rPr>
          <w:rFonts w:ascii="Arial" w:eastAsia="Arial Unicode MS" w:hAnsi="Arial" w:cs="Arial"/>
        </w:rPr>
        <w:t xml:space="preserve">") for the execution of </w:t>
      </w:r>
      <w:r w:rsidR="00910D15" w:rsidRPr="004119F0">
        <w:rPr>
          <w:rFonts w:ascii="Arial" w:eastAsia="Arial Unicode MS" w:hAnsi="Arial" w:cs="Arial"/>
        </w:rPr>
        <w:t>Feasibility Study of “Construction of a new University Children's Hospital in Belgrade”</w:t>
      </w:r>
      <w:r w:rsidR="00910D15" w:rsidRPr="005273BB">
        <w:rPr>
          <w:rFonts w:ascii="Arial" w:hAnsi="Arial" w:cs="Arial"/>
          <w:b/>
          <w:bCs/>
          <w:sz w:val="22"/>
          <w:szCs w:val="22"/>
          <w:lang w:val="en-US" w:eastAsia="en-US"/>
        </w:rPr>
        <w:t xml:space="preserve"> </w:t>
      </w:r>
      <w:r w:rsidRPr="006A39B8">
        <w:rPr>
          <w:rFonts w:ascii="Arial" w:eastAsia="Arial Unicode MS" w:hAnsi="Arial" w:cs="Arial"/>
        </w:rPr>
        <w:t xml:space="preserve"> under Request for </w:t>
      </w:r>
      <w:r>
        <w:rPr>
          <w:rFonts w:ascii="Arial" w:eastAsia="Arial Unicode MS" w:hAnsi="Arial" w:cs="Arial"/>
        </w:rPr>
        <w:t>Proposal</w:t>
      </w:r>
      <w:r w:rsidRPr="006A39B8">
        <w:rPr>
          <w:rFonts w:ascii="Arial" w:eastAsia="Arial Unicode MS" w:hAnsi="Arial" w:cs="Arial"/>
        </w:rPr>
        <w:t xml:space="preserve"> No. __________ _ (“the RF</w:t>
      </w:r>
      <w:r>
        <w:rPr>
          <w:rFonts w:ascii="Arial" w:eastAsia="Arial Unicode MS" w:hAnsi="Arial" w:cs="Arial"/>
        </w:rPr>
        <w:t>P</w:t>
      </w:r>
      <w:r w:rsidRPr="006A39B8">
        <w:rPr>
          <w:rFonts w:ascii="Arial" w:eastAsia="Arial Unicode MS" w:hAnsi="Arial" w:cs="Arial"/>
        </w:rPr>
        <w:t xml:space="preserve">”). </w:t>
      </w:r>
    </w:p>
    <w:p w14:paraId="7DE858C4" w14:textId="24C3DC41" w:rsidR="006A39B8" w:rsidRPr="006A39B8" w:rsidRDefault="006A39B8" w:rsidP="006A39B8">
      <w:pPr>
        <w:spacing w:before="100" w:beforeAutospacing="1" w:after="100" w:afterAutospacing="1"/>
        <w:jc w:val="both"/>
        <w:rPr>
          <w:rFonts w:ascii="Arial" w:eastAsia="Arial Unicode MS" w:hAnsi="Arial" w:cs="Arial"/>
        </w:rPr>
      </w:pPr>
      <w:r w:rsidRPr="006A39B8">
        <w:rPr>
          <w:rFonts w:ascii="Arial" w:eastAsia="Arial Unicode MS" w:hAnsi="Arial" w:cs="Arial"/>
        </w:rPr>
        <w:t xml:space="preserve">Furthermore, we understand that, according to the </w:t>
      </w:r>
      <w:r w:rsidR="00806143">
        <w:rPr>
          <w:rFonts w:ascii="Arial" w:eastAsia="Arial Unicode MS" w:hAnsi="Arial" w:cs="Arial"/>
        </w:rPr>
        <w:t>Client</w:t>
      </w:r>
      <w:r w:rsidRPr="006A39B8">
        <w:rPr>
          <w:rFonts w:ascii="Arial" w:eastAsia="Arial Unicode MS" w:hAnsi="Arial" w:cs="Arial"/>
        </w:rPr>
        <w:t xml:space="preserve">’s conditions, </w:t>
      </w:r>
      <w:r>
        <w:rPr>
          <w:rFonts w:ascii="Arial" w:eastAsia="Arial Unicode MS" w:hAnsi="Arial" w:cs="Arial"/>
        </w:rPr>
        <w:t>Proposals</w:t>
      </w:r>
      <w:r w:rsidRPr="006A39B8">
        <w:rPr>
          <w:rFonts w:ascii="Arial" w:eastAsia="Arial Unicode MS" w:hAnsi="Arial" w:cs="Arial"/>
        </w:rPr>
        <w:t xml:space="preserve"> must be supported by a </w:t>
      </w:r>
      <w:r w:rsidR="00245C12">
        <w:rPr>
          <w:rFonts w:ascii="Arial" w:eastAsia="Arial Unicode MS" w:hAnsi="Arial" w:cs="Arial"/>
        </w:rPr>
        <w:t>Proposal</w:t>
      </w:r>
      <w:r w:rsidRPr="006A39B8">
        <w:rPr>
          <w:rFonts w:ascii="Arial" w:eastAsia="Arial Unicode MS" w:hAnsi="Arial" w:cs="Arial"/>
        </w:rPr>
        <w:t xml:space="preserve"> guarantee.</w:t>
      </w:r>
    </w:p>
    <w:p w14:paraId="55A25A8D" w14:textId="202191DC" w:rsidR="006A39B8" w:rsidRPr="006A39B8" w:rsidRDefault="006A39B8" w:rsidP="006A39B8">
      <w:pPr>
        <w:spacing w:before="100" w:beforeAutospacing="1" w:after="100" w:afterAutospacing="1"/>
        <w:jc w:val="both"/>
        <w:rPr>
          <w:rFonts w:ascii="Arial" w:eastAsia="Arial Unicode MS" w:hAnsi="Arial" w:cs="Arial"/>
        </w:rPr>
      </w:pPr>
      <w:r w:rsidRPr="006A39B8">
        <w:rPr>
          <w:rFonts w:ascii="Arial" w:eastAsia="Arial Unicode MS" w:hAnsi="Arial" w:cs="Arial"/>
        </w:rPr>
        <w:t xml:space="preserve">At the request of the </w:t>
      </w:r>
      <w:r w:rsidR="00245C12">
        <w:rPr>
          <w:rFonts w:ascii="Arial" w:eastAsia="Arial Unicode MS" w:hAnsi="Arial" w:cs="Arial"/>
        </w:rPr>
        <w:t>Consultant</w:t>
      </w:r>
      <w:r w:rsidRPr="006A39B8">
        <w:rPr>
          <w:rFonts w:ascii="Arial" w:eastAsia="Arial Unicode MS" w:hAnsi="Arial" w:cs="Arial"/>
        </w:rPr>
        <w:t xml:space="preserve">, we, as Guarantor, hereby irrevocably undertake to pay the </w:t>
      </w:r>
      <w:r w:rsidR="00806143">
        <w:rPr>
          <w:rFonts w:ascii="Arial" w:eastAsia="Arial Unicode MS" w:hAnsi="Arial" w:cs="Arial"/>
        </w:rPr>
        <w:t>Client</w:t>
      </w:r>
      <w:r w:rsidRPr="006A39B8">
        <w:rPr>
          <w:rFonts w:ascii="Arial" w:eastAsia="Arial Unicode MS" w:hAnsi="Arial" w:cs="Arial"/>
        </w:rPr>
        <w:t xml:space="preserve"> any sum or sums not exceeding </w:t>
      </w:r>
      <w:r w:rsidR="00E233E4">
        <w:rPr>
          <w:rFonts w:ascii="Arial" w:eastAsia="Arial Unicode MS" w:hAnsi="Arial" w:cs="Arial"/>
        </w:rPr>
        <w:t>10% of the offered contract price as listed in the Consultant’s Proposal</w:t>
      </w:r>
      <w:r w:rsidRPr="006A39B8">
        <w:rPr>
          <w:rFonts w:ascii="Arial" w:eastAsia="Arial Unicode MS" w:hAnsi="Arial" w:cs="Arial"/>
        </w:rPr>
        <w:t xml:space="preserve"> upon receipt by us of the </w:t>
      </w:r>
      <w:r w:rsidR="00806143">
        <w:rPr>
          <w:rFonts w:ascii="Arial" w:eastAsia="Arial Unicode MS" w:hAnsi="Arial" w:cs="Arial"/>
        </w:rPr>
        <w:t>Client</w:t>
      </w:r>
      <w:r w:rsidRPr="006A39B8">
        <w:rPr>
          <w:rFonts w:ascii="Arial" w:eastAsia="Arial Unicode MS" w:hAnsi="Arial" w:cs="Arial"/>
        </w:rPr>
        <w:t xml:space="preserve">’s complying demand, supported by the </w:t>
      </w:r>
      <w:r w:rsidR="00806143">
        <w:rPr>
          <w:rFonts w:ascii="Arial" w:eastAsia="Arial Unicode MS" w:hAnsi="Arial" w:cs="Arial"/>
        </w:rPr>
        <w:t>Client</w:t>
      </w:r>
      <w:r w:rsidRPr="006A39B8">
        <w:rPr>
          <w:rFonts w:ascii="Arial" w:eastAsia="Arial Unicode MS" w:hAnsi="Arial" w:cs="Arial"/>
        </w:rPr>
        <w:t xml:space="preserve">’s statement, whether in the demand itself or a separate signed document accompanying or identifying the demand, stating that either the </w:t>
      </w:r>
      <w:r w:rsidR="00245C12">
        <w:rPr>
          <w:rFonts w:ascii="Arial" w:eastAsia="Arial Unicode MS" w:hAnsi="Arial" w:cs="Arial"/>
        </w:rPr>
        <w:t>Consultant</w:t>
      </w:r>
      <w:r w:rsidRPr="006A39B8">
        <w:rPr>
          <w:rFonts w:ascii="Arial" w:eastAsia="Arial Unicode MS" w:hAnsi="Arial" w:cs="Arial"/>
        </w:rPr>
        <w:t>:</w:t>
      </w:r>
    </w:p>
    <w:p w14:paraId="5078BD18" w14:textId="77777777" w:rsidR="006A39B8" w:rsidRPr="006A39B8" w:rsidRDefault="006A39B8" w:rsidP="006A39B8">
      <w:pPr>
        <w:tabs>
          <w:tab w:val="left" w:pos="540"/>
        </w:tabs>
        <w:spacing w:before="100" w:beforeAutospacing="1" w:after="100" w:afterAutospacing="1"/>
        <w:ind w:left="540" w:hanging="540"/>
        <w:jc w:val="both"/>
        <w:rPr>
          <w:rFonts w:ascii="Arial" w:eastAsia="Arial Unicode MS" w:hAnsi="Arial" w:cs="Arial"/>
        </w:rPr>
      </w:pPr>
      <w:r w:rsidRPr="006A39B8">
        <w:rPr>
          <w:rFonts w:ascii="Arial" w:eastAsia="Arial Unicode MS" w:hAnsi="Arial" w:cs="Arial"/>
        </w:rPr>
        <w:t xml:space="preserve">(a) </w:t>
      </w:r>
      <w:r w:rsidRPr="006A39B8">
        <w:rPr>
          <w:rFonts w:ascii="Arial" w:eastAsia="Arial Unicode MS" w:hAnsi="Arial" w:cs="Arial"/>
        </w:rPr>
        <w:tab/>
        <w:t xml:space="preserve">has withdrawn its </w:t>
      </w:r>
      <w:r>
        <w:rPr>
          <w:rFonts w:ascii="Arial" w:eastAsia="Arial Unicode MS" w:hAnsi="Arial" w:cs="Arial"/>
        </w:rPr>
        <w:t>Proposal</w:t>
      </w:r>
      <w:r w:rsidRPr="006A39B8">
        <w:rPr>
          <w:rFonts w:ascii="Arial" w:eastAsia="Arial Unicode MS" w:hAnsi="Arial" w:cs="Arial"/>
        </w:rPr>
        <w:t xml:space="preserve"> during the period of </w:t>
      </w:r>
      <w:r>
        <w:rPr>
          <w:rFonts w:ascii="Arial" w:eastAsia="Arial Unicode MS" w:hAnsi="Arial" w:cs="Arial"/>
        </w:rPr>
        <w:t>Proposal</w:t>
      </w:r>
      <w:r w:rsidRPr="006A39B8">
        <w:rPr>
          <w:rFonts w:ascii="Arial" w:eastAsia="Arial Unicode MS" w:hAnsi="Arial" w:cs="Arial"/>
        </w:rPr>
        <w:t xml:space="preserve"> validity set forth in the </w:t>
      </w:r>
      <w:r w:rsidR="00245C12">
        <w:rPr>
          <w:rFonts w:ascii="Arial" w:eastAsia="Arial Unicode MS" w:hAnsi="Arial" w:cs="Arial"/>
        </w:rPr>
        <w:t>Consultant’s</w:t>
      </w:r>
      <w:r w:rsidRPr="006A39B8">
        <w:rPr>
          <w:rFonts w:ascii="Arial" w:eastAsia="Arial Unicode MS" w:hAnsi="Arial" w:cs="Arial"/>
        </w:rPr>
        <w:t xml:space="preserve"> </w:t>
      </w:r>
      <w:r>
        <w:rPr>
          <w:rFonts w:ascii="Arial" w:eastAsia="Arial Unicode MS" w:hAnsi="Arial" w:cs="Arial"/>
        </w:rPr>
        <w:t xml:space="preserve">Proposal </w:t>
      </w:r>
      <w:r w:rsidRPr="006A39B8">
        <w:rPr>
          <w:rFonts w:ascii="Arial" w:eastAsia="Arial Unicode MS" w:hAnsi="Arial" w:cs="Arial"/>
        </w:rPr>
        <w:t xml:space="preserve">(“the </w:t>
      </w:r>
      <w:r w:rsidR="00245C12">
        <w:rPr>
          <w:rFonts w:ascii="Arial" w:eastAsia="Arial Unicode MS" w:hAnsi="Arial" w:cs="Arial"/>
        </w:rPr>
        <w:t>Proposal</w:t>
      </w:r>
      <w:r w:rsidRPr="006A39B8">
        <w:rPr>
          <w:rFonts w:ascii="Arial" w:eastAsia="Arial Unicode MS" w:hAnsi="Arial" w:cs="Arial"/>
        </w:rPr>
        <w:t xml:space="preserve"> Validity Period”), or any extension thereto provided by the </w:t>
      </w:r>
      <w:r w:rsidR="00245C12">
        <w:rPr>
          <w:rFonts w:ascii="Arial" w:eastAsia="Arial Unicode MS" w:hAnsi="Arial" w:cs="Arial"/>
        </w:rPr>
        <w:t>Consultant</w:t>
      </w:r>
      <w:r w:rsidRPr="006A39B8">
        <w:rPr>
          <w:rFonts w:ascii="Arial" w:eastAsia="Arial Unicode MS" w:hAnsi="Arial" w:cs="Arial"/>
        </w:rPr>
        <w:t>; or</w:t>
      </w:r>
    </w:p>
    <w:p w14:paraId="42FB34CF" w14:textId="2D8487DD" w:rsidR="006A39B8" w:rsidRPr="006A39B8" w:rsidRDefault="006A39B8" w:rsidP="006A39B8">
      <w:pPr>
        <w:tabs>
          <w:tab w:val="left" w:pos="540"/>
        </w:tabs>
        <w:spacing w:beforeAutospacing="1" w:afterAutospacing="1"/>
        <w:ind w:left="540" w:hanging="540"/>
        <w:jc w:val="both"/>
        <w:rPr>
          <w:rFonts w:ascii="Arial" w:eastAsia="Arial Unicode MS" w:hAnsi="Arial" w:cs="Arial"/>
        </w:rPr>
      </w:pPr>
      <w:r w:rsidRPr="006A39B8">
        <w:rPr>
          <w:rFonts w:ascii="Arial" w:eastAsia="Arial Unicode MS" w:hAnsi="Arial" w:cs="Arial"/>
        </w:rPr>
        <w:t xml:space="preserve">(b) </w:t>
      </w:r>
      <w:r w:rsidRPr="006A39B8">
        <w:rPr>
          <w:rFonts w:ascii="Arial" w:eastAsia="Arial Unicode MS" w:hAnsi="Arial" w:cs="Arial"/>
        </w:rPr>
        <w:tab/>
        <w:t xml:space="preserve">having been notified of the acceptance of its </w:t>
      </w:r>
      <w:r>
        <w:rPr>
          <w:rFonts w:ascii="Arial" w:eastAsia="Arial Unicode MS" w:hAnsi="Arial" w:cs="Arial"/>
        </w:rPr>
        <w:t>Proposal</w:t>
      </w:r>
      <w:r w:rsidRPr="006A39B8">
        <w:rPr>
          <w:rFonts w:ascii="Arial" w:eastAsia="Arial Unicode MS" w:hAnsi="Arial" w:cs="Arial"/>
        </w:rPr>
        <w:t xml:space="preserve"> by the </w:t>
      </w:r>
      <w:r w:rsidR="00806143">
        <w:rPr>
          <w:rFonts w:ascii="Arial" w:eastAsia="Arial Unicode MS" w:hAnsi="Arial" w:cs="Arial"/>
        </w:rPr>
        <w:t>Client</w:t>
      </w:r>
      <w:r w:rsidRPr="006A39B8">
        <w:rPr>
          <w:rFonts w:ascii="Arial" w:eastAsia="Arial Unicode MS" w:hAnsi="Arial" w:cs="Arial"/>
        </w:rPr>
        <w:t xml:space="preserve"> during the </w:t>
      </w:r>
      <w:r w:rsidR="00245C12">
        <w:rPr>
          <w:rFonts w:ascii="Arial" w:eastAsia="Arial Unicode MS" w:hAnsi="Arial" w:cs="Arial"/>
        </w:rPr>
        <w:t>Proposal</w:t>
      </w:r>
      <w:r w:rsidRPr="006A39B8">
        <w:rPr>
          <w:rFonts w:ascii="Arial" w:eastAsia="Arial Unicode MS" w:hAnsi="Arial" w:cs="Arial"/>
        </w:rPr>
        <w:t xml:space="preserve"> Validity Period or any extension thereto provided by the </w:t>
      </w:r>
      <w:r w:rsidR="00245C12">
        <w:rPr>
          <w:rFonts w:ascii="Arial" w:eastAsia="Arial Unicode MS" w:hAnsi="Arial" w:cs="Arial"/>
        </w:rPr>
        <w:t>Consultant</w:t>
      </w:r>
      <w:r w:rsidRPr="006A39B8">
        <w:rPr>
          <w:rFonts w:ascii="Arial" w:eastAsia="Arial Unicode MS" w:hAnsi="Arial" w:cs="Arial"/>
        </w:rPr>
        <w:t>, (</w:t>
      </w:r>
      <w:proofErr w:type="spellStart"/>
      <w:r w:rsidRPr="006A39B8">
        <w:rPr>
          <w:rFonts w:ascii="Arial" w:eastAsia="Arial Unicode MS" w:hAnsi="Arial" w:cs="Arial"/>
        </w:rPr>
        <w:t>i</w:t>
      </w:r>
      <w:proofErr w:type="spellEnd"/>
      <w:r w:rsidRPr="006A39B8">
        <w:rPr>
          <w:rFonts w:ascii="Arial" w:eastAsia="Arial Unicode MS" w:hAnsi="Arial" w:cs="Arial"/>
        </w:rPr>
        <w:t xml:space="preserve">) has failed to sign the contract agreement, or (ii) has failed to furnish the performance security, in accordance with the Instructions to </w:t>
      </w:r>
      <w:r>
        <w:rPr>
          <w:rFonts w:ascii="Arial" w:eastAsia="Arial Unicode MS" w:hAnsi="Arial" w:cs="Arial"/>
        </w:rPr>
        <w:t>Consultants (“ITC</w:t>
      </w:r>
      <w:r w:rsidRPr="006A39B8">
        <w:rPr>
          <w:rFonts w:ascii="Arial" w:eastAsia="Arial Unicode MS" w:hAnsi="Arial" w:cs="Arial"/>
        </w:rPr>
        <w:t xml:space="preserve">”) of the </w:t>
      </w:r>
      <w:r w:rsidR="00806143">
        <w:rPr>
          <w:rFonts w:ascii="Arial" w:eastAsia="Arial Unicode MS" w:hAnsi="Arial" w:cs="Arial"/>
        </w:rPr>
        <w:t>Client</w:t>
      </w:r>
      <w:r w:rsidRPr="006A39B8">
        <w:rPr>
          <w:rFonts w:ascii="Arial" w:eastAsia="Arial Unicode MS" w:hAnsi="Arial" w:cs="Arial"/>
        </w:rPr>
        <w:t xml:space="preserve">’s </w:t>
      </w:r>
      <w:r>
        <w:rPr>
          <w:rFonts w:ascii="Arial" w:eastAsia="Arial Unicode MS" w:hAnsi="Arial" w:cs="Arial"/>
        </w:rPr>
        <w:t>procurement</w:t>
      </w:r>
      <w:r w:rsidRPr="006A39B8">
        <w:rPr>
          <w:rFonts w:ascii="Arial" w:eastAsia="Arial Unicode MS" w:hAnsi="Arial" w:cs="Arial"/>
        </w:rPr>
        <w:t xml:space="preserve"> document.</w:t>
      </w:r>
    </w:p>
    <w:p w14:paraId="3A25C30A" w14:textId="7316285D" w:rsidR="006A39B8" w:rsidRPr="006A39B8" w:rsidRDefault="006A39B8" w:rsidP="006A39B8">
      <w:pPr>
        <w:spacing w:beforeAutospacing="1" w:afterAutospacing="1"/>
        <w:jc w:val="both"/>
        <w:rPr>
          <w:rFonts w:ascii="Arial" w:eastAsia="Arial Unicode MS" w:hAnsi="Arial" w:cs="Arial"/>
        </w:rPr>
      </w:pPr>
      <w:r w:rsidRPr="006A39B8">
        <w:rPr>
          <w:rFonts w:ascii="Arial" w:eastAsia="Arial Unicode MS" w:hAnsi="Arial" w:cs="Arial"/>
        </w:rPr>
        <w:lastRenderedPageBreak/>
        <w:t xml:space="preserve">This guarantee will expire: (a) if the </w:t>
      </w:r>
      <w:r w:rsidR="00245C12">
        <w:rPr>
          <w:rFonts w:ascii="Arial" w:eastAsia="Arial Unicode MS" w:hAnsi="Arial" w:cs="Arial"/>
        </w:rPr>
        <w:t>Consultant</w:t>
      </w:r>
      <w:r w:rsidRPr="006A39B8">
        <w:rPr>
          <w:rFonts w:ascii="Arial" w:eastAsia="Arial Unicode MS" w:hAnsi="Arial" w:cs="Arial"/>
        </w:rPr>
        <w:t xml:space="preserve"> is the successful </w:t>
      </w:r>
      <w:r>
        <w:rPr>
          <w:rFonts w:ascii="Arial" w:eastAsia="Arial Unicode MS" w:hAnsi="Arial" w:cs="Arial"/>
        </w:rPr>
        <w:t>Consultant</w:t>
      </w:r>
      <w:r w:rsidRPr="006A39B8">
        <w:rPr>
          <w:rFonts w:ascii="Arial" w:eastAsia="Arial Unicode MS" w:hAnsi="Arial" w:cs="Arial"/>
        </w:rPr>
        <w:t xml:space="preserve">, upon our receipt of copies of the Contract agreement signed by the </w:t>
      </w:r>
      <w:r w:rsidR="00245C12">
        <w:rPr>
          <w:rFonts w:ascii="Arial" w:eastAsia="Arial Unicode MS" w:hAnsi="Arial" w:cs="Arial"/>
        </w:rPr>
        <w:t>Consultant</w:t>
      </w:r>
      <w:r w:rsidRPr="006A39B8">
        <w:rPr>
          <w:rFonts w:ascii="Arial" w:eastAsia="Arial Unicode MS" w:hAnsi="Arial" w:cs="Arial"/>
        </w:rPr>
        <w:t xml:space="preserve"> and the performance security issued to the </w:t>
      </w:r>
      <w:r w:rsidR="00806143">
        <w:rPr>
          <w:rFonts w:ascii="Arial" w:eastAsia="Arial Unicode MS" w:hAnsi="Arial" w:cs="Arial"/>
        </w:rPr>
        <w:t>Client</w:t>
      </w:r>
      <w:r w:rsidRPr="006A39B8">
        <w:rPr>
          <w:rFonts w:ascii="Arial" w:eastAsia="Arial Unicode MS" w:hAnsi="Arial" w:cs="Arial"/>
        </w:rPr>
        <w:t xml:space="preserve"> in relation to such Contract agreement; or (b) if the Applicant is not the successful </w:t>
      </w:r>
      <w:r>
        <w:rPr>
          <w:rFonts w:ascii="Arial" w:eastAsia="Arial Unicode MS" w:hAnsi="Arial" w:cs="Arial"/>
        </w:rPr>
        <w:t>Consultant</w:t>
      </w:r>
      <w:r w:rsidRPr="006A39B8">
        <w:rPr>
          <w:rFonts w:ascii="Arial" w:eastAsia="Arial Unicode MS" w:hAnsi="Arial" w:cs="Arial"/>
        </w:rPr>
        <w:t>, upon the earlier of (</w:t>
      </w:r>
      <w:proofErr w:type="spellStart"/>
      <w:r w:rsidRPr="006A39B8">
        <w:rPr>
          <w:rFonts w:ascii="Arial" w:eastAsia="Arial Unicode MS" w:hAnsi="Arial" w:cs="Arial"/>
        </w:rPr>
        <w:t>i</w:t>
      </w:r>
      <w:proofErr w:type="spellEnd"/>
      <w:r w:rsidRPr="006A39B8">
        <w:rPr>
          <w:rFonts w:ascii="Arial" w:eastAsia="Arial Unicode MS" w:hAnsi="Arial" w:cs="Arial"/>
        </w:rPr>
        <w:t xml:space="preserve">) our receipt of a copy of the </w:t>
      </w:r>
      <w:r w:rsidR="00806143">
        <w:rPr>
          <w:rFonts w:ascii="Arial" w:eastAsia="Arial Unicode MS" w:hAnsi="Arial" w:cs="Arial"/>
        </w:rPr>
        <w:t>Client</w:t>
      </w:r>
      <w:r w:rsidRPr="006A39B8">
        <w:rPr>
          <w:rFonts w:ascii="Arial" w:eastAsia="Arial Unicode MS" w:hAnsi="Arial" w:cs="Arial"/>
        </w:rPr>
        <w:t xml:space="preserve">’s notification to the </w:t>
      </w:r>
      <w:r w:rsidR="00245C12">
        <w:rPr>
          <w:rFonts w:ascii="Arial" w:eastAsia="Arial Unicode MS" w:hAnsi="Arial" w:cs="Arial"/>
        </w:rPr>
        <w:t>Consultant</w:t>
      </w:r>
      <w:r w:rsidRPr="006A39B8">
        <w:rPr>
          <w:rFonts w:ascii="Arial" w:eastAsia="Arial Unicode MS" w:hAnsi="Arial" w:cs="Arial"/>
        </w:rPr>
        <w:t xml:space="preserve"> of the results of the </w:t>
      </w:r>
      <w:r>
        <w:rPr>
          <w:rFonts w:ascii="Arial" w:eastAsia="Arial Unicode MS" w:hAnsi="Arial" w:cs="Arial"/>
        </w:rPr>
        <w:t>procurement</w:t>
      </w:r>
      <w:r w:rsidRPr="006A39B8">
        <w:rPr>
          <w:rFonts w:ascii="Arial" w:eastAsia="Arial Unicode MS" w:hAnsi="Arial" w:cs="Arial"/>
        </w:rPr>
        <w:t xml:space="preserve"> process; or (ii)</w:t>
      </w:r>
      <w:r w:rsidRPr="006A39B8">
        <w:rPr>
          <w:rFonts w:ascii="Arial" w:eastAsia="Arial Unicode MS" w:hAnsi="Arial" w:cs="Arial"/>
          <w:i/>
        </w:rPr>
        <w:t xml:space="preserve"> </w:t>
      </w:r>
      <w:r w:rsidRPr="006A39B8">
        <w:rPr>
          <w:rFonts w:ascii="Arial" w:eastAsia="Arial Unicode MS" w:hAnsi="Arial" w:cs="Arial"/>
        </w:rPr>
        <w:t xml:space="preserve">twenty-eight days after the end of the </w:t>
      </w:r>
      <w:r w:rsidR="00245C12">
        <w:rPr>
          <w:rFonts w:ascii="Arial" w:eastAsia="Arial Unicode MS" w:hAnsi="Arial" w:cs="Arial"/>
        </w:rPr>
        <w:t>Proposal</w:t>
      </w:r>
      <w:r w:rsidRPr="006A39B8">
        <w:rPr>
          <w:rFonts w:ascii="Arial" w:eastAsia="Arial Unicode MS" w:hAnsi="Arial" w:cs="Arial"/>
        </w:rPr>
        <w:t xml:space="preserve"> Validity Period. </w:t>
      </w:r>
    </w:p>
    <w:p w14:paraId="55B8284E" w14:textId="77777777" w:rsidR="006A39B8" w:rsidRPr="006A39B8" w:rsidRDefault="006A39B8" w:rsidP="006A39B8">
      <w:pPr>
        <w:spacing w:beforeAutospacing="1" w:afterAutospacing="1"/>
        <w:jc w:val="both"/>
        <w:rPr>
          <w:rFonts w:ascii="Arial" w:eastAsia="Arial Unicode MS" w:hAnsi="Arial" w:cs="Arial"/>
        </w:rPr>
      </w:pPr>
      <w:r w:rsidRPr="006A39B8">
        <w:rPr>
          <w:rFonts w:ascii="Arial" w:eastAsia="Arial Unicode MS" w:hAnsi="Arial" w:cs="Arial"/>
        </w:rPr>
        <w:t>Consequently, any demand for payment under this guarantee must be received by us at the office indicated above on or before that date.</w:t>
      </w:r>
    </w:p>
    <w:p w14:paraId="14EF11BA" w14:textId="77777777" w:rsidR="006A39B8" w:rsidRPr="006A39B8" w:rsidRDefault="006A39B8" w:rsidP="006A39B8">
      <w:pPr>
        <w:spacing w:beforeAutospacing="1" w:afterAutospacing="1"/>
        <w:rPr>
          <w:rFonts w:ascii="Arial" w:eastAsia="Arial Unicode MS" w:hAnsi="Arial" w:cs="Arial"/>
        </w:rPr>
      </w:pPr>
      <w:r w:rsidRPr="006A39B8">
        <w:rPr>
          <w:rFonts w:ascii="Arial" w:eastAsia="Arial Unicode MS" w:hAnsi="Arial" w:cs="Arial"/>
        </w:rPr>
        <w:t>This guarantee is subject to the Uniform Rules for Demand Guarantees (URDG) 2010 Revision, ICC Publication No. 758.</w:t>
      </w:r>
    </w:p>
    <w:p w14:paraId="3287DACC" w14:textId="77777777" w:rsidR="006A39B8" w:rsidRPr="006A39B8" w:rsidRDefault="006A39B8" w:rsidP="006A39B8">
      <w:pPr>
        <w:spacing w:beforeAutospacing="1" w:afterAutospacing="1"/>
        <w:rPr>
          <w:rFonts w:ascii="Arial" w:eastAsia="Arial Unicode MS" w:hAnsi="Arial" w:cs="Arial"/>
        </w:rPr>
      </w:pPr>
    </w:p>
    <w:p w14:paraId="20E18FDD" w14:textId="77777777" w:rsidR="006A39B8" w:rsidRPr="006A39B8" w:rsidRDefault="006A39B8" w:rsidP="006A39B8">
      <w:pPr>
        <w:spacing w:beforeAutospacing="1" w:afterAutospacing="1"/>
        <w:rPr>
          <w:rFonts w:ascii="Arial" w:eastAsia="Arial Unicode MS" w:hAnsi="Arial" w:cs="Arial"/>
          <w:b/>
          <w:bCs/>
        </w:rPr>
      </w:pPr>
      <w:r w:rsidRPr="006A39B8">
        <w:rPr>
          <w:rFonts w:ascii="Arial" w:eastAsia="Arial Unicode MS" w:hAnsi="Arial" w:cs="Arial"/>
          <w:b/>
          <w:bCs/>
        </w:rPr>
        <w:t>_____________________________</w:t>
      </w:r>
    </w:p>
    <w:p w14:paraId="0858DD44" w14:textId="77777777" w:rsidR="006A39B8" w:rsidRPr="006A39B8" w:rsidRDefault="006A39B8" w:rsidP="006A39B8">
      <w:pPr>
        <w:spacing w:beforeAutospacing="1" w:afterAutospacing="1"/>
        <w:rPr>
          <w:rFonts w:ascii="Arial" w:eastAsia="Arial Unicode MS" w:hAnsi="Arial" w:cs="Arial"/>
          <w:i/>
          <w:iCs/>
        </w:rPr>
      </w:pPr>
      <w:r w:rsidRPr="006A39B8">
        <w:rPr>
          <w:rFonts w:ascii="Arial" w:eastAsia="Arial Unicode MS" w:hAnsi="Arial" w:cs="Arial"/>
          <w:i/>
          <w:iCs/>
        </w:rPr>
        <w:t>[Signature(s)]</w:t>
      </w:r>
    </w:p>
    <w:p w14:paraId="542D3439" w14:textId="77777777" w:rsidR="006A39B8" w:rsidRPr="006A39B8" w:rsidRDefault="006A39B8" w:rsidP="006A39B8">
      <w:pPr>
        <w:spacing w:beforeAutospacing="1" w:afterAutospacing="1"/>
        <w:rPr>
          <w:rFonts w:ascii="Arial" w:eastAsia="Arial Unicode MS" w:hAnsi="Arial" w:cs="Arial"/>
          <w:i/>
          <w:iCs/>
        </w:rPr>
      </w:pPr>
    </w:p>
    <w:p w14:paraId="65394339" w14:textId="77777777" w:rsidR="006A39B8" w:rsidRPr="006A39B8" w:rsidRDefault="006A39B8" w:rsidP="006A39B8">
      <w:pPr>
        <w:suppressAutoHyphens/>
        <w:jc w:val="both"/>
        <w:rPr>
          <w:rFonts w:ascii="Arial" w:hAnsi="Arial" w:cs="Arial"/>
          <w:b/>
          <w:bCs/>
          <w:i/>
          <w:iCs/>
        </w:rPr>
      </w:pPr>
      <w:r w:rsidRPr="006A39B8">
        <w:rPr>
          <w:rFonts w:ascii="Arial" w:hAnsi="Arial" w:cs="Arial"/>
          <w:b/>
          <w:bCs/>
          <w:i/>
          <w:iCs/>
        </w:rPr>
        <w:t>Note: All italicized text is for use in preparing this form and shall be deleted from the final product.</w:t>
      </w:r>
    </w:p>
    <w:p w14:paraId="60D4DDB6" w14:textId="77777777" w:rsidR="006A39B8" w:rsidRPr="006A39B8" w:rsidRDefault="006A39B8" w:rsidP="006A39B8">
      <w:pPr>
        <w:rPr>
          <w:i/>
          <w:iCs/>
        </w:rPr>
      </w:pPr>
    </w:p>
    <w:p w14:paraId="614A808F" w14:textId="77777777" w:rsidR="0037555B" w:rsidRPr="008F0B7F" w:rsidRDefault="006A39B8" w:rsidP="006A39B8">
      <w:pPr>
        <w:rPr>
          <w:rFonts w:ascii="Arial" w:hAnsi="Arial" w:cs="Arial"/>
          <w:smallCaps/>
        </w:rPr>
      </w:pPr>
      <w:r w:rsidRPr="006A39B8">
        <w:br w:type="page"/>
      </w:r>
    </w:p>
    <w:p w14:paraId="0232C7F1" w14:textId="77777777" w:rsidR="000B5EDC" w:rsidRPr="008F0B7F" w:rsidRDefault="000B5EDC" w:rsidP="00CB4075">
      <w:pPr>
        <w:pStyle w:val="Heading1"/>
        <w:rPr>
          <w:rFonts w:ascii="Arial" w:hAnsi="Arial" w:cs="Arial"/>
        </w:rPr>
      </w:pPr>
      <w:bookmarkStart w:id="142" w:name="_Toc397501852"/>
      <w:bookmarkStart w:id="143" w:name="_Toc265495739"/>
      <w:bookmarkStart w:id="144" w:name="_Toc454641738"/>
      <w:bookmarkStart w:id="145" w:name="_Toc474333908"/>
      <w:bookmarkStart w:id="146" w:name="_Toc474334077"/>
      <w:r w:rsidRPr="008F0B7F">
        <w:rPr>
          <w:rFonts w:ascii="Arial" w:hAnsi="Arial" w:cs="Arial"/>
        </w:rPr>
        <w:lastRenderedPageBreak/>
        <w:t>Section 3.  Technical Proposal – Standard Forms</w:t>
      </w:r>
      <w:bookmarkEnd w:id="142"/>
      <w:bookmarkEnd w:id="143"/>
      <w:bookmarkEnd w:id="144"/>
      <w:bookmarkEnd w:id="145"/>
      <w:bookmarkEnd w:id="146"/>
    </w:p>
    <w:p w14:paraId="712D21CB" w14:textId="77777777" w:rsidR="000B5EDC" w:rsidRPr="008F0B7F" w:rsidRDefault="000B5EDC" w:rsidP="002450D6">
      <w:pPr>
        <w:rPr>
          <w:rFonts w:ascii="Arial" w:hAnsi="Arial" w:cs="Arial"/>
          <w:color w:val="1F497D" w:themeColor="text2"/>
        </w:rPr>
      </w:pPr>
      <w:r w:rsidRPr="008F0B7F">
        <w:rPr>
          <w:rFonts w:ascii="Arial" w:hAnsi="Arial" w:cs="Arial"/>
          <w:bCs/>
          <w:color w:val="1F497D" w:themeColor="text2"/>
        </w:rPr>
        <w:t>{</w:t>
      </w:r>
      <w:r w:rsidRPr="008F0B7F">
        <w:rPr>
          <w:rFonts w:ascii="Arial" w:hAnsi="Arial" w:cs="Arial"/>
          <w:bCs/>
          <w:color w:val="1F497D" w:themeColor="text2"/>
          <w:u w:val="single"/>
        </w:rPr>
        <w:t>Notes to Consultant</w:t>
      </w:r>
      <w:r w:rsidRPr="008F0B7F">
        <w:rPr>
          <w:rFonts w:ascii="Arial" w:hAnsi="Arial" w:cs="Arial"/>
          <w:bCs/>
          <w:color w:val="1F497D" w:themeColor="text2"/>
        </w:rPr>
        <w:t xml:space="preserve"> shown</w:t>
      </w:r>
      <w:r w:rsidRPr="008F0B7F">
        <w:rPr>
          <w:rFonts w:ascii="Arial" w:hAnsi="Arial" w:cs="Arial"/>
          <w:bCs/>
          <w:iCs/>
          <w:color w:val="1F497D" w:themeColor="text2"/>
        </w:rPr>
        <w:t xml:space="preserve"> in brackets </w:t>
      </w:r>
      <w:proofErr w:type="gramStart"/>
      <w:r w:rsidRPr="008F0B7F">
        <w:rPr>
          <w:rFonts w:ascii="Arial" w:hAnsi="Arial" w:cs="Arial"/>
          <w:bCs/>
          <w:color w:val="1F497D" w:themeColor="text2"/>
        </w:rPr>
        <w:t>{  }</w:t>
      </w:r>
      <w:proofErr w:type="gramEnd"/>
      <w:r w:rsidRPr="008F0B7F">
        <w:rPr>
          <w:rFonts w:ascii="Arial" w:hAnsi="Arial" w:cs="Arial"/>
          <w:bCs/>
          <w:iCs/>
          <w:color w:val="1F497D" w:themeColor="text2"/>
        </w:rPr>
        <w:t xml:space="preserve"> </w:t>
      </w:r>
      <w:r w:rsidRPr="008F0B7F">
        <w:rPr>
          <w:rFonts w:ascii="Arial" w:hAnsi="Arial" w:cs="Arial"/>
          <w:bCs/>
          <w:color w:val="1F497D" w:themeColor="text2"/>
        </w:rPr>
        <w:t xml:space="preserve">throughout Section 3 </w:t>
      </w:r>
      <w:r w:rsidRPr="008F0B7F">
        <w:rPr>
          <w:rFonts w:ascii="Arial" w:hAnsi="Arial" w:cs="Arial"/>
          <w:bCs/>
          <w:iCs/>
          <w:color w:val="1F497D" w:themeColor="text2"/>
        </w:rPr>
        <w:t xml:space="preserve">provide guidance to </w:t>
      </w:r>
      <w:r w:rsidR="000B36E9" w:rsidRPr="008F0B7F">
        <w:rPr>
          <w:rFonts w:ascii="Arial" w:hAnsi="Arial" w:cs="Arial"/>
          <w:bCs/>
          <w:iCs/>
          <w:color w:val="1F497D" w:themeColor="text2"/>
        </w:rPr>
        <w:t xml:space="preserve">the </w:t>
      </w:r>
      <w:r w:rsidRPr="008F0B7F">
        <w:rPr>
          <w:rFonts w:ascii="Arial" w:hAnsi="Arial" w:cs="Arial"/>
          <w:bCs/>
          <w:iCs/>
          <w:color w:val="1F497D" w:themeColor="text2"/>
        </w:rPr>
        <w:t xml:space="preserve">Consultant to prepare the </w:t>
      </w:r>
      <w:r w:rsidR="000B36E9" w:rsidRPr="008F0B7F">
        <w:rPr>
          <w:rFonts w:ascii="Arial" w:hAnsi="Arial" w:cs="Arial"/>
          <w:bCs/>
          <w:iCs/>
          <w:color w:val="1F497D" w:themeColor="text2"/>
        </w:rPr>
        <w:t>Technical Proposal</w:t>
      </w:r>
      <w:r w:rsidRPr="008F0B7F">
        <w:rPr>
          <w:rFonts w:ascii="Arial" w:hAnsi="Arial" w:cs="Arial"/>
          <w:bCs/>
          <w:iCs/>
          <w:color w:val="1F497D" w:themeColor="text2"/>
        </w:rPr>
        <w:t>; they should not appear on the Proposals to be submitted.</w:t>
      </w:r>
      <w:r w:rsidRPr="008F0B7F">
        <w:rPr>
          <w:rFonts w:ascii="Arial" w:hAnsi="Arial" w:cs="Arial"/>
          <w:bCs/>
          <w:color w:val="1F497D" w:themeColor="text2"/>
        </w:rPr>
        <w:t>}</w:t>
      </w:r>
    </w:p>
    <w:p w14:paraId="6B766042" w14:textId="77777777" w:rsidR="000B5EDC" w:rsidRPr="008F0B7F" w:rsidRDefault="000B5EDC" w:rsidP="0060507C">
      <w:pPr>
        <w:ind w:left="720" w:hanging="720"/>
        <w:jc w:val="center"/>
        <w:rPr>
          <w:rFonts w:ascii="Arial" w:hAnsi="Arial" w:cs="Arial"/>
        </w:rPr>
      </w:pPr>
    </w:p>
    <w:p w14:paraId="3757A9F4" w14:textId="77777777" w:rsidR="000B5EDC" w:rsidRPr="008F0B7F" w:rsidRDefault="000B5EDC" w:rsidP="0000062D">
      <w:pPr>
        <w:pStyle w:val="Heading6"/>
        <w:rPr>
          <w:rFonts w:ascii="Arial" w:hAnsi="Arial" w:cs="Arial"/>
        </w:rPr>
      </w:pPr>
      <w:bookmarkStart w:id="147" w:name="_Toc454641739"/>
      <w:r w:rsidRPr="008F0B7F">
        <w:rPr>
          <w:rFonts w:ascii="Arial" w:hAnsi="Arial" w:cs="Arial"/>
        </w:rPr>
        <w:t>C</w:t>
      </w:r>
      <w:r w:rsidR="0000062D" w:rsidRPr="008F0B7F">
        <w:rPr>
          <w:rFonts w:ascii="Arial" w:hAnsi="Arial" w:cs="Arial"/>
        </w:rPr>
        <w:t>hecklist of Required Forms</w:t>
      </w:r>
      <w:bookmarkEnd w:id="147"/>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
        <w:gridCol w:w="738"/>
        <w:gridCol w:w="1329"/>
        <w:gridCol w:w="4665"/>
        <w:gridCol w:w="1591"/>
      </w:tblGrid>
      <w:tr w:rsidR="000B5EDC" w:rsidRPr="008F0B7F" w14:paraId="4A56AC1E" w14:textId="77777777" w:rsidTr="007C2068">
        <w:tc>
          <w:tcPr>
            <w:tcW w:w="1483" w:type="dxa"/>
            <w:gridSpan w:val="2"/>
            <w:vAlign w:val="center"/>
          </w:tcPr>
          <w:p w14:paraId="391FD7B9" w14:textId="77777777" w:rsidR="000D6814" w:rsidRPr="008F0B7F" w:rsidRDefault="000B5EDC" w:rsidP="007C2068">
            <w:pPr>
              <w:spacing w:before="20" w:after="20"/>
              <w:jc w:val="center"/>
              <w:rPr>
                <w:rFonts w:ascii="Arial" w:hAnsi="Arial" w:cs="Arial"/>
                <w:b/>
              </w:rPr>
            </w:pPr>
            <w:r w:rsidRPr="008F0B7F">
              <w:rPr>
                <w:rFonts w:ascii="Arial" w:hAnsi="Arial" w:cs="Arial"/>
                <w:b/>
                <w:sz w:val="22"/>
                <w:szCs w:val="22"/>
              </w:rPr>
              <w:t>Required for FTP or STP</w:t>
            </w:r>
          </w:p>
          <w:p w14:paraId="15A3A522" w14:textId="77777777" w:rsidR="000B5EDC" w:rsidRPr="008F0B7F" w:rsidRDefault="007C2068" w:rsidP="007C2068">
            <w:pPr>
              <w:spacing w:before="20" w:after="20"/>
              <w:jc w:val="center"/>
              <w:rPr>
                <w:rFonts w:ascii="Arial" w:hAnsi="Arial" w:cs="Arial"/>
                <w:b/>
              </w:rPr>
            </w:pPr>
            <w:r w:rsidRPr="008F0B7F">
              <w:rPr>
                <w:rFonts w:ascii="Arial" w:hAnsi="Arial" w:cs="Arial"/>
                <w:b/>
                <w:sz w:val="22"/>
                <w:szCs w:val="22"/>
              </w:rPr>
              <w:sym w:font="Wingdings 2" w:char="F050"/>
            </w:r>
          </w:p>
        </w:tc>
        <w:tc>
          <w:tcPr>
            <w:tcW w:w="1269" w:type="dxa"/>
            <w:vAlign w:val="center"/>
          </w:tcPr>
          <w:p w14:paraId="4202C36C" w14:textId="77777777" w:rsidR="000B5EDC" w:rsidRPr="008F0B7F" w:rsidRDefault="000B5EDC" w:rsidP="007C2068">
            <w:pPr>
              <w:spacing w:before="20" w:after="20"/>
              <w:jc w:val="center"/>
              <w:rPr>
                <w:rFonts w:ascii="Arial" w:hAnsi="Arial" w:cs="Arial"/>
                <w:b/>
              </w:rPr>
            </w:pPr>
            <w:r w:rsidRPr="008F0B7F">
              <w:rPr>
                <w:rFonts w:ascii="Arial" w:hAnsi="Arial" w:cs="Arial"/>
                <w:b/>
                <w:sz w:val="22"/>
                <w:szCs w:val="22"/>
              </w:rPr>
              <w:t>FORM</w:t>
            </w:r>
          </w:p>
        </w:tc>
        <w:tc>
          <w:tcPr>
            <w:tcW w:w="4705" w:type="dxa"/>
            <w:vAlign w:val="center"/>
          </w:tcPr>
          <w:p w14:paraId="7F0FD74E" w14:textId="77777777" w:rsidR="000B5EDC" w:rsidRPr="008F0B7F" w:rsidRDefault="000B5EDC" w:rsidP="007C2068">
            <w:pPr>
              <w:spacing w:before="20" w:after="20"/>
              <w:jc w:val="center"/>
              <w:rPr>
                <w:rFonts w:ascii="Arial" w:hAnsi="Arial" w:cs="Arial"/>
                <w:b/>
              </w:rPr>
            </w:pPr>
            <w:r w:rsidRPr="008F0B7F">
              <w:rPr>
                <w:rFonts w:ascii="Arial" w:hAnsi="Arial" w:cs="Arial"/>
                <w:b/>
                <w:sz w:val="22"/>
                <w:szCs w:val="22"/>
              </w:rPr>
              <w:t>DESCRIPTION</w:t>
            </w:r>
          </w:p>
        </w:tc>
        <w:tc>
          <w:tcPr>
            <w:tcW w:w="1607" w:type="dxa"/>
            <w:vAlign w:val="center"/>
          </w:tcPr>
          <w:p w14:paraId="1DC3B9B5" w14:textId="77777777" w:rsidR="000B5EDC" w:rsidRPr="008F0B7F" w:rsidRDefault="000B5EDC" w:rsidP="007C2068">
            <w:pPr>
              <w:spacing w:before="20" w:after="20"/>
              <w:jc w:val="center"/>
              <w:rPr>
                <w:rFonts w:ascii="Arial" w:hAnsi="Arial" w:cs="Arial"/>
                <w:b/>
                <w:i/>
              </w:rPr>
            </w:pPr>
            <w:r w:rsidRPr="008F0B7F">
              <w:rPr>
                <w:rFonts w:ascii="Arial" w:hAnsi="Arial" w:cs="Arial"/>
                <w:b/>
                <w:i/>
                <w:sz w:val="22"/>
                <w:szCs w:val="22"/>
              </w:rPr>
              <w:t>Page Limit</w:t>
            </w:r>
          </w:p>
          <w:p w14:paraId="78B81DA8" w14:textId="77777777" w:rsidR="000B5EDC" w:rsidRPr="008F0B7F" w:rsidRDefault="000B5EDC" w:rsidP="007C2068">
            <w:pPr>
              <w:spacing w:before="20" w:after="20"/>
              <w:jc w:val="center"/>
              <w:rPr>
                <w:rFonts w:ascii="Arial" w:hAnsi="Arial" w:cs="Arial"/>
                <w:b/>
                <w:i/>
              </w:rPr>
            </w:pPr>
          </w:p>
        </w:tc>
      </w:tr>
      <w:tr w:rsidR="000B5EDC" w:rsidRPr="008F0B7F" w14:paraId="7E2EDFA8" w14:textId="77777777" w:rsidTr="007C2068">
        <w:tc>
          <w:tcPr>
            <w:tcW w:w="743" w:type="dxa"/>
            <w:vAlign w:val="center"/>
          </w:tcPr>
          <w:p w14:paraId="7A15DEED" w14:textId="77777777" w:rsidR="000B5EDC" w:rsidRPr="008F0B7F" w:rsidRDefault="000B5EDC" w:rsidP="007C2068">
            <w:pPr>
              <w:spacing w:before="20" w:after="20"/>
              <w:jc w:val="center"/>
              <w:rPr>
                <w:rFonts w:ascii="Arial" w:hAnsi="Arial" w:cs="Arial"/>
                <w:b/>
              </w:rPr>
            </w:pPr>
            <w:r w:rsidRPr="008F0B7F">
              <w:rPr>
                <w:rFonts w:ascii="Arial" w:hAnsi="Arial" w:cs="Arial"/>
                <w:b/>
                <w:sz w:val="22"/>
                <w:szCs w:val="22"/>
              </w:rPr>
              <w:t>FTP</w:t>
            </w:r>
          </w:p>
        </w:tc>
        <w:tc>
          <w:tcPr>
            <w:tcW w:w="740" w:type="dxa"/>
            <w:vAlign w:val="center"/>
          </w:tcPr>
          <w:p w14:paraId="341616BF" w14:textId="77777777" w:rsidR="000B5EDC" w:rsidRPr="008F0B7F" w:rsidRDefault="000B5EDC" w:rsidP="007C2068">
            <w:pPr>
              <w:spacing w:before="20" w:after="20"/>
              <w:jc w:val="center"/>
              <w:rPr>
                <w:rFonts w:ascii="Arial" w:hAnsi="Arial" w:cs="Arial"/>
                <w:b/>
              </w:rPr>
            </w:pPr>
            <w:r w:rsidRPr="008F0B7F">
              <w:rPr>
                <w:rFonts w:ascii="Arial" w:hAnsi="Arial" w:cs="Arial"/>
                <w:b/>
                <w:sz w:val="22"/>
                <w:szCs w:val="22"/>
              </w:rPr>
              <w:t>STP</w:t>
            </w:r>
          </w:p>
        </w:tc>
        <w:tc>
          <w:tcPr>
            <w:tcW w:w="1269" w:type="dxa"/>
          </w:tcPr>
          <w:p w14:paraId="4E735F8C" w14:textId="77777777" w:rsidR="000B5EDC" w:rsidRPr="008F0B7F" w:rsidRDefault="000B5EDC" w:rsidP="007C2068">
            <w:pPr>
              <w:spacing w:before="20" w:after="20"/>
              <w:rPr>
                <w:rFonts w:ascii="Arial" w:hAnsi="Arial" w:cs="Arial"/>
              </w:rPr>
            </w:pPr>
          </w:p>
        </w:tc>
        <w:tc>
          <w:tcPr>
            <w:tcW w:w="4705" w:type="dxa"/>
          </w:tcPr>
          <w:p w14:paraId="3B25669C" w14:textId="77777777" w:rsidR="000B5EDC" w:rsidRPr="008F0B7F" w:rsidRDefault="000B5EDC" w:rsidP="007C2068">
            <w:pPr>
              <w:spacing w:before="20" w:after="20"/>
              <w:jc w:val="center"/>
              <w:rPr>
                <w:rFonts w:ascii="Arial" w:hAnsi="Arial" w:cs="Arial"/>
              </w:rPr>
            </w:pPr>
          </w:p>
        </w:tc>
        <w:tc>
          <w:tcPr>
            <w:tcW w:w="1607" w:type="dxa"/>
          </w:tcPr>
          <w:p w14:paraId="24DE45F7" w14:textId="77777777" w:rsidR="000B5EDC" w:rsidRPr="008F0B7F" w:rsidRDefault="000B5EDC" w:rsidP="007C2068">
            <w:pPr>
              <w:spacing w:before="20" w:after="20"/>
              <w:jc w:val="center"/>
              <w:rPr>
                <w:rFonts w:ascii="Arial" w:hAnsi="Arial" w:cs="Arial"/>
              </w:rPr>
            </w:pPr>
          </w:p>
        </w:tc>
      </w:tr>
      <w:tr w:rsidR="007C2068" w:rsidRPr="008F0B7F" w14:paraId="43986D23" w14:textId="77777777" w:rsidTr="007C2068">
        <w:tc>
          <w:tcPr>
            <w:tcW w:w="743" w:type="dxa"/>
            <w:vAlign w:val="center"/>
          </w:tcPr>
          <w:p w14:paraId="67472272"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2F015757"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1269" w:type="dxa"/>
          </w:tcPr>
          <w:p w14:paraId="61807BF8" w14:textId="77777777" w:rsidR="007C2068" w:rsidRPr="008F0B7F" w:rsidRDefault="007C2068" w:rsidP="007C2068">
            <w:pPr>
              <w:spacing w:before="20" w:after="20"/>
              <w:rPr>
                <w:rFonts w:ascii="Arial" w:hAnsi="Arial" w:cs="Arial"/>
              </w:rPr>
            </w:pPr>
            <w:r w:rsidRPr="008F0B7F">
              <w:rPr>
                <w:rFonts w:ascii="Arial" w:hAnsi="Arial" w:cs="Arial"/>
                <w:sz w:val="22"/>
                <w:szCs w:val="22"/>
              </w:rPr>
              <w:t>TECH-1</w:t>
            </w:r>
          </w:p>
        </w:tc>
        <w:tc>
          <w:tcPr>
            <w:tcW w:w="4705" w:type="dxa"/>
          </w:tcPr>
          <w:p w14:paraId="1920D15B" w14:textId="77777777" w:rsidR="007C2068" w:rsidRPr="008F0B7F" w:rsidRDefault="007C2068" w:rsidP="007C2068">
            <w:pPr>
              <w:spacing w:before="20" w:after="20"/>
              <w:rPr>
                <w:rFonts w:ascii="Arial" w:hAnsi="Arial" w:cs="Arial"/>
                <w:i/>
              </w:rPr>
            </w:pPr>
            <w:r w:rsidRPr="008F0B7F">
              <w:rPr>
                <w:rFonts w:ascii="Arial" w:hAnsi="Arial" w:cs="Arial"/>
                <w:sz w:val="22"/>
                <w:szCs w:val="22"/>
              </w:rPr>
              <w:t xml:space="preserve">Technical Proposal Submission Form. </w:t>
            </w:r>
          </w:p>
        </w:tc>
        <w:tc>
          <w:tcPr>
            <w:tcW w:w="1607" w:type="dxa"/>
          </w:tcPr>
          <w:p w14:paraId="1B0C57FE" w14:textId="77777777" w:rsidR="007C2068" w:rsidRPr="008F0B7F" w:rsidRDefault="007C2068" w:rsidP="007C2068">
            <w:pPr>
              <w:spacing w:before="20" w:after="20"/>
              <w:rPr>
                <w:rFonts w:ascii="Arial" w:hAnsi="Arial" w:cs="Arial"/>
              </w:rPr>
            </w:pPr>
          </w:p>
        </w:tc>
      </w:tr>
      <w:tr w:rsidR="000B5EDC" w:rsidRPr="008F0B7F" w14:paraId="4A32DACA" w14:textId="77777777" w:rsidTr="007C2068">
        <w:tc>
          <w:tcPr>
            <w:tcW w:w="1483" w:type="dxa"/>
            <w:gridSpan w:val="2"/>
            <w:vAlign w:val="center"/>
          </w:tcPr>
          <w:p w14:paraId="499FA497" w14:textId="77777777" w:rsidR="000B5EDC" w:rsidRPr="008F0B7F" w:rsidRDefault="007C2068" w:rsidP="007C2068">
            <w:pPr>
              <w:spacing w:before="20" w:after="20"/>
              <w:jc w:val="center"/>
              <w:rPr>
                <w:rFonts w:ascii="Arial" w:hAnsi="Arial" w:cs="Arial"/>
              </w:rPr>
            </w:pPr>
            <w:r w:rsidRPr="008F0B7F">
              <w:rPr>
                <w:rFonts w:ascii="Arial" w:hAnsi="Arial" w:cs="Arial"/>
                <w:b/>
                <w:sz w:val="22"/>
                <w:szCs w:val="22"/>
              </w:rPr>
              <w:sym w:font="Wingdings 2" w:char="F050"/>
            </w:r>
            <w:r w:rsidRPr="008F0B7F">
              <w:rPr>
                <w:rFonts w:ascii="Arial" w:hAnsi="Arial" w:cs="Arial"/>
                <w:b/>
                <w:sz w:val="22"/>
                <w:szCs w:val="22"/>
              </w:rPr>
              <w:t xml:space="preserve"> </w:t>
            </w:r>
            <w:r w:rsidR="000B5EDC" w:rsidRPr="008F0B7F">
              <w:rPr>
                <w:rFonts w:ascii="Arial" w:hAnsi="Arial" w:cs="Arial"/>
                <w:sz w:val="22"/>
                <w:szCs w:val="22"/>
              </w:rPr>
              <w:t>If applicable</w:t>
            </w:r>
          </w:p>
        </w:tc>
        <w:tc>
          <w:tcPr>
            <w:tcW w:w="1269" w:type="dxa"/>
          </w:tcPr>
          <w:p w14:paraId="0C7A1CA2" w14:textId="77777777" w:rsidR="00F25D26" w:rsidRPr="008F0B7F" w:rsidRDefault="000B5EDC" w:rsidP="007C2068">
            <w:pPr>
              <w:spacing w:before="20" w:after="20"/>
              <w:rPr>
                <w:rFonts w:ascii="Arial" w:hAnsi="Arial" w:cs="Arial"/>
              </w:rPr>
            </w:pPr>
            <w:r w:rsidRPr="008F0B7F">
              <w:rPr>
                <w:rFonts w:ascii="Arial" w:hAnsi="Arial" w:cs="Arial"/>
                <w:sz w:val="22"/>
                <w:szCs w:val="22"/>
              </w:rPr>
              <w:t>TECH-1 Attachment</w:t>
            </w:r>
          </w:p>
        </w:tc>
        <w:tc>
          <w:tcPr>
            <w:tcW w:w="4705" w:type="dxa"/>
          </w:tcPr>
          <w:p w14:paraId="43A93C48" w14:textId="77777777" w:rsidR="000B5EDC" w:rsidRPr="008F0B7F" w:rsidRDefault="000B5EDC" w:rsidP="007C2068">
            <w:pPr>
              <w:spacing w:before="20" w:after="20"/>
              <w:rPr>
                <w:rFonts w:ascii="Arial" w:hAnsi="Arial" w:cs="Arial"/>
                <w:i/>
              </w:rPr>
            </w:pPr>
            <w:r w:rsidRPr="008F0B7F">
              <w:rPr>
                <w:rFonts w:ascii="Arial" w:hAnsi="Arial" w:cs="Arial"/>
                <w:sz w:val="22"/>
                <w:szCs w:val="22"/>
              </w:rPr>
              <w:t xml:space="preserve">If </w:t>
            </w:r>
            <w:r w:rsidR="000B36E9" w:rsidRPr="008F0B7F">
              <w:rPr>
                <w:rFonts w:ascii="Arial" w:hAnsi="Arial" w:cs="Arial"/>
                <w:sz w:val="22"/>
                <w:szCs w:val="22"/>
              </w:rPr>
              <w:t xml:space="preserve">the </w:t>
            </w:r>
            <w:r w:rsidR="00885764" w:rsidRPr="008F0B7F">
              <w:rPr>
                <w:rFonts w:ascii="Arial" w:hAnsi="Arial" w:cs="Arial"/>
                <w:sz w:val="22"/>
                <w:szCs w:val="22"/>
              </w:rPr>
              <w:t>Proposal is submitted by a</w:t>
            </w:r>
            <w:r w:rsidRPr="008F0B7F">
              <w:rPr>
                <w:rFonts w:ascii="Arial" w:hAnsi="Arial" w:cs="Arial"/>
                <w:sz w:val="22"/>
                <w:szCs w:val="22"/>
              </w:rPr>
              <w:t xml:space="preserve"> joint venture, attach a letter of intent or a copy of an existing agreement. </w:t>
            </w:r>
          </w:p>
        </w:tc>
        <w:tc>
          <w:tcPr>
            <w:tcW w:w="1607" w:type="dxa"/>
          </w:tcPr>
          <w:p w14:paraId="4E7A704B" w14:textId="77777777" w:rsidR="000B5EDC" w:rsidRPr="008F0B7F" w:rsidRDefault="000B5EDC" w:rsidP="007C2068">
            <w:pPr>
              <w:spacing w:before="20" w:after="20"/>
              <w:rPr>
                <w:rFonts w:ascii="Arial" w:hAnsi="Arial" w:cs="Arial"/>
              </w:rPr>
            </w:pPr>
          </w:p>
        </w:tc>
      </w:tr>
      <w:tr w:rsidR="000B5EDC" w:rsidRPr="008F0B7F" w14:paraId="209528EB" w14:textId="77777777" w:rsidTr="007C2068">
        <w:tc>
          <w:tcPr>
            <w:tcW w:w="1483" w:type="dxa"/>
            <w:gridSpan w:val="2"/>
            <w:vAlign w:val="center"/>
          </w:tcPr>
          <w:p w14:paraId="1C0066A7" w14:textId="77777777" w:rsidR="000B5EDC" w:rsidRPr="008F0B7F" w:rsidRDefault="007C2068" w:rsidP="007C2068">
            <w:pPr>
              <w:spacing w:before="20" w:after="20"/>
              <w:jc w:val="center"/>
              <w:rPr>
                <w:rFonts w:ascii="Arial" w:hAnsi="Arial" w:cs="Arial"/>
              </w:rPr>
            </w:pPr>
            <w:r w:rsidRPr="008F0B7F">
              <w:rPr>
                <w:rFonts w:ascii="Arial" w:hAnsi="Arial" w:cs="Arial"/>
                <w:b/>
                <w:sz w:val="22"/>
                <w:szCs w:val="22"/>
              </w:rPr>
              <w:sym w:font="Wingdings 2" w:char="F050"/>
            </w:r>
            <w:r w:rsidRPr="008F0B7F">
              <w:rPr>
                <w:rFonts w:ascii="Arial" w:hAnsi="Arial" w:cs="Arial"/>
                <w:b/>
                <w:sz w:val="22"/>
                <w:szCs w:val="22"/>
              </w:rPr>
              <w:t xml:space="preserve"> </w:t>
            </w:r>
            <w:r w:rsidR="000B5EDC" w:rsidRPr="008F0B7F">
              <w:rPr>
                <w:rFonts w:ascii="Arial" w:hAnsi="Arial" w:cs="Arial"/>
                <w:sz w:val="22"/>
                <w:szCs w:val="22"/>
              </w:rPr>
              <w:t>If applicable</w:t>
            </w:r>
          </w:p>
        </w:tc>
        <w:tc>
          <w:tcPr>
            <w:tcW w:w="1269" w:type="dxa"/>
          </w:tcPr>
          <w:p w14:paraId="566EE464" w14:textId="77777777" w:rsidR="000B5EDC" w:rsidRPr="008F0B7F" w:rsidRDefault="000B5EDC" w:rsidP="007C2068">
            <w:pPr>
              <w:spacing w:before="20" w:after="20"/>
              <w:rPr>
                <w:rFonts w:ascii="Arial" w:hAnsi="Arial" w:cs="Arial"/>
              </w:rPr>
            </w:pPr>
            <w:r w:rsidRPr="008F0B7F">
              <w:rPr>
                <w:rFonts w:ascii="Arial" w:hAnsi="Arial" w:cs="Arial"/>
                <w:sz w:val="22"/>
                <w:szCs w:val="22"/>
              </w:rPr>
              <w:t>Power of Attorney</w:t>
            </w:r>
          </w:p>
        </w:tc>
        <w:tc>
          <w:tcPr>
            <w:tcW w:w="4705" w:type="dxa"/>
          </w:tcPr>
          <w:p w14:paraId="773CB45B" w14:textId="77777777" w:rsidR="000B5EDC" w:rsidRPr="008F0B7F" w:rsidRDefault="000B5EDC" w:rsidP="007C2068">
            <w:pPr>
              <w:spacing w:before="20" w:after="20"/>
              <w:rPr>
                <w:rFonts w:ascii="Arial" w:hAnsi="Arial" w:cs="Arial"/>
              </w:rPr>
            </w:pPr>
            <w:r w:rsidRPr="008F0B7F">
              <w:rPr>
                <w:rFonts w:ascii="Arial" w:hAnsi="Arial" w:cs="Arial"/>
                <w:sz w:val="22"/>
                <w:szCs w:val="22"/>
              </w:rPr>
              <w:t>No pre-set format/form</w:t>
            </w:r>
            <w:r w:rsidR="00541E81" w:rsidRPr="008F0B7F">
              <w:rPr>
                <w:rFonts w:ascii="Arial" w:hAnsi="Arial" w:cs="Arial"/>
                <w:sz w:val="22"/>
                <w:szCs w:val="22"/>
              </w:rPr>
              <w:t xml:space="preserve">. In the case of a Joint Venture, </w:t>
            </w:r>
            <w:r w:rsidR="00D044BA" w:rsidRPr="008F0B7F">
              <w:rPr>
                <w:rFonts w:ascii="Arial" w:hAnsi="Arial" w:cs="Arial"/>
                <w:sz w:val="22"/>
                <w:szCs w:val="22"/>
              </w:rPr>
              <w:t xml:space="preserve">several are required: </w:t>
            </w:r>
            <w:r w:rsidR="00541E81" w:rsidRPr="008F0B7F">
              <w:rPr>
                <w:rFonts w:ascii="Arial" w:hAnsi="Arial" w:cs="Arial"/>
                <w:sz w:val="22"/>
                <w:szCs w:val="22"/>
              </w:rPr>
              <w:t>a power of attorney for the authorized representative</w:t>
            </w:r>
            <w:r w:rsidR="00D044BA" w:rsidRPr="008F0B7F">
              <w:rPr>
                <w:rFonts w:ascii="Arial" w:hAnsi="Arial" w:cs="Arial"/>
                <w:sz w:val="22"/>
                <w:szCs w:val="22"/>
              </w:rPr>
              <w:t xml:space="preserve"> of each JV member, </w:t>
            </w:r>
            <w:r w:rsidR="00541E81" w:rsidRPr="008F0B7F">
              <w:rPr>
                <w:rFonts w:ascii="Arial" w:hAnsi="Arial" w:cs="Arial"/>
                <w:sz w:val="22"/>
                <w:szCs w:val="22"/>
              </w:rPr>
              <w:t xml:space="preserve">and a power of attorney for the representative of the lead member to represent </w:t>
            </w:r>
            <w:r w:rsidR="00D044BA" w:rsidRPr="008F0B7F">
              <w:rPr>
                <w:rFonts w:ascii="Arial" w:hAnsi="Arial" w:cs="Arial"/>
                <w:sz w:val="22"/>
                <w:szCs w:val="22"/>
              </w:rPr>
              <w:t>all JV members</w:t>
            </w:r>
          </w:p>
        </w:tc>
        <w:tc>
          <w:tcPr>
            <w:tcW w:w="1607" w:type="dxa"/>
          </w:tcPr>
          <w:p w14:paraId="6EDFF3B4" w14:textId="77777777" w:rsidR="000B5EDC" w:rsidRPr="008F0B7F" w:rsidRDefault="000B5EDC" w:rsidP="007C2068">
            <w:pPr>
              <w:spacing w:before="20" w:after="20"/>
              <w:rPr>
                <w:rFonts w:ascii="Arial" w:hAnsi="Arial" w:cs="Arial"/>
              </w:rPr>
            </w:pPr>
          </w:p>
        </w:tc>
      </w:tr>
      <w:tr w:rsidR="007C2068" w:rsidRPr="008F0B7F" w14:paraId="0CD8AE55" w14:textId="77777777" w:rsidTr="007C2068">
        <w:tc>
          <w:tcPr>
            <w:tcW w:w="743" w:type="dxa"/>
            <w:vAlign w:val="center"/>
          </w:tcPr>
          <w:p w14:paraId="154F81D6"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2634A6A4" w14:textId="77777777" w:rsidR="007C2068" w:rsidRPr="008F0B7F" w:rsidRDefault="007C2068" w:rsidP="007C2068">
            <w:pPr>
              <w:spacing w:before="20" w:after="20"/>
              <w:jc w:val="center"/>
              <w:rPr>
                <w:rFonts w:ascii="Arial" w:hAnsi="Arial" w:cs="Arial"/>
              </w:rPr>
            </w:pPr>
          </w:p>
        </w:tc>
        <w:tc>
          <w:tcPr>
            <w:tcW w:w="1269" w:type="dxa"/>
          </w:tcPr>
          <w:p w14:paraId="4CE9A863" w14:textId="77777777" w:rsidR="007C2068" w:rsidRPr="008F0B7F" w:rsidRDefault="007C2068" w:rsidP="007C2068">
            <w:pPr>
              <w:spacing w:before="20" w:after="20"/>
              <w:rPr>
                <w:rFonts w:ascii="Arial" w:hAnsi="Arial" w:cs="Arial"/>
              </w:rPr>
            </w:pPr>
            <w:r w:rsidRPr="008F0B7F">
              <w:rPr>
                <w:rFonts w:ascii="Arial" w:hAnsi="Arial" w:cs="Arial"/>
                <w:sz w:val="22"/>
                <w:szCs w:val="22"/>
              </w:rPr>
              <w:t>TECH-2</w:t>
            </w:r>
          </w:p>
        </w:tc>
        <w:tc>
          <w:tcPr>
            <w:tcW w:w="4705" w:type="dxa"/>
          </w:tcPr>
          <w:p w14:paraId="3AEDAA64" w14:textId="77777777" w:rsidR="007C2068" w:rsidRPr="008F0B7F" w:rsidRDefault="007C2068" w:rsidP="007C2068">
            <w:pPr>
              <w:spacing w:before="20" w:after="20"/>
              <w:ind w:left="1080" w:hanging="1080"/>
              <w:rPr>
                <w:rFonts w:ascii="Arial" w:hAnsi="Arial" w:cs="Arial"/>
              </w:rPr>
            </w:pPr>
            <w:r w:rsidRPr="008F0B7F">
              <w:rPr>
                <w:rFonts w:ascii="Arial" w:hAnsi="Arial" w:cs="Arial"/>
                <w:sz w:val="22"/>
                <w:szCs w:val="22"/>
              </w:rPr>
              <w:t xml:space="preserve">Consultant’s Organization and Experience. </w:t>
            </w:r>
          </w:p>
          <w:p w14:paraId="4AAEA2A8" w14:textId="77777777" w:rsidR="007C2068" w:rsidRPr="008F0B7F" w:rsidRDefault="007C2068" w:rsidP="007C2068">
            <w:pPr>
              <w:spacing w:before="20" w:after="20"/>
              <w:ind w:left="1080" w:hanging="1080"/>
              <w:rPr>
                <w:rFonts w:ascii="Arial" w:hAnsi="Arial" w:cs="Arial"/>
              </w:rPr>
            </w:pPr>
          </w:p>
        </w:tc>
        <w:tc>
          <w:tcPr>
            <w:tcW w:w="1607" w:type="dxa"/>
          </w:tcPr>
          <w:p w14:paraId="28A2E930" w14:textId="77777777" w:rsidR="007C2068" w:rsidRPr="008F0B7F" w:rsidRDefault="007C2068" w:rsidP="007C2068">
            <w:pPr>
              <w:spacing w:before="20" w:after="20"/>
              <w:ind w:left="1080" w:hanging="1080"/>
              <w:rPr>
                <w:rFonts w:ascii="Arial" w:hAnsi="Arial" w:cs="Arial"/>
              </w:rPr>
            </w:pPr>
          </w:p>
        </w:tc>
      </w:tr>
      <w:tr w:rsidR="007C2068" w:rsidRPr="008F0B7F" w14:paraId="2849BB71" w14:textId="77777777" w:rsidTr="007C2068">
        <w:tc>
          <w:tcPr>
            <w:tcW w:w="743" w:type="dxa"/>
            <w:vAlign w:val="center"/>
          </w:tcPr>
          <w:p w14:paraId="6FA4A8D3"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1AED9E77" w14:textId="77777777" w:rsidR="007C2068" w:rsidRPr="008F0B7F" w:rsidRDefault="007C2068" w:rsidP="007C2068">
            <w:pPr>
              <w:spacing w:before="20" w:after="20"/>
              <w:jc w:val="center"/>
              <w:rPr>
                <w:rFonts w:ascii="Arial" w:hAnsi="Arial" w:cs="Arial"/>
              </w:rPr>
            </w:pPr>
          </w:p>
        </w:tc>
        <w:tc>
          <w:tcPr>
            <w:tcW w:w="1269" w:type="dxa"/>
          </w:tcPr>
          <w:p w14:paraId="28E4FFCB" w14:textId="77777777" w:rsidR="007C2068" w:rsidRPr="008F0B7F" w:rsidRDefault="007C2068" w:rsidP="007C2068">
            <w:pPr>
              <w:spacing w:before="20" w:after="20"/>
              <w:rPr>
                <w:rFonts w:ascii="Arial" w:hAnsi="Arial" w:cs="Arial"/>
              </w:rPr>
            </w:pPr>
            <w:r w:rsidRPr="008F0B7F">
              <w:rPr>
                <w:rFonts w:ascii="Arial" w:hAnsi="Arial" w:cs="Arial"/>
                <w:sz w:val="22"/>
                <w:szCs w:val="22"/>
              </w:rPr>
              <w:t>TECH-2A</w:t>
            </w:r>
          </w:p>
        </w:tc>
        <w:tc>
          <w:tcPr>
            <w:tcW w:w="4705" w:type="dxa"/>
          </w:tcPr>
          <w:p w14:paraId="7435C9F0" w14:textId="77777777" w:rsidR="007C2068" w:rsidRPr="008F0B7F" w:rsidRDefault="007C2068" w:rsidP="007C2068">
            <w:pPr>
              <w:spacing w:before="20" w:after="20"/>
              <w:ind w:left="1080" w:hanging="1080"/>
              <w:rPr>
                <w:rFonts w:ascii="Arial" w:hAnsi="Arial" w:cs="Arial"/>
              </w:rPr>
            </w:pPr>
            <w:r w:rsidRPr="008F0B7F">
              <w:rPr>
                <w:rFonts w:ascii="Arial" w:hAnsi="Arial" w:cs="Arial"/>
                <w:sz w:val="22"/>
                <w:szCs w:val="22"/>
              </w:rPr>
              <w:t>A. Consultant’s Organization</w:t>
            </w:r>
          </w:p>
        </w:tc>
        <w:tc>
          <w:tcPr>
            <w:tcW w:w="1607" w:type="dxa"/>
          </w:tcPr>
          <w:p w14:paraId="4E90E90F" w14:textId="77777777" w:rsidR="007C2068" w:rsidRPr="008F0B7F" w:rsidRDefault="007C2068" w:rsidP="007C2068">
            <w:pPr>
              <w:spacing w:before="20" w:after="20"/>
              <w:ind w:left="1080" w:hanging="1080"/>
              <w:jc w:val="center"/>
              <w:rPr>
                <w:rFonts w:ascii="Arial" w:hAnsi="Arial" w:cs="Arial"/>
              </w:rPr>
            </w:pPr>
          </w:p>
        </w:tc>
      </w:tr>
      <w:tr w:rsidR="007C2068" w:rsidRPr="008F0B7F" w14:paraId="4AFA94CE" w14:textId="77777777" w:rsidTr="007C2068">
        <w:tc>
          <w:tcPr>
            <w:tcW w:w="743" w:type="dxa"/>
            <w:vAlign w:val="center"/>
          </w:tcPr>
          <w:p w14:paraId="2FA8B378"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75F9DF21" w14:textId="77777777" w:rsidR="007C2068" w:rsidRPr="008F0B7F" w:rsidRDefault="007C2068" w:rsidP="007C2068">
            <w:pPr>
              <w:spacing w:before="20" w:after="20"/>
              <w:jc w:val="center"/>
              <w:rPr>
                <w:rFonts w:ascii="Arial" w:hAnsi="Arial" w:cs="Arial"/>
              </w:rPr>
            </w:pPr>
          </w:p>
        </w:tc>
        <w:tc>
          <w:tcPr>
            <w:tcW w:w="1269" w:type="dxa"/>
          </w:tcPr>
          <w:p w14:paraId="0DF1DB58" w14:textId="77777777" w:rsidR="007C2068" w:rsidRPr="008F0B7F" w:rsidRDefault="007C2068" w:rsidP="007C2068">
            <w:pPr>
              <w:spacing w:before="20" w:after="20"/>
              <w:rPr>
                <w:rFonts w:ascii="Arial" w:hAnsi="Arial" w:cs="Arial"/>
              </w:rPr>
            </w:pPr>
            <w:r w:rsidRPr="008F0B7F">
              <w:rPr>
                <w:rFonts w:ascii="Arial" w:hAnsi="Arial" w:cs="Arial"/>
                <w:sz w:val="22"/>
                <w:szCs w:val="22"/>
              </w:rPr>
              <w:t>TECH-2B</w:t>
            </w:r>
          </w:p>
        </w:tc>
        <w:tc>
          <w:tcPr>
            <w:tcW w:w="4705" w:type="dxa"/>
          </w:tcPr>
          <w:p w14:paraId="1278773E" w14:textId="77777777" w:rsidR="007C2068" w:rsidRPr="008F0B7F" w:rsidRDefault="007C2068" w:rsidP="007C2068">
            <w:pPr>
              <w:spacing w:before="20" w:after="20"/>
              <w:ind w:left="1080" w:hanging="1080"/>
              <w:rPr>
                <w:rFonts w:ascii="Arial" w:hAnsi="Arial" w:cs="Arial"/>
              </w:rPr>
            </w:pPr>
            <w:r w:rsidRPr="008F0B7F">
              <w:rPr>
                <w:rFonts w:ascii="Arial" w:hAnsi="Arial" w:cs="Arial"/>
                <w:sz w:val="22"/>
                <w:szCs w:val="22"/>
              </w:rPr>
              <w:t>B. Consultant’s Experience</w:t>
            </w:r>
          </w:p>
          <w:p w14:paraId="328348CF" w14:textId="77777777" w:rsidR="007C2068" w:rsidRPr="008F0B7F" w:rsidRDefault="007C2068" w:rsidP="007C2068">
            <w:pPr>
              <w:spacing w:before="20" w:after="20"/>
              <w:ind w:left="1080" w:hanging="1080"/>
              <w:rPr>
                <w:rFonts w:ascii="Arial" w:hAnsi="Arial" w:cs="Arial"/>
              </w:rPr>
            </w:pPr>
          </w:p>
        </w:tc>
        <w:tc>
          <w:tcPr>
            <w:tcW w:w="1607" w:type="dxa"/>
          </w:tcPr>
          <w:p w14:paraId="718D0B62" w14:textId="77777777" w:rsidR="007C2068" w:rsidRPr="008F0B7F" w:rsidRDefault="007C2068" w:rsidP="007C2068">
            <w:pPr>
              <w:spacing w:before="20" w:after="20"/>
              <w:ind w:left="1080" w:hanging="1080"/>
              <w:jc w:val="center"/>
              <w:rPr>
                <w:rFonts w:ascii="Arial" w:hAnsi="Arial" w:cs="Arial"/>
              </w:rPr>
            </w:pPr>
          </w:p>
        </w:tc>
      </w:tr>
      <w:tr w:rsidR="007C2068" w:rsidRPr="008F0B7F" w14:paraId="503B04C4" w14:textId="77777777" w:rsidTr="007C2068">
        <w:tc>
          <w:tcPr>
            <w:tcW w:w="743" w:type="dxa"/>
            <w:vAlign w:val="center"/>
          </w:tcPr>
          <w:p w14:paraId="0A2B7363"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3FF65A8E" w14:textId="77777777" w:rsidR="007C2068" w:rsidRPr="008F0B7F" w:rsidRDefault="007C2068" w:rsidP="007C2068">
            <w:pPr>
              <w:spacing w:before="20" w:after="20"/>
              <w:jc w:val="center"/>
              <w:rPr>
                <w:rFonts w:ascii="Arial" w:hAnsi="Arial" w:cs="Arial"/>
              </w:rPr>
            </w:pPr>
          </w:p>
        </w:tc>
        <w:tc>
          <w:tcPr>
            <w:tcW w:w="1269" w:type="dxa"/>
          </w:tcPr>
          <w:p w14:paraId="68FCDF43" w14:textId="77777777" w:rsidR="007C2068" w:rsidRPr="008F0B7F" w:rsidRDefault="007C2068" w:rsidP="007C2068">
            <w:pPr>
              <w:spacing w:before="20" w:after="20"/>
              <w:rPr>
                <w:rFonts w:ascii="Arial" w:hAnsi="Arial" w:cs="Arial"/>
              </w:rPr>
            </w:pPr>
            <w:r w:rsidRPr="008F0B7F">
              <w:rPr>
                <w:rFonts w:ascii="Arial" w:hAnsi="Arial" w:cs="Arial"/>
                <w:sz w:val="22"/>
                <w:szCs w:val="22"/>
              </w:rPr>
              <w:t>TECH-3</w:t>
            </w:r>
          </w:p>
        </w:tc>
        <w:tc>
          <w:tcPr>
            <w:tcW w:w="4705" w:type="dxa"/>
          </w:tcPr>
          <w:p w14:paraId="480DF9D6" w14:textId="77777777" w:rsidR="007C2068" w:rsidRPr="008F0B7F" w:rsidRDefault="007C2068" w:rsidP="007C2068">
            <w:pPr>
              <w:spacing w:before="20" w:after="20"/>
              <w:rPr>
                <w:rFonts w:ascii="Arial" w:hAnsi="Arial" w:cs="Arial"/>
              </w:rPr>
            </w:pPr>
            <w:r w:rsidRPr="008F0B7F">
              <w:rPr>
                <w:rFonts w:ascii="Arial" w:hAnsi="Arial" w:cs="Arial"/>
                <w:sz w:val="22"/>
                <w:szCs w:val="22"/>
              </w:rPr>
              <w:t>Comments or Suggestions on the Terms of Reference and on Counterpart Staff and Facilities to be provided by the Client.</w:t>
            </w:r>
          </w:p>
        </w:tc>
        <w:tc>
          <w:tcPr>
            <w:tcW w:w="1607" w:type="dxa"/>
          </w:tcPr>
          <w:p w14:paraId="5B36612E" w14:textId="77777777" w:rsidR="007C2068" w:rsidRPr="008F0B7F" w:rsidRDefault="007C2068" w:rsidP="007C2068">
            <w:pPr>
              <w:spacing w:before="20" w:after="20"/>
              <w:rPr>
                <w:rFonts w:ascii="Arial" w:hAnsi="Arial" w:cs="Arial"/>
                <w:i/>
              </w:rPr>
            </w:pPr>
          </w:p>
        </w:tc>
      </w:tr>
      <w:tr w:rsidR="007C2068" w:rsidRPr="008F0B7F" w14:paraId="5BA28F86" w14:textId="77777777" w:rsidTr="007C2068">
        <w:tc>
          <w:tcPr>
            <w:tcW w:w="743" w:type="dxa"/>
            <w:vAlign w:val="center"/>
          </w:tcPr>
          <w:p w14:paraId="0332B1FE"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4AE30822" w14:textId="77777777" w:rsidR="007C2068" w:rsidRPr="008F0B7F" w:rsidRDefault="007C2068" w:rsidP="007C2068">
            <w:pPr>
              <w:spacing w:before="20" w:after="20"/>
              <w:jc w:val="center"/>
              <w:rPr>
                <w:rFonts w:ascii="Arial" w:hAnsi="Arial" w:cs="Arial"/>
              </w:rPr>
            </w:pPr>
          </w:p>
        </w:tc>
        <w:tc>
          <w:tcPr>
            <w:tcW w:w="1269" w:type="dxa"/>
          </w:tcPr>
          <w:p w14:paraId="02BBD64D" w14:textId="77777777" w:rsidR="007C2068" w:rsidRPr="008F0B7F" w:rsidRDefault="007C2068" w:rsidP="007C2068">
            <w:pPr>
              <w:spacing w:before="20" w:after="20"/>
              <w:rPr>
                <w:rFonts w:ascii="Arial" w:hAnsi="Arial" w:cs="Arial"/>
              </w:rPr>
            </w:pPr>
            <w:r w:rsidRPr="008F0B7F">
              <w:rPr>
                <w:rFonts w:ascii="Arial" w:hAnsi="Arial" w:cs="Arial"/>
                <w:sz w:val="22"/>
                <w:szCs w:val="22"/>
              </w:rPr>
              <w:t>TECH-3A</w:t>
            </w:r>
          </w:p>
        </w:tc>
        <w:tc>
          <w:tcPr>
            <w:tcW w:w="4705" w:type="dxa"/>
          </w:tcPr>
          <w:p w14:paraId="7B18F933" w14:textId="77777777" w:rsidR="007C2068" w:rsidRPr="008F0B7F" w:rsidRDefault="007C2068" w:rsidP="007C2068">
            <w:pPr>
              <w:spacing w:before="20" w:after="20"/>
              <w:rPr>
                <w:rFonts w:ascii="Arial" w:hAnsi="Arial" w:cs="Arial"/>
              </w:rPr>
            </w:pPr>
            <w:r w:rsidRPr="008F0B7F">
              <w:rPr>
                <w:rFonts w:ascii="Arial" w:hAnsi="Arial" w:cs="Arial"/>
                <w:sz w:val="22"/>
                <w:szCs w:val="22"/>
              </w:rPr>
              <w:t>A. On the Terms of Reference</w:t>
            </w:r>
          </w:p>
        </w:tc>
        <w:tc>
          <w:tcPr>
            <w:tcW w:w="1607" w:type="dxa"/>
          </w:tcPr>
          <w:p w14:paraId="081D0056" w14:textId="77777777" w:rsidR="007C2068" w:rsidRPr="008F0B7F" w:rsidRDefault="007C2068" w:rsidP="007C2068">
            <w:pPr>
              <w:spacing w:before="20" w:after="20"/>
              <w:ind w:left="-72"/>
              <w:jc w:val="center"/>
              <w:rPr>
                <w:rFonts w:ascii="Arial" w:hAnsi="Arial" w:cs="Arial"/>
              </w:rPr>
            </w:pPr>
          </w:p>
        </w:tc>
      </w:tr>
      <w:tr w:rsidR="007C2068" w:rsidRPr="008F0B7F" w14:paraId="026BA9B0" w14:textId="77777777" w:rsidTr="007C2068">
        <w:tc>
          <w:tcPr>
            <w:tcW w:w="743" w:type="dxa"/>
            <w:vAlign w:val="center"/>
          </w:tcPr>
          <w:p w14:paraId="0668EEEF"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02A305D8" w14:textId="77777777" w:rsidR="007C2068" w:rsidRPr="008F0B7F" w:rsidRDefault="007C2068" w:rsidP="007C2068">
            <w:pPr>
              <w:spacing w:before="20" w:after="20"/>
              <w:jc w:val="center"/>
              <w:rPr>
                <w:rFonts w:ascii="Arial" w:hAnsi="Arial" w:cs="Arial"/>
              </w:rPr>
            </w:pPr>
          </w:p>
        </w:tc>
        <w:tc>
          <w:tcPr>
            <w:tcW w:w="1269" w:type="dxa"/>
          </w:tcPr>
          <w:p w14:paraId="4323D9BA" w14:textId="77777777" w:rsidR="007C2068" w:rsidRPr="008F0B7F" w:rsidRDefault="007C2068" w:rsidP="007C2068">
            <w:pPr>
              <w:spacing w:before="20" w:after="20"/>
              <w:rPr>
                <w:rFonts w:ascii="Arial" w:hAnsi="Arial" w:cs="Arial"/>
              </w:rPr>
            </w:pPr>
            <w:r w:rsidRPr="008F0B7F">
              <w:rPr>
                <w:rFonts w:ascii="Arial" w:hAnsi="Arial" w:cs="Arial"/>
                <w:sz w:val="22"/>
                <w:szCs w:val="22"/>
              </w:rPr>
              <w:t>TECH-3B</w:t>
            </w:r>
          </w:p>
        </w:tc>
        <w:tc>
          <w:tcPr>
            <w:tcW w:w="4705" w:type="dxa"/>
          </w:tcPr>
          <w:p w14:paraId="51649F7F" w14:textId="77777777" w:rsidR="007C2068" w:rsidRPr="008F0B7F" w:rsidRDefault="007C2068" w:rsidP="007C2068">
            <w:pPr>
              <w:spacing w:before="20" w:after="20"/>
              <w:ind w:firstLine="15"/>
              <w:rPr>
                <w:rFonts w:ascii="Arial" w:hAnsi="Arial" w:cs="Arial"/>
              </w:rPr>
            </w:pPr>
            <w:r w:rsidRPr="008F0B7F">
              <w:rPr>
                <w:rFonts w:ascii="Arial" w:hAnsi="Arial" w:cs="Arial"/>
                <w:sz w:val="22"/>
                <w:szCs w:val="22"/>
              </w:rPr>
              <w:t>B. On the Counterpart Staff and Facilities</w:t>
            </w:r>
          </w:p>
        </w:tc>
        <w:tc>
          <w:tcPr>
            <w:tcW w:w="1607" w:type="dxa"/>
          </w:tcPr>
          <w:p w14:paraId="1C479D56" w14:textId="77777777" w:rsidR="007C2068" w:rsidRPr="008F0B7F" w:rsidRDefault="007C2068" w:rsidP="007C2068">
            <w:pPr>
              <w:spacing w:before="20" w:after="20"/>
              <w:ind w:left="1440" w:hanging="360"/>
              <w:jc w:val="center"/>
              <w:rPr>
                <w:rFonts w:ascii="Arial" w:hAnsi="Arial" w:cs="Arial"/>
              </w:rPr>
            </w:pPr>
          </w:p>
        </w:tc>
      </w:tr>
      <w:tr w:rsidR="007C2068" w:rsidRPr="008F0B7F" w14:paraId="5E4B7448" w14:textId="77777777" w:rsidTr="007C2068">
        <w:tc>
          <w:tcPr>
            <w:tcW w:w="743" w:type="dxa"/>
            <w:vAlign w:val="center"/>
          </w:tcPr>
          <w:p w14:paraId="77597650"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3E1CCFCE"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1269" w:type="dxa"/>
          </w:tcPr>
          <w:p w14:paraId="725CDC3D" w14:textId="77777777" w:rsidR="007C2068" w:rsidRPr="008F0B7F" w:rsidRDefault="007C2068" w:rsidP="007C2068">
            <w:pPr>
              <w:spacing w:before="20" w:after="20"/>
              <w:rPr>
                <w:rFonts w:ascii="Arial" w:hAnsi="Arial" w:cs="Arial"/>
              </w:rPr>
            </w:pPr>
            <w:r w:rsidRPr="008F0B7F">
              <w:rPr>
                <w:rFonts w:ascii="Arial" w:hAnsi="Arial" w:cs="Arial"/>
                <w:sz w:val="22"/>
                <w:szCs w:val="22"/>
              </w:rPr>
              <w:t>TECH-4</w:t>
            </w:r>
          </w:p>
        </w:tc>
        <w:tc>
          <w:tcPr>
            <w:tcW w:w="4705" w:type="dxa"/>
          </w:tcPr>
          <w:p w14:paraId="6F79F828" w14:textId="77777777" w:rsidR="007C2068" w:rsidRPr="008F0B7F" w:rsidRDefault="007C2068" w:rsidP="000F7144">
            <w:pPr>
              <w:spacing w:before="20" w:after="20"/>
              <w:rPr>
                <w:rFonts w:ascii="Arial" w:hAnsi="Arial" w:cs="Arial"/>
              </w:rPr>
            </w:pPr>
            <w:r w:rsidRPr="008F0B7F">
              <w:rPr>
                <w:rFonts w:ascii="Arial" w:hAnsi="Arial" w:cs="Arial"/>
                <w:sz w:val="22"/>
                <w:szCs w:val="22"/>
              </w:rPr>
              <w:t>Description of the Approach, Methodology, and Work Plan for Performing the Assignment</w:t>
            </w:r>
            <w:r w:rsidR="00F85761">
              <w:rPr>
                <w:rFonts w:ascii="Arial" w:hAnsi="Arial" w:cs="Arial"/>
                <w:sz w:val="22"/>
                <w:szCs w:val="22"/>
              </w:rPr>
              <w:t>, including a</w:t>
            </w:r>
            <w:r w:rsidR="000F7144">
              <w:rPr>
                <w:rFonts w:ascii="Arial" w:hAnsi="Arial" w:cs="Arial"/>
                <w:sz w:val="22"/>
                <w:szCs w:val="22"/>
              </w:rPr>
              <w:t xml:space="preserve"> detailed </w:t>
            </w:r>
            <w:r w:rsidR="00F85761">
              <w:rPr>
                <w:rFonts w:ascii="Arial" w:hAnsi="Arial" w:cs="Arial"/>
                <w:sz w:val="22"/>
                <w:szCs w:val="22"/>
              </w:rPr>
              <w:t>description of the proposed clean room design</w:t>
            </w:r>
          </w:p>
        </w:tc>
        <w:tc>
          <w:tcPr>
            <w:tcW w:w="1607" w:type="dxa"/>
          </w:tcPr>
          <w:p w14:paraId="35321B3B" w14:textId="77777777" w:rsidR="007C2068" w:rsidRPr="008F0B7F" w:rsidRDefault="007C2068" w:rsidP="007C2068">
            <w:pPr>
              <w:spacing w:before="20" w:after="20"/>
              <w:rPr>
                <w:rFonts w:ascii="Arial" w:hAnsi="Arial" w:cs="Arial"/>
                <w:i/>
              </w:rPr>
            </w:pPr>
          </w:p>
        </w:tc>
      </w:tr>
      <w:tr w:rsidR="007C2068" w:rsidRPr="008F0B7F" w14:paraId="38D1565E" w14:textId="77777777" w:rsidTr="007C2068">
        <w:tc>
          <w:tcPr>
            <w:tcW w:w="743" w:type="dxa"/>
            <w:vAlign w:val="center"/>
          </w:tcPr>
          <w:p w14:paraId="0FB8E3CC"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4307C354"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1269" w:type="dxa"/>
          </w:tcPr>
          <w:p w14:paraId="1BDD4C87" w14:textId="77777777" w:rsidR="007C2068" w:rsidRPr="008F0B7F" w:rsidRDefault="007C2068" w:rsidP="007C2068">
            <w:pPr>
              <w:spacing w:before="20" w:after="20"/>
              <w:rPr>
                <w:rFonts w:ascii="Arial" w:hAnsi="Arial" w:cs="Arial"/>
              </w:rPr>
            </w:pPr>
            <w:r w:rsidRPr="008F0B7F">
              <w:rPr>
                <w:rFonts w:ascii="Arial" w:hAnsi="Arial" w:cs="Arial"/>
                <w:sz w:val="22"/>
                <w:szCs w:val="22"/>
              </w:rPr>
              <w:t>TECH-5</w:t>
            </w:r>
          </w:p>
        </w:tc>
        <w:tc>
          <w:tcPr>
            <w:tcW w:w="4705" w:type="dxa"/>
          </w:tcPr>
          <w:p w14:paraId="13CD96CF" w14:textId="77777777" w:rsidR="007C2068" w:rsidRPr="008F0B7F" w:rsidRDefault="007C2068" w:rsidP="007C2068">
            <w:pPr>
              <w:spacing w:before="20" w:after="20"/>
              <w:rPr>
                <w:rFonts w:ascii="Arial" w:hAnsi="Arial" w:cs="Arial"/>
              </w:rPr>
            </w:pPr>
            <w:r w:rsidRPr="008F0B7F">
              <w:rPr>
                <w:rFonts w:ascii="Arial" w:hAnsi="Arial" w:cs="Arial"/>
                <w:sz w:val="22"/>
                <w:szCs w:val="22"/>
              </w:rPr>
              <w:t>Work Schedule and Planning for Deliverables</w:t>
            </w:r>
          </w:p>
        </w:tc>
        <w:tc>
          <w:tcPr>
            <w:tcW w:w="1607" w:type="dxa"/>
          </w:tcPr>
          <w:p w14:paraId="511F4CC7" w14:textId="77777777" w:rsidR="007C2068" w:rsidRPr="008F0B7F" w:rsidRDefault="007C2068" w:rsidP="007C2068">
            <w:pPr>
              <w:spacing w:before="20" w:after="20"/>
              <w:rPr>
                <w:rFonts w:ascii="Arial" w:hAnsi="Arial" w:cs="Arial"/>
              </w:rPr>
            </w:pPr>
          </w:p>
        </w:tc>
      </w:tr>
      <w:tr w:rsidR="007C2068" w:rsidRPr="008F0B7F" w14:paraId="2DF230C9" w14:textId="77777777" w:rsidTr="007C2068">
        <w:tc>
          <w:tcPr>
            <w:tcW w:w="743" w:type="dxa"/>
            <w:vAlign w:val="center"/>
          </w:tcPr>
          <w:p w14:paraId="51EB3973"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4807E0CC" w14:textId="77777777" w:rsidR="007C2068" w:rsidRPr="008F0B7F" w:rsidRDefault="007C2068" w:rsidP="007C2068">
            <w:pPr>
              <w:jc w:val="center"/>
              <w:rPr>
                <w:rFonts w:ascii="Arial" w:hAnsi="Arial" w:cs="Arial"/>
              </w:rPr>
            </w:pPr>
            <w:r w:rsidRPr="008F0B7F">
              <w:rPr>
                <w:rFonts w:ascii="Arial" w:hAnsi="Arial" w:cs="Arial"/>
                <w:b/>
                <w:sz w:val="22"/>
                <w:szCs w:val="22"/>
              </w:rPr>
              <w:sym w:font="Wingdings 2" w:char="F050"/>
            </w:r>
          </w:p>
        </w:tc>
        <w:tc>
          <w:tcPr>
            <w:tcW w:w="1269" w:type="dxa"/>
          </w:tcPr>
          <w:p w14:paraId="7147BACA" w14:textId="77777777" w:rsidR="007C2068" w:rsidRPr="008F0B7F" w:rsidRDefault="007C2068" w:rsidP="007C2068">
            <w:pPr>
              <w:spacing w:before="20" w:after="20"/>
              <w:rPr>
                <w:rFonts w:ascii="Arial" w:hAnsi="Arial" w:cs="Arial"/>
              </w:rPr>
            </w:pPr>
            <w:r w:rsidRPr="008F0B7F">
              <w:rPr>
                <w:rFonts w:ascii="Arial" w:hAnsi="Arial" w:cs="Arial"/>
                <w:sz w:val="22"/>
                <w:szCs w:val="22"/>
              </w:rPr>
              <w:t>TECH-6</w:t>
            </w:r>
          </w:p>
        </w:tc>
        <w:tc>
          <w:tcPr>
            <w:tcW w:w="4705" w:type="dxa"/>
          </w:tcPr>
          <w:p w14:paraId="67D5B890" w14:textId="77777777" w:rsidR="007C2068" w:rsidRPr="008F0B7F" w:rsidRDefault="007C2068" w:rsidP="007C2068">
            <w:pPr>
              <w:spacing w:before="20" w:after="20"/>
              <w:rPr>
                <w:rFonts w:ascii="Arial" w:hAnsi="Arial" w:cs="Arial"/>
              </w:rPr>
            </w:pPr>
            <w:r w:rsidRPr="008F0B7F">
              <w:rPr>
                <w:rFonts w:ascii="Arial" w:hAnsi="Arial" w:cs="Arial"/>
                <w:sz w:val="22"/>
                <w:szCs w:val="22"/>
              </w:rPr>
              <w:t xml:space="preserve">Team Composition, Key Experts Inputs, and attached Curriculum Vitae (CV) </w:t>
            </w:r>
          </w:p>
        </w:tc>
        <w:tc>
          <w:tcPr>
            <w:tcW w:w="1607" w:type="dxa"/>
          </w:tcPr>
          <w:p w14:paraId="0D165CC9" w14:textId="77777777" w:rsidR="007C2068" w:rsidRPr="008F0B7F" w:rsidRDefault="007C2068" w:rsidP="007C2068">
            <w:pPr>
              <w:spacing w:before="20" w:after="20"/>
              <w:rPr>
                <w:rFonts w:ascii="Arial" w:hAnsi="Arial" w:cs="Arial"/>
              </w:rPr>
            </w:pPr>
          </w:p>
        </w:tc>
      </w:tr>
      <w:tr w:rsidR="00F3734A" w:rsidRPr="008F0B7F" w14:paraId="2B67F662" w14:textId="77777777" w:rsidTr="007C2068">
        <w:tc>
          <w:tcPr>
            <w:tcW w:w="743" w:type="dxa"/>
            <w:vAlign w:val="center"/>
          </w:tcPr>
          <w:p w14:paraId="3F46577A" w14:textId="77777777" w:rsidR="00F3734A" w:rsidRPr="008F0B7F" w:rsidRDefault="00F3734A" w:rsidP="00F3734A">
            <w:pPr>
              <w:jc w:val="center"/>
              <w:rPr>
                <w:rFonts w:ascii="Arial" w:hAnsi="Arial" w:cs="Arial"/>
              </w:rPr>
            </w:pPr>
            <w:r w:rsidRPr="008F0B7F">
              <w:rPr>
                <w:rFonts w:ascii="Arial" w:hAnsi="Arial" w:cs="Arial"/>
                <w:b/>
                <w:sz w:val="22"/>
                <w:szCs w:val="22"/>
              </w:rPr>
              <w:sym w:font="Wingdings 2" w:char="F050"/>
            </w:r>
          </w:p>
        </w:tc>
        <w:tc>
          <w:tcPr>
            <w:tcW w:w="740" w:type="dxa"/>
            <w:vAlign w:val="center"/>
          </w:tcPr>
          <w:p w14:paraId="0896AF9A" w14:textId="77777777" w:rsidR="00F3734A" w:rsidRPr="008F0B7F" w:rsidRDefault="00F3734A" w:rsidP="00F3734A">
            <w:pPr>
              <w:jc w:val="center"/>
              <w:rPr>
                <w:rFonts w:ascii="Arial" w:hAnsi="Arial" w:cs="Arial"/>
              </w:rPr>
            </w:pPr>
            <w:r w:rsidRPr="008F0B7F">
              <w:rPr>
                <w:rFonts w:ascii="Arial" w:hAnsi="Arial" w:cs="Arial"/>
                <w:b/>
                <w:sz w:val="22"/>
                <w:szCs w:val="22"/>
              </w:rPr>
              <w:sym w:font="Wingdings 2" w:char="F050"/>
            </w:r>
          </w:p>
        </w:tc>
        <w:tc>
          <w:tcPr>
            <w:tcW w:w="1269" w:type="dxa"/>
          </w:tcPr>
          <w:p w14:paraId="17DB56FA" w14:textId="77777777" w:rsidR="00F3734A" w:rsidRPr="008F0B7F" w:rsidRDefault="00F3734A" w:rsidP="00F3734A">
            <w:pPr>
              <w:spacing w:before="20" w:after="20"/>
              <w:rPr>
                <w:rFonts w:ascii="Arial" w:hAnsi="Arial" w:cs="Arial"/>
                <w:sz w:val="22"/>
                <w:szCs w:val="22"/>
              </w:rPr>
            </w:pPr>
            <w:r w:rsidRPr="008F0B7F">
              <w:rPr>
                <w:rFonts w:ascii="Arial" w:hAnsi="Arial" w:cs="Arial"/>
                <w:sz w:val="22"/>
                <w:szCs w:val="22"/>
              </w:rPr>
              <w:t>TECH-7</w:t>
            </w:r>
          </w:p>
        </w:tc>
        <w:tc>
          <w:tcPr>
            <w:tcW w:w="4705" w:type="dxa"/>
          </w:tcPr>
          <w:p w14:paraId="54A478DB" w14:textId="77777777" w:rsidR="00F3734A" w:rsidRPr="008F0B7F" w:rsidRDefault="00BE0A68" w:rsidP="00F3734A">
            <w:pPr>
              <w:spacing w:before="20" w:after="20"/>
              <w:rPr>
                <w:rFonts w:ascii="Arial" w:hAnsi="Arial" w:cs="Arial"/>
                <w:sz w:val="22"/>
                <w:szCs w:val="22"/>
              </w:rPr>
            </w:pPr>
            <w:r w:rsidRPr="008F0B7F">
              <w:rPr>
                <w:rFonts w:ascii="Arial" w:hAnsi="Arial" w:cs="Arial"/>
                <w:sz w:val="22"/>
                <w:szCs w:val="22"/>
              </w:rPr>
              <w:t>Code of Conduct (ESHS)</w:t>
            </w:r>
          </w:p>
        </w:tc>
        <w:tc>
          <w:tcPr>
            <w:tcW w:w="1607" w:type="dxa"/>
          </w:tcPr>
          <w:p w14:paraId="44BD40B3" w14:textId="77777777" w:rsidR="00F3734A" w:rsidRPr="008F0B7F" w:rsidRDefault="00F3734A" w:rsidP="00F3734A">
            <w:pPr>
              <w:spacing w:before="20" w:after="20"/>
              <w:rPr>
                <w:rFonts w:ascii="Arial" w:hAnsi="Arial" w:cs="Arial"/>
              </w:rPr>
            </w:pPr>
          </w:p>
        </w:tc>
      </w:tr>
    </w:tbl>
    <w:p w14:paraId="4E63E1E5" w14:textId="77777777" w:rsidR="000B5EDC" w:rsidRPr="008F0B7F" w:rsidRDefault="000B5EDC" w:rsidP="0060507C">
      <w:pPr>
        <w:ind w:left="720" w:hanging="720"/>
        <w:jc w:val="center"/>
        <w:rPr>
          <w:rFonts w:ascii="Arial" w:hAnsi="Arial" w:cs="Arial"/>
        </w:rPr>
      </w:pPr>
    </w:p>
    <w:p w14:paraId="68DDF54A" w14:textId="77777777" w:rsidR="005114E4" w:rsidRPr="008F0B7F" w:rsidRDefault="005114E4" w:rsidP="007B26D9">
      <w:pPr>
        <w:rPr>
          <w:rFonts w:ascii="Arial" w:hAnsi="Arial" w:cs="Arial"/>
          <w:i/>
        </w:rPr>
      </w:pPr>
    </w:p>
    <w:p w14:paraId="261815B0" w14:textId="77777777" w:rsidR="00AE21C7" w:rsidRPr="008F0B7F" w:rsidRDefault="00AE21C7" w:rsidP="007B26D9">
      <w:pPr>
        <w:rPr>
          <w:rFonts w:ascii="Arial" w:hAnsi="Arial" w:cs="Arial"/>
          <w:b/>
        </w:rPr>
      </w:pPr>
      <w:r w:rsidRPr="008F0B7F">
        <w:rPr>
          <w:rFonts w:ascii="Arial" w:hAnsi="Arial" w:cs="Arial"/>
          <w:b/>
        </w:rPr>
        <w:t xml:space="preserve">All pages of the original Technical and Financial Proposal </w:t>
      </w:r>
      <w:r w:rsidR="00C5176C" w:rsidRPr="008F0B7F">
        <w:rPr>
          <w:rFonts w:ascii="Arial" w:hAnsi="Arial" w:cs="Arial"/>
          <w:b/>
        </w:rPr>
        <w:t>shall</w:t>
      </w:r>
      <w:r w:rsidRPr="008F0B7F">
        <w:rPr>
          <w:rFonts w:ascii="Arial" w:hAnsi="Arial" w:cs="Arial"/>
          <w:b/>
        </w:rPr>
        <w:t xml:space="preserve"> be </w:t>
      </w:r>
      <w:proofErr w:type="spellStart"/>
      <w:r w:rsidRPr="008F0B7F">
        <w:rPr>
          <w:rFonts w:ascii="Arial" w:hAnsi="Arial" w:cs="Arial"/>
          <w:b/>
        </w:rPr>
        <w:t>initialed</w:t>
      </w:r>
      <w:proofErr w:type="spellEnd"/>
      <w:r w:rsidRPr="008F0B7F">
        <w:rPr>
          <w:rFonts w:ascii="Arial" w:hAnsi="Arial" w:cs="Arial"/>
          <w:b/>
        </w:rPr>
        <w:t xml:space="preserve"> by the same authorized representative of the Consultant who signs the Proposal.</w:t>
      </w:r>
    </w:p>
    <w:p w14:paraId="0504D9CE" w14:textId="77777777" w:rsidR="000B5EDC" w:rsidRPr="008F0B7F" w:rsidRDefault="000B5EDC" w:rsidP="00B91DDF">
      <w:pPr>
        <w:ind w:left="1080" w:hanging="1080"/>
        <w:rPr>
          <w:rFonts w:ascii="Arial" w:hAnsi="Arial" w:cs="Arial"/>
        </w:rPr>
      </w:pPr>
    </w:p>
    <w:p w14:paraId="262477A6" w14:textId="77777777" w:rsidR="000B5EDC" w:rsidRPr="008F0B7F" w:rsidRDefault="000B5EDC" w:rsidP="0097588C">
      <w:pPr>
        <w:jc w:val="center"/>
        <w:rPr>
          <w:rFonts w:ascii="Arial" w:hAnsi="Arial" w:cs="Arial"/>
        </w:rPr>
      </w:pPr>
    </w:p>
    <w:p w14:paraId="600EDD8A" w14:textId="77777777" w:rsidR="005114E4" w:rsidRPr="008F0B7F" w:rsidRDefault="005114E4" w:rsidP="0037555B">
      <w:pPr>
        <w:pStyle w:val="Section3-Heading1"/>
        <w:rPr>
          <w:rFonts w:ascii="Arial" w:hAnsi="Arial" w:cs="Arial"/>
          <w:smallCaps/>
        </w:rPr>
      </w:pPr>
    </w:p>
    <w:p w14:paraId="3555E6DA" w14:textId="77777777" w:rsidR="000B5EDC" w:rsidRPr="008F0B7F" w:rsidRDefault="00B47775" w:rsidP="0000062D">
      <w:pPr>
        <w:pStyle w:val="Heading6"/>
        <w:rPr>
          <w:rFonts w:ascii="Arial" w:hAnsi="Arial" w:cs="Arial"/>
          <w:sz w:val="28"/>
          <w:szCs w:val="28"/>
        </w:rPr>
      </w:pPr>
      <w:bookmarkStart w:id="148" w:name="_Toc454641740"/>
      <w:r w:rsidRPr="008F0B7F">
        <w:rPr>
          <w:rFonts w:ascii="Arial" w:hAnsi="Arial" w:cs="Arial"/>
          <w:sz w:val="28"/>
          <w:szCs w:val="28"/>
        </w:rPr>
        <w:t xml:space="preserve">Form </w:t>
      </w:r>
      <w:r w:rsidR="000B5EDC" w:rsidRPr="008F0B7F">
        <w:rPr>
          <w:rFonts w:ascii="Arial" w:hAnsi="Arial" w:cs="Arial"/>
          <w:sz w:val="28"/>
          <w:szCs w:val="28"/>
        </w:rPr>
        <w:t>TECH-1</w:t>
      </w:r>
      <w:bookmarkEnd w:id="148"/>
      <w:r w:rsidR="000B5EDC" w:rsidRPr="008F0B7F">
        <w:rPr>
          <w:rFonts w:ascii="Arial" w:hAnsi="Arial" w:cs="Arial"/>
          <w:sz w:val="28"/>
          <w:szCs w:val="28"/>
        </w:rPr>
        <w:t xml:space="preserve">  </w:t>
      </w:r>
    </w:p>
    <w:p w14:paraId="3B860C5E" w14:textId="77777777" w:rsidR="000B5EDC" w:rsidRPr="008F0B7F" w:rsidRDefault="000B5EDC" w:rsidP="0000062D">
      <w:pPr>
        <w:pStyle w:val="Heading6"/>
        <w:rPr>
          <w:rFonts w:ascii="Arial" w:hAnsi="Arial" w:cs="Arial"/>
          <w:sz w:val="28"/>
          <w:szCs w:val="28"/>
        </w:rPr>
      </w:pPr>
    </w:p>
    <w:p w14:paraId="20953D74" w14:textId="77777777" w:rsidR="000B5EDC" w:rsidRPr="008F0B7F" w:rsidRDefault="000B5EDC" w:rsidP="00AC2B63">
      <w:pPr>
        <w:jc w:val="center"/>
        <w:rPr>
          <w:rFonts w:ascii="Arial" w:hAnsi="Arial" w:cs="Arial"/>
          <w:b/>
          <w:smallCaps/>
          <w:sz w:val="28"/>
          <w:szCs w:val="28"/>
        </w:rPr>
      </w:pPr>
      <w:r w:rsidRPr="008F0B7F">
        <w:rPr>
          <w:rFonts w:ascii="Arial" w:hAnsi="Arial" w:cs="Arial"/>
          <w:b/>
          <w:smallCaps/>
          <w:sz w:val="28"/>
          <w:szCs w:val="28"/>
        </w:rPr>
        <w:t>Technical Proposal Submission Form</w:t>
      </w:r>
    </w:p>
    <w:p w14:paraId="186353AD" w14:textId="77777777" w:rsidR="000B5EDC" w:rsidRPr="008F0B7F" w:rsidRDefault="000B5EDC" w:rsidP="00B91DDF">
      <w:pPr>
        <w:pBdr>
          <w:bottom w:val="single" w:sz="8" w:space="1" w:color="auto"/>
        </w:pBdr>
        <w:jc w:val="right"/>
        <w:rPr>
          <w:rFonts w:ascii="Arial" w:hAnsi="Arial" w:cs="Arial"/>
        </w:rPr>
      </w:pPr>
    </w:p>
    <w:p w14:paraId="358DC0BB" w14:textId="77777777" w:rsidR="000B5EDC" w:rsidRPr="008F0B7F" w:rsidRDefault="000B5EDC" w:rsidP="00B91DDF">
      <w:pPr>
        <w:jc w:val="right"/>
        <w:rPr>
          <w:rFonts w:ascii="Arial" w:hAnsi="Arial" w:cs="Arial"/>
        </w:rPr>
      </w:pPr>
    </w:p>
    <w:p w14:paraId="1A279835" w14:textId="77777777" w:rsidR="000B5EDC" w:rsidRPr="008F0B7F" w:rsidRDefault="00A10FC2" w:rsidP="00B91DDF">
      <w:pPr>
        <w:jc w:val="right"/>
        <w:rPr>
          <w:rFonts w:ascii="Arial" w:hAnsi="Arial" w:cs="Arial"/>
          <w:color w:val="1F497D" w:themeColor="text2"/>
        </w:rPr>
      </w:pPr>
      <w:r w:rsidRPr="008F0B7F">
        <w:rPr>
          <w:rFonts w:ascii="Arial" w:hAnsi="Arial" w:cs="Arial"/>
          <w:color w:val="1F497D" w:themeColor="text2"/>
        </w:rPr>
        <w:t>{</w:t>
      </w:r>
      <w:r w:rsidR="000B5EDC" w:rsidRPr="008F0B7F">
        <w:rPr>
          <w:rFonts w:ascii="Arial" w:hAnsi="Arial" w:cs="Arial"/>
          <w:color w:val="1F497D" w:themeColor="text2"/>
        </w:rPr>
        <w:t>Location, Date</w:t>
      </w:r>
      <w:r w:rsidRPr="008F0B7F">
        <w:rPr>
          <w:rFonts w:ascii="Arial" w:hAnsi="Arial" w:cs="Arial"/>
          <w:color w:val="1F497D" w:themeColor="text2"/>
        </w:rPr>
        <w:t>}</w:t>
      </w:r>
    </w:p>
    <w:p w14:paraId="7C06EDA9" w14:textId="77777777" w:rsidR="000B5EDC" w:rsidRPr="008F0B7F" w:rsidRDefault="000B5EDC" w:rsidP="00B91DDF">
      <w:pPr>
        <w:pStyle w:val="Header"/>
        <w:rPr>
          <w:rFonts w:ascii="Arial" w:hAnsi="Arial" w:cs="Arial"/>
          <w:szCs w:val="24"/>
          <w:lang w:eastAsia="it-IT"/>
        </w:rPr>
      </w:pPr>
    </w:p>
    <w:p w14:paraId="30D86661" w14:textId="77777777" w:rsidR="000B5EDC" w:rsidRPr="008F0B7F" w:rsidRDefault="000B5EDC" w:rsidP="00B91DDF">
      <w:pPr>
        <w:rPr>
          <w:rFonts w:ascii="Arial" w:hAnsi="Arial" w:cs="Arial"/>
          <w:i/>
        </w:rPr>
      </w:pPr>
      <w:r w:rsidRPr="008F0B7F">
        <w:rPr>
          <w:rFonts w:ascii="Arial" w:hAnsi="Arial" w:cs="Arial"/>
        </w:rPr>
        <w:t>To:</w:t>
      </w:r>
      <w:r w:rsidRPr="008F0B7F">
        <w:rPr>
          <w:rFonts w:ascii="Arial" w:hAnsi="Arial" w:cs="Arial"/>
        </w:rPr>
        <w:tab/>
      </w:r>
      <w:r w:rsidRPr="008F0B7F">
        <w:rPr>
          <w:rFonts w:ascii="Arial" w:hAnsi="Arial" w:cs="Arial"/>
          <w:i/>
        </w:rPr>
        <w:t>[Name and address of Client]</w:t>
      </w:r>
    </w:p>
    <w:p w14:paraId="78DC65FC" w14:textId="77777777" w:rsidR="000B5EDC" w:rsidRPr="008F0B7F" w:rsidRDefault="000B5EDC" w:rsidP="00B91DDF">
      <w:pPr>
        <w:rPr>
          <w:rFonts w:ascii="Arial" w:hAnsi="Arial" w:cs="Arial"/>
        </w:rPr>
      </w:pPr>
    </w:p>
    <w:p w14:paraId="3A417114" w14:textId="77777777" w:rsidR="000B5EDC" w:rsidRPr="008F0B7F" w:rsidRDefault="000B5EDC" w:rsidP="00B91DDF">
      <w:pPr>
        <w:rPr>
          <w:rFonts w:ascii="Arial" w:hAnsi="Arial" w:cs="Arial"/>
        </w:rPr>
      </w:pPr>
    </w:p>
    <w:p w14:paraId="7B9BE1E8" w14:textId="77777777" w:rsidR="000B5EDC" w:rsidRPr="008F0B7F" w:rsidRDefault="000B5EDC" w:rsidP="00B91DDF">
      <w:pPr>
        <w:rPr>
          <w:rFonts w:ascii="Arial" w:hAnsi="Arial" w:cs="Arial"/>
        </w:rPr>
      </w:pPr>
      <w:r w:rsidRPr="008F0B7F">
        <w:rPr>
          <w:rFonts w:ascii="Arial" w:hAnsi="Arial" w:cs="Arial"/>
        </w:rPr>
        <w:t>Dear Sirs:</w:t>
      </w:r>
    </w:p>
    <w:p w14:paraId="263672B9" w14:textId="77777777" w:rsidR="000B5EDC" w:rsidRPr="008F0B7F" w:rsidRDefault="000B5EDC" w:rsidP="00B91DDF">
      <w:pPr>
        <w:rPr>
          <w:rFonts w:ascii="Arial" w:hAnsi="Arial" w:cs="Arial"/>
        </w:rPr>
      </w:pPr>
    </w:p>
    <w:p w14:paraId="11DBFD59" w14:textId="77777777" w:rsidR="000B5EDC" w:rsidRPr="003B1347" w:rsidRDefault="000B5EDC" w:rsidP="003B1347">
      <w:pPr>
        <w:jc w:val="both"/>
        <w:rPr>
          <w:rFonts w:ascii="Arial" w:hAnsi="Arial" w:cs="Arial"/>
          <w:i/>
        </w:rPr>
      </w:pPr>
      <w:r w:rsidRPr="008F0B7F">
        <w:rPr>
          <w:rFonts w:ascii="Arial" w:hAnsi="Arial" w:cs="Arial"/>
        </w:rPr>
        <w:tab/>
        <w:t xml:space="preserve">We, the undersigned, offer to provide the consulting services for </w:t>
      </w:r>
      <w:r w:rsidR="003B1347" w:rsidRPr="003B1347">
        <w:rPr>
          <w:rFonts w:ascii="Arial" w:hAnsi="Arial" w:cs="Arial"/>
          <w:i/>
        </w:rPr>
        <w:t>Feasibility Study of “Construction of a new University Children's Hospital in Belgrade”</w:t>
      </w:r>
      <w:r w:rsidR="003B1347">
        <w:rPr>
          <w:rFonts w:ascii="Arial" w:hAnsi="Arial" w:cs="Arial"/>
          <w:i/>
        </w:rPr>
        <w:t xml:space="preserve"> </w:t>
      </w:r>
      <w:r w:rsidRPr="008F0B7F">
        <w:rPr>
          <w:rFonts w:ascii="Arial" w:hAnsi="Arial" w:cs="Arial"/>
        </w:rPr>
        <w:t>in accordance with your Request for Proposal</w:t>
      </w:r>
      <w:r w:rsidR="00407B61" w:rsidRPr="008F0B7F">
        <w:rPr>
          <w:rFonts w:ascii="Arial" w:hAnsi="Arial" w:cs="Arial"/>
        </w:rPr>
        <w:t>s</w:t>
      </w:r>
      <w:r w:rsidRPr="008F0B7F">
        <w:rPr>
          <w:rFonts w:ascii="Arial" w:hAnsi="Arial" w:cs="Arial"/>
        </w:rPr>
        <w:t xml:space="preserve"> </w:t>
      </w:r>
      <w:r w:rsidR="00FE07E6" w:rsidRPr="008F0B7F">
        <w:rPr>
          <w:rFonts w:ascii="Arial" w:hAnsi="Arial" w:cs="Arial"/>
        </w:rPr>
        <w:t xml:space="preserve">(RFP) </w:t>
      </w:r>
      <w:r w:rsidRPr="00227E4D">
        <w:rPr>
          <w:rFonts w:ascii="Arial" w:hAnsi="Arial" w:cs="Arial"/>
        </w:rPr>
        <w:t xml:space="preserve">dated </w:t>
      </w:r>
      <w:r w:rsidR="00A10FC2" w:rsidRPr="00227E4D">
        <w:rPr>
          <w:rFonts w:ascii="Arial" w:hAnsi="Arial" w:cs="Arial"/>
          <w:i/>
        </w:rPr>
        <w:t>[</w:t>
      </w:r>
      <w:r w:rsidRPr="00227E4D">
        <w:rPr>
          <w:rFonts w:ascii="Arial" w:hAnsi="Arial" w:cs="Arial"/>
          <w:i/>
          <w:iCs/>
        </w:rPr>
        <w:t xml:space="preserve">Insert </w:t>
      </w:r>
      <w:r w:rsidRPr="00227E4D">
        <w:rPr>
          <w:rFonts w:ascii="Arial" w:hAnsi="Arial" w:cs="Arial"/>
          <w:i/>
        </w:rPr>
        <w:t>Date</w:t>
      </w:r>
      <w:r w:rsidR="00A10FC2" w:rsidRPr="00227E4D">
        <w:rPr>
          <w:rFonts w:ascii="Arial" w:hAnsi="Arial" w:cs="Arial"/>
          <w:i/>
        </w:rPr>
        <w:t>]</w:t>
      </w:r>
      <w:r w:rsidRPr="00227E4D">
        <w:rPr>
          <w:rFonts w:ascii="Arial" w:hAnsi="Arial" w:cs="Arial"/>
        </w:rPr>
        <w:t xml:space="preserve"> and</w:t>
      </w:r>
      <w:r w:rsidRPr="008F0B7F">
        <w:rPr>
          <w:rFonts w:ascii="Arial" w:hAnsi="Arial" w:cs="Arial"/>
        </w:rPr>
        <w:t xml:space="preserve"> our Proposal.  We are hereby submitting our Proposal, which includes this </w:t>
      </w:r>
      <w:r w:rsidRPr="008F0B7F">
        <w:rPr>
          <w:rFonts w:ascii="Arial" w:hAnsi="Arial" w:cs="Arial"/>
          <w:spacing w:val="-2"/>
        </w:rPr>
        <w:t>Technical Proposal</w:t>
      </w:r>
      <w:r w:rsidRPr="008F0B7F">
        <w:rPr>
          <w:rFonts w:ascii="Arial" w:hAnsi="Arial" w:cs="Arial"/>
        </w:rPr>
        <w:t xml:space="preserve"> and a Financial</w:t>
      </w:r>
      <w:r w:rsidRPr="008F0B7F">
        <w:rPr>
          <w:rFonts w:ascii="Arial" w:hAnsi="Arial" w:cs="Arial"/>
          <w:sz w:val="18"/>
        </w:rPr>
        <w:t xml:space="preserve"> </w:t>
      </w:r>
      <w:r w:rsidRPr="008F0B7F">
        <w:rPr>
          <w:rFonts w:ascii="Arial" w:hAnsi="Arial" w:cs="Arial"/>
        </w:rPr>
        <w:t xml:space="preserve">Proposal sealed </w:t>
      </w:r>
      <w:r w:rsidR="00AC3D40" w:rsidRPr="008F0B7F">
        <w:rPr>
          <w:rFonts w:ascii="Arial" w:hAnsi="Arial" w:cs="Arial"/>
        </w:rPr>
        <w:t xml:space="preserve">in </w:t>
      </w:r>
      <w:r w:rsidRPr="008F0B7F">
        <w:rPr>
          <w:rFonts w:ascii="Arial" w:hAnsi="Arial" w:cs="Arial"/>
        </w:rPr>
        <w:t>a separate envelope</w:t>
      </w:r>
      <w:r w:rsidRPr="008F0B7F">
        <w:rPr>
          <w:rFonts w:ascii="Arial" w:hAnsi="Arial" w:cs="Arial"/>
          <w:i/>
        </w:rPr>
        <w:t>.</w:t>
      </w:r>
      <w:r w:rsidRPr="008F0B7F">
        <w:rPr>
          <w:rFonts w:ascii="Arial" w:hAnsi="Arial" w:cs="Arial"/>
        </w:rPr>
        <w:t xml:space="preserve"> </w:t>
      </w:r>
    </w:p>
    <w:p w14:paraId="3F930684" w14:textId="77777777" w:rsidR="000B5EDC" w:rsidRPr="008F0B7F" w:rsidRDefault="000B5EDC" w:rsidP="00B91DDF">
      <w:pPr>
        <w:jc w:val="both"/>
        <w:rPr>
          <w:rFonts w:ascii="Arial" w:hAnsi="Arial" w:cs="Arial"/>
        </w:rPr>
      </w:pPr>
    </w:p>
    <w:p w14:paraId="066DBEDD" w14:textId="77777777" w:rsidR="000B5EDC" w:rsidRPr="008F0B7F" w:rsidRDefault="000B5EDC" w:rsidP="00B91DDF">
      <w:pPr>
        <w:jc w:val="both"/>
        <w:rPr>
          <w:rFonts w:ascii="Arial" w:hAnsi="Arial" w:cs="Arial"/>
        </w:rPr>
      </w:pPr>
      <w:r w:rsidRPr="008F0B7F">
        <w:rPr>
          <w:rFonts w:ascii="Arial" w:hAnsi="Arial" w:cs="Arial"/>
        </w:rPr>
        <w:tab/>
      </w:r>
      <w:r w:rsidR="00A10FC2" w:rsidRPr="008F0B7F">
        <w:rPr>
          <w:rFonts w:ascii="Arial" w:hAnsi="Arial" w:cs="Arial"/>
          <w:color w:val="1F497D" w:themeColor="text2"/>
        </w:rPr>
        <w:t>{</w:t>
      </w:r>
      <w:r w:rsidRPr="008F0B7F">
        <w:rPr>
          <w:rFonts w:ascii="Arial" w:hAnsi="Arial" w:cs="Arial"/>
          <w:color w:val="1F497D" w:themeColor="text2"/>
        </w:rPr>
        <w:t xml:space="preserve">If </w:t>
      </w:r>
      <w:r w:rsidR="000B36E9" w:rsidRPr="008F0B7F">
        <w:rPr>
          <w:rFonts w:ascii="Arial" w:hAnsi="Arial" w:cs="Arial"/>
          <w:color w:val="1F497D" w:themeColor="text2"/>
        </w:rPr>
        <w:t xml:space="preserve">the </w:t>
      </w:r>
      <w:r w:rsidRPr="008F0B7F">
        <w:rPr>
          <w:rFonts w:ascii="Arial" w:hAnsi="Arial" w:cs="Arial"/>
          <w:color w:val="1F497D" w:themeColor="text2"/>
        </w:rPr>
        <w:t xml:space="preserve">Consultant is </w:t>
      </w:r>
      <w:r w:rsidR="00B927C9" w:rsidRPr="008F0B7F">
        <w:rPr>
          <w:rFonts w:ascii="Arial" w:hAnsi="Arial" w:cs="Arial"/>
          <w:color w:val="1F497D" w:themeColor="text2"/>
        </w:rPr>
        <w:t xml:space="preserve">a </w:t>
      </w:r>
      <w:r w:rsidRPr="008F0B7F">
        <w:rPr>
          <w:rFonts w:ascii="Arial" w:hAnsi="Arial" w:cs="Arial"/>
          <w:color w:val="1F497D" w:themeColor="text2"/>
        </w:rPr>
        <w:t>joint venture, insert the following</w:t>
      </w:r>
      <w:r w:rsidRPr="008F0B7F">
        <w:rPr>
          <w:rFonts w:ascii="Arial" w:hAnsi="Arial" w:cs="Arial"/>
          <w:i/>
          <w:color w:val="1F497D" w:themeColor="text2"/>
        </w:rPr>
        <w:t>:</w:t>
      </w:r>
      <w:r w:rsidRPr="008F0B7F">
        <w:rPr>
          <w:rFonts w:ascii="Arial" w:hAnsi="Arial" w:cs="Arial"/>
        </w:rPr>
        <w:t xml:space="preserve"> We are submitting our Proposal a joint venture with: </w:t>
      </w:r>
      <w:r w:rsidR="000303CB" w:rsidRPr="008F0B7F">
        <w:rPr>
          <w:rFonts w:ascii="Arial" w:hAnsi="Arial" w:cs="Arial"/>
          <w:color w:val="1F497D" w:themeColor="text2"/>
        </w:rPr>
        <w:t>{</w:t>
      </w:r>
      <w:r w:rsidRPr="008F0B7F">
        <w:rPr>
          <w:rFonts w:ascii="Arial" w:hAnsi="Arial" w:cs="Arial"/>
          <w:iCs/>
          <w:color w:val="1F497D" w:themeColor="text2"/>
        </w:rPr>
        <w:t xml:space="preserve">Insert a list with full name and the legal address of each </w:t>
      </w:r>
      <w:r w:rsidR="00A10FC2" w:rsidRPr="008F0B7F">
        <w:rPr>
          <w:rFonts w:ascii="Arial" w:hAnsi="Arial" w:cs="Arial"/>
          <w:iCs/>
          <w:color w:val="1F497D" w:themeColor="text2"/>
        </w:rPr>
        <w:t>member</w:t>
      </w:r>
      <w:r w:rsidRPr="008F0B7F">
        <w:rPr>
          <w:rFonts w:ascii="Arial" w:hAnsi="Arial" w:cs="Arial"/>
          <w:iCs/>
          <w:color w:val="1F497D" w:themeColor="text2"/>
        </w:rPr>
        <w:t xml:space="preserve">, and indicate the </w:t>
      </w:r>
      <w:r w:rsidR="00A10FC2" w:rsidRPr="008F0B7F">
        <w:rPr>
          <w:rFonts w:ascii="Arial" w:hAnsi="Arial" w:cs="Arial"/>
          <w:iCs/>
          <w:color w:val="1F497D" w:themeColor="text2"/>
        </w:rPr>
        <w:t>l</w:t>
      </w:r>
      <w:r w:rsidRPr="008F0B7F">
        <w:rPr>
          <w:rFonts w:ascii="Arial" w:hAnsi="Arial" w:cs="Arial"/>
          <w:iCs/>
          <w:color w:val="1F497D" w:themeColor="text2"/>
        </w:rPr>
        <w:t xml:space="preserve">ead </w:t>
      </w:r>
      <w:r w:rsidR="00B36BBF" w:rsidRPr="008F0B7F">
        <w:rPr>
          <w:rFonts w:ascii="Arial" w:hAnsi="Arial" w:cs="Arial"/>
          <w:color w:val="1F497D" w:themeColor="text2"/>
        </w:rPr>
        <w:t>member</w:t>
      </w:r>
      <w:r w:rsidR="000303CB" w:rsidRPr="008F0B7F">
        <w:rPr>
          <w:rFonts w:ascii="Arial" w:hAnsi="Arial" w:cs="Arial"/>
          <w:color w:val="1F497D" w:themeColor="text2"/>
        </w:rPr>
        <w:t>}</w:t>
      </w:r>
      <w:r w:rsidRPr="008F0B7F">
        <w:rPr>
          <w:rFonts w:ascii="Arial" w:hAnsi="Arial" w:cs="Arial"/>
        </w:rPr>
        <w:t>.</w:t>
      </w:r>
      <w:r w:rsidRPr="008F0B7F">
        <w:rPr>
          <w:rFonts w:ascii="Arial" w:hAnsi="Arial" w:cs="Arial"/>
          <w:vertAlign w:val="superscript"/>
        </w:rPr>
        <w:t xml:space="preserve"> </w:t>
      </w:r>
      <w:r w:rsidRPr="008F0B7F">
        <w:rPr>
          <w:rFonts w:ascii="Arial" w:hAnsi="Arial" w:cs="Arial"/>
        </w:rPr>
        <w:t xml:space="preserve">We have attached a copy </w:t>
      </w:r>
      <w:r w:rsidR="00A87DE7" w:rsidRPr="008F0B7F">
        <w:rPr>
          <w:rFonts w:ascii="Arial" w:hAnsi="Arial" w:cs="Arial"/>
          <w:color w:val="1F497D" w:themeColor="text2"/>
        </w:rPr>
        <w:t>{</w:t>
      </w:r>
      <w:r w:rsidR="00720D36" w:rsidRPr="008F0B7F">
        <w:rPr>
          <w:rFonts w:ascii="Arial" w:hAnsi="Arial" w:cs="Arial"/>
          <w:color w:val="1F497D" w:themeColor="text2"/>
        </w:rPr>
        <w:t>insert: “</w:t>
      </w:r>
      <w:r w:rsidRPr="008F0B7F">
        <w:rPr>
          <w:rFonts w:ascii="Arial" w:hAnsi="Arial" w:cs="Arial"/>
          <w:color w:val="1F497D" w:themeColor="text2"/>
        </w:rPr>
        <w:t>of our letter of intent to form a joint venture</w:t>
      </w:r>
      <w:r w:rsidR="00B927C9" w:rsidRPr="008F0B7F">
        <w:rPr>
          <w:rFonts w:ascii="Arial" w:hAnsi="Arial" w:cs="Arial"/>
          <w:color w:val="1F497D" w:themeColor="text2"/>
        </w:rPr>
        <w:t xml:space="preserve">” </w:t>
      </w:r>
      <w:r w:rsidR="00720D36" w:rsidRPr="008F0B7F">
        <w:rPr>
          <w:rFonts w:ascii="Arial" w:hAnsi="Arial" w:cs="Arial"/>
          <w:color w:val="1F497D" w:themeColor="text2"/>
        </w:rPr>
        <w:t>or, if a JV is already formed, “of the JV agreement”</w:t>
      </w:r>
      <w:r w:rsidR="00A87DE7" w:rsidRPr="008F0B7F">
        <w:rPr>
          <w:rFonts w:ascii="Arial" w:hAnsi="Arial" w:cs="Arial"/>
          <w:color w:val="1F497D" w:themeColor="text2"/>
        </w:rPr>
        <w:t>}</w:t>
      </w:r>
      <w:r w:rsidR="00B927C9" w:rsidRPr="008F0B7F">
        <w:rPr>
          <w:rFonts w:ascii="Arial" w:hAnsi="Arial" w:cs="Arial"/>
        </w:rPr>
        <w:t xml:space="preserve"> signed</w:t>
      </w:r>
      <w:r w:rsidRPr="008F0B7F">
        <w:rPr>
          <w:rFonts w:ascii="Arial" w:hAnsi="Arial" w:cs="Arial"/>
        </w:rPr>
        <w:t xml:space="preserve"> by every participating member, which details the likely legal structure of and the confirmation of joint and severable liability of the members of the said joint venture.</w:t>
      </w:r>
    </w:p>
    <w:p w14:paraId="3B3FCDA5" w14:textId="77777777" w:rsidR="000B5EDC" w:rsidRPr="008F0B7F" w:rsidRDefault="000B5EDC" w:rsidP="00B91DDF">
      <w:pPr>
        <w:jc w:val="both"/>
        <w:rPr>
          <w:rFonts w:ascii="Arial" w:hAnsi="Arial" w:cs="Arial"/>
        </w:rPr>
      </w:pPr>
    </w:p>
    <w:p w14:paraId="19C116F9" w14:textId="77777777" w:rsidR="000B5EDC" w:rsidRPr="008F0B7F" w:rsidRDefault="00D94CC7" w:rsidP="00B91DDF">
      <w:pPr>
        <w:jc w:val="both"/>
        <w:rPr>
          <w:rFonts w:ascii="Arial" w:hAnsi="Arial" w:cs="Arial"/>
          <w:color w:val="1F497D" w:themeColor="text2"/>
        </w:rPr>
      </w:pPr>
      <w:r w:rsidRPr="008F0B7F">
        <w:rPr>
          <w:rFonts w:ascii="Arial" w:hAnsi="Arial" w:cs="Arial"/>
          <w:color w:val="1F497D" w:themeColor="text2"/>
        </w:rPr>
        <w:t>{</w:t>
      </w:r>
      <w:r w:rsidR="000B5EDC" w:rsidRPr="008F0B7F">
        <w:rPr>
          <w:rFonts w:ascii="Arial" w:hAnsi="Arial" w:cs="Arial"/>
          <w:color w:val="1F497D" w:themeColor="text2"/>
        </w:rPr>
        <w:t>OR</w:t>
      </w:r>
    </w:p>
    <w:p w14:paraId="1F9B14BE" w14:textId="77777777" w:rsidR="000B5EDC" w:rsidRPr="008F0B7F" w:rsidRDefault="000B5EDC" w:rsidP="00B91DDF">
      <w:pPr>
        <w:jc w:val="both"/>
        <w:rPr>
          <w:rFonts w:ascii="Arial" w:hAnsi="Arial" w:cs="Arial"/>
        </w:rPr>
      </w:pPr>
    </w:p>
    <w:p w14:paraId="1B777F0A" w14:textId="77777777" w:rsidR="000B5EDC" w:rsidRPr="008F0B7F" w:rsidRDefault="000B5EDC" w:rsidP="00014DC1">
      <w:pPr>
        <w:jc w:val="both"/>
        <w:rPr>
          <w:rFonts w:ascii="Arial" w:hAnsi="Arial" w:cs="Arial"/>
          <w:color w:val="1F497D" w:themeColor="text2"/>
        </w:rPr>
      </w:pPr>
      <w:r w:rsidRPr="008F0B7F">
        <w:rPr>
          <w:rFonts w:ascii="Arial" w:hAnsi="Arial" w:cs="Arial"/>
        </w:rPr>
        <w:t xml:space="preserve">If </w:t>
      </w:r>
      <w:r w:rsidR="00C9793D" w:rsidRPr="008F0B7F">
        <w:rPr>
          <w:rFonts w:ascii="Arial" w:hAnsi="Arial" w:cs="Arial"/>
        </w:rPr>
        <w:t xml:space="preserve">the </w:t>
      </w:r>
      <w:r w:rsidRPr="008F0B7F">
        <w:rPr>
          <w:rFonts w:ascii="Arial" w:hAnsi="Arial" w:cs="Arial"/>
        </w:rPr>
        <w:t xml:space="preserve">Consultant’s Proposal includes Sub-consultants, insert the following: We are submitting our Proposal with the following firms as Sub-consultants: </w:t>
      </w:r>
      <w:r w:rsidR="006825A0" w:rsidRPr="008F0B7F">
        <w:rPr>
          <w:rFonts w:ascii="Arial" w:hAnsi="Arial" w:cs="Arial"/>
          <w:color w:val="1F497D" w:themeColor="text2"/>
        </w:rPr>
        <w:t>{</w:t>
      </w:r>
      <w:r w:rsidRPr="008F0B7F">
        <w:rPr>
          <w:rFonts w:ascii="Arial" w:hAnsi="Arial" w:cs="Arial"/>
          <w:color w:val="1F497D" w:themeColor="text2"/>
        </w:rPr>
        <w:t>Insert a list with full name and address of each Sub-</w:t>
      </w:r>
      <w:r w:rsidR="009B4DDE" w:rsidRPr="008F0B7F">
        <w:rPr>
          <w:rFonts w:ascii="Arial" w:hAnsi="Arial" w:cs="Arial"/>
          <w:color w:val="1F497D" w:themeColor="text2"/>
        </w:rPr>
        <w:t>c</w:t>
      </w:r>
      <w:r w:rsidRPr="008F0B7F">
        <w:rPr>
          <w:rFonts w:ascii="Arial" w:hAnsi="Arial" w:cs="Arial"/>
          <w:color w:val="1F497D" w:themeColor="text2"/>
        </w:rPr>
        <w:t>onsultant.</w:t>
      </w:r>
      <w:r w:rsidR="006825A0" w:rsidRPr="008F0B7F">
        <w:rPr>
          <w:rFonts w:ascii="Arial" w:hAnsi="Arial" w:cs="Arial"/>
          <w:color w:val="1F497D" w:themeColor="text2"/>
        </w:rPr>
        <w:t>}</w:t>
      </w:r>
    </w:p>
    <w:p w14:paraId="52515715" w14:textId="77777777" w:rsidR="000B5EDC" w:rsidRPr="008F0B7F" w:rsidRDefault="000B5EDC" w:rsidP="00B91DDF">
      <w:pPr>
        <w:ind w:firstLine="709"/>
        <w:jc w:val="both"/>
        <w:rPr>
          <w:rFonts w:ascii="Arial" w:hAnsi="Arial" w:cs="Arial"/>
        </w:rPr>
      </w:pPr>
    </w:p>
    <w:p w14:paraId="1586A02A" w14:textId="77777777" w:rsidR="000B5EDC" w:rsidRPr="008F0B7F" w:rsidRDefault="000B5EDC" w:rsidP="00B91DDF">
      <w:pPr>
        <w:ind w:firstLine="709"/>
        <w:jc w:val="both"/>
        <w:rPr>
          <w:rFonts w:ascii="Arial" w:hAnsi="Arial" w:cs="Arial"/>
        </w:rPr>
      </w:pPr>
      <w:r w:rsidRPr="008F0B7F">
        <w:rPr>
          <w:rFonts w:ascii="Arial" w:hAnsi="Arial" w:cs="Arial"/>
        </w:rPr>
        <w:t xml:space="preserve">We hereby declare that: </w:t>
      </w:r>
    </w:p>
    <w:p w14:paraId="68BB356F" w14:textId="77777777" w:rsidR="000B5EDC" w:rsidRPr="008F0B7F" w:rsidRDefault="000B5EDC" w:rsidP="00B91DDF">
      <w:pPr>
        <w:ind w:firstLine="709"/>
        <w:jc w:val="both"/>
        <w:rPr>
          <w:rFonts w:ascii="Arial" w:hAnsi="Arial" w:cs="Arial"/>
        </w:rPr>
      </w:pPr>
    </w:p>
    <w:p w14:paraId="70FDDCC8" w14:textId="77777777" w:rsidR="00F25D26" w:rsidRPr="008F0B7F" w:rsidRDefault="000B5EDC" w:rsidP="00D05394">
      <w:pPr>
        <w:ind w:left="1440" w:hanging="731"/>
        <w:jc w:val="both"/>
        <w:rPr>
          <w:rFonts w:ascii="Arial" w:hAnsi="Arial" w:cs="Arial"/>
        </w:rPr>
      </w:pPr>
      <w:r w:rsidRPr="008F0B7F">
        <w:rPr>
          <w:rFonts w:ascii="Arial" w:hAnsi="Arial" w:cs="Arial"/>
        </w:rPr>
        <w:t xml:space="preserve">(a) </w:t>
      </w:r>
      <w:r w:rsidR="00D05394" w:rsidRPr="008F0B7F">
        <w:rPr>
          <w:rFonts w:ascii="Arial" w:hAnsi="Arial" w:cs="Arial"/>
        </w:rPr>
        <w:tab/>
      </w:r>
      <w:r w:rsidRPr="008F0B7F">
        <w:rPr>
          <w:rFonts w:ascii="Arial" w:hAnsi="Arial" w:cs="Arial"/>
        </w:rPr>
        <w:t xml:space="preserve">All the information and statements made in this Proposal are true and </w:t>
      </w:r>
      <w:r w:rsidR="00407B61" w:rsidRPr="008F0B7F">
        <w:rPr>
          <w:rFonts w:ascii="Arial" w:hAnsi="Arial" w:cs="Arial"/>
        </w:rPr>
        <w:t xml:space="preserve">we </w:t>
      </w:r>
      <w:r w:rsidRPr="008F0B7F">
        <w:rPr>
          <w:rFonts w:ascii="Arial" w:hAnsi="Arial" w:cs="Arial"/>
        </w:rPr>
        <w:t xml:space="preserve">accept that any misinterpretation or misrepresentation contained in </w:t>
      </w:r>
      <w:r w:rsidR="00407B61" w:rsidRPr="008F0B7F">
        <w:rPr>
          <w:rFonts w:ascii="Arial" w:hAnsi="Arial" w:cs="Arial"/>
        </w:rPr>
        <w:t xml:space="preserve">this Proposal </w:t>
      </w:r>
      <w:r w:rsidRPr="008F0B7F">
        <w:rPr>
          <w:rFonts w:ascii="Arial" w:hAnsi="Arial" w:cs="Arial"/>
        </w:rPr>
        <w:t xml:space="preserve">may lead to our disqualification by the Client and/or </w:t>
      </w:r>
      <w:r w:rsidR="00407B61" w:rsidRPr="008F0B7F">
        <w:rPr>
          <w:rFonts w:ascii="Arial" w:hAnsi="Arial" w:cs="Arial"/>
        </w:rPr>
        <w:t xml:space="preserve">may be </w:t>
      </w:r>
      <w:r w:rsidRPr="008F0B7F">
        <w:rPr>
          <w:rFonts w:ascii="Arial" w:hAnsi="Arial" w:cs="Arial"/>
        </w:rPr>
        <w:t>sanctioned by the Bank.</w:t>
      </w:r>
    </w:p>
    <w:p w14:paraId="560BCF5A" w14:textId="77777777" w:rsidR="000B5EDC" w:rsidRPr="008F0B7F" w:rsidRDefault="000B5EDC" w:rsidP="00D05394">
      <w:pPr>
        <w:ind w:left="1440" w:hanging="731"/>
        <w:jc w:val="both"/>
        <w:rPr>
          <w:rFonts w:ascii="Arial" w:hAnsi="Arial" w:cs="Arial"/>
        </w:rPr>
      </w:pPr>
    </w:p>
    <w:p w14:paraId="1E1EA2B6" w14:textId="77777777" w:rsidR="00F25D26" w:rsidRPr="008F0B7F" w:rsidRDefault="000B5EDC" w:rsidP="00D05394">
      <w:pPr>
        <w:ind w:left="1440" w:hanging="731"/>
        <w:jc w:val="both"/>
        <w:rPr>
          <w:rFonts w:ascii="Arial" w:hAnsi="Arial" w:cs="Arial"/>
        </w:rPr>
      </w:pPr>
      <w:r w:rsidRPr="008F0B7F">
        <w:rPr>
          <w:rFonts w:ascii="Arial" w:hAnsi="Arial" w:cs="Arial"/>
        </w:rPr>
        <w:t xml:space="preserve">(b) </w:t>
      </w:r>
      <w:r w:rsidR="00D05394" w:rsidRPr="008F0B7F">
        <w:rPr>
          <w:rFonts w:ascii="Arial" w:hAnsi="Arial" w:cs="Arial"/>
        </w:rPr>
        <w:tab/>
      </w:r>
      <w:r w:rsidRPr="008F0B7F">
        <w:rPr>
          <w:rFonts w:ascii="Arial" w:hAnsi="Arial" w:cs="Arial"/>
        </w:rPr>
        <w:t xml:space="preserve">Our Proposal shall be valid and remain binding upon us for the </w:t>
      </w:r>
      <w:proofErr w:type="gramStart"/>
      <w:r w:rsidRPr="008F0B7F">
        <w:rPr>
          <w:rFonts w:ascii="Arial" w:hAnsi="Arial" w:cs="Arial"/>
        </w:rPr>
        <w:t>period of time</w:t>
      </w:r>
      <w:proofErr w:type="gramEnd"/>
      <w:r w:rsidRPr="008F0B7F">
        <w:rPr>
          <w:rFonts w:ascii="Arial" w:hAnsi="Arial" w:cs="Arial"/>
        </w:rPr>
        <w:t xml:space="preserve"> specified in the Data Sheet, </w:t>
      </w:r>
      <w:r w:rsidR="008C70CB" w:rsidRPr="008F0B7F">
        <w:rPr>
          <w:rFonts w:ascii="Arial" w:hAnsi="Arial" w:cs="Arial"/>
        </w:rPr>
        <w:t xml:space="preserve">ITC </w:t>
      </w:r>
      <w:r w:rsidRPr="008F0B7F">
        <w:rPr>
          <w:rFonts w:ascii="Arial" w:hAnsi="Arial" w:cs="Arial"/>
        </w:rPr>
        <w:t>12.1.</w:t>
      </w:r>
    </w:p>
    <w:p w14:paraId="1854F2FE" w14:textId="77777777" w:rsidR="000B5EDC" w:rsidRPr="008F0B7F" w:rsidRDefault="000B5EDC" w:rsidP="00D05394">
      <w:pPr>
        <w:ind w:left="1440" w:hanging="731"/>
        <w:jc w:val="both"/>
        <w:rPr>
          <w:rFonts w:ascii="Arial" w:hAnsi="Arial" w:cs="Arial"/>
        </w:rPr>
      </w:pPr>
    </w:p>
    <w:p w14:paraId="0DFAA9B5" w14:textId="77777777" w:rsidR="000B5EDC" w:rsidRPr="008F0B7F" w:rsidRDefault="000B5EDC" w:rsidP="00D05394">
      <w:pPr>
        <w:ind w:left="1440" w:hanging="731"/>
        <w:jc w:val="both"/>
        <w:rPr>
          <w:rFonts w:ascii="Arial" w:hAnsi="Arial" w:cs="Arial"/>
        </w:rPr>
      </w:pPr>
      <w:r w:rsidRPr="008F0B7F">
        <w:rPr>
          <w:rFonts w:ascii="Arial" w:hAnsi="Arial" w:cs="Arial"/>
        </w:rPr>
        <w:t xml:space="preserve">(c) </w:t>
      </w:r>
      <w:r w:rsidR="00D05394" w:rsidRPr="008F0B7F">
        <w:rPr>
          <w:rFonts w:ascii="Arial" w:hAnsi="Arial" w:cs="Arial"/>
        </w:rPr>
        <w:tab/>
      </w:r>
      <w:r w:rsidRPr="008F0B7F">
        <w:rPr>
          <w:rFonts w:ascii="Arial" w:hAnsi="Arial" w:cs="Arial"/>
        </w:rPr>
        <w:t>We have no conflict of interest in accordance with ITC 3.</w:t>
      </w:r>
    </w:p>
    <w:p w14:paraId="644D3767" w14:textId="77777777" w:rsidR="000B5EDC" w:rsidRPr="008F0B7F" w:rsidRDefault="000B5EDC" w:rsidP="00D05394">
      <w:pPr>
        <w:ind w:left="1440" w:hanging="731"/>
        <w:jc w:val="both"/>
        <w:rPr>
          <w:rFonts w:ascii="Arial" w:hAnsi="Arial" w:cs="Arial"/>
        </w:rPr>
      </w:pPr>
    </w:p>
    <w:p w14:paraId="01536288" w14:textId="77777777" w:rsidR="000B5EDC" w:rsidRPr="008F0B7F" w:rsidRDefault="000B5EDC" w:rsidP="00D05394">
      <w:pPr>
        <w:ind w:left="1440" w:hanging="731"/>
        <w:jc w:val="both"/>
        <w:rPr>
          <w:rFonts w:ascii="Arial" w:hAnsi="Arial" w:cs="Arial"/>
          <w:i/>
        </w:rPr>
      </w:pPr>
      <w:r w:rsidRPr="008F0B7F">
        <w:rPr>
          <w:rFonts w:ascii="Arial" w:hAnsi="Arial" w:cs="Arial"/>
        </w:rPr>
        <w:lastRenderedPageBreak/>
        <w:t xml:space="preserve">(d) </w:t>
      </w:r>
      <w:r w:rsidR="00D05394" w:rsidRPr="008F0B7F">
        <w:rPr>
          <w:rFonts w:ascii="Arial" w:hAnsi="Arial" w:cs="Arial"/>
        </w:rPr>
        <w:tab/>
      </w:r>
      <w:r w:rsidRPr="008F0B7F">
        <w:rPr>
          <w:rFonts w:ascii="Arial" w:hAnsi="Arial" w:cs="Arial"/>
        </w:rPr>
        <w:t xml:space="preserve">We meet </w:t>
      </w:r>
      <w:r w:rsidR="000B36E9" w:rsidRPr="008F0B7F">
        <w:rPr>
          <w:rFonts w:ascii="Arial" w:hAnsi="Arial" w:cs="Arial"/>
        </w:rPr>
        <w:t xml:space="preserve">the </w:t>
      </w:r>
      <w:r w:rsidRPr="008F0B7F">
        <w:rPr>
          <w:rFonts w:ascii="Arial" w:hAnsi="Arial" w:cs="Arial"/>
        </w:rPr>
        <w:t>eligibility requirements as stated in ITC 6</w:t>
      </w:r>
      <w:r w:rsidR="00D94CC7" w:rsidRPr="008F0B7F">
        <w:rPr>
          <w:rFonts w:ascii="Arial" w:hAnsi="Arial" w:cs="Arial"/>
        </w:rPr>
        <w:t xml:space="preserve">, and we confirm our understanding of our obligation to abide by the Bank’s </w:t>
      </w:r>
      <w:r w:rsidR="00427E42" w:rsidRPr="00427E42">
        <w:rPr>
          <w:rFonts w:ascii="Arial" w:hAnsi="Arial" w:cs="Arial"/>
        </w:rPr>
        <w:t>Policy on preventing and deterring prohibited conduct</w:t>
      </w:r>
      <w:r w:rsidR="00D94CC7" w:rsidRPr="008F0B7F">
        <w:rPr>
          <w:rFonts w:ascii="Arial" w:hAnsi="Arial" w:cs="Arial"/>
        </w:rPr>
        <w:t xml:space="preserve"> </w:t>
      </w:r>
      <w:proofErr w:type="gramStart"/>
      <w:r w:rsidR="00D94CC7" w:rsidRPr="008F0B7F">
        <w:rPr>
          <w:rFonts w:ascii="Arial" w:hAnsi="Arial" w:cs="Arial"/>
        </w:rPr>
        <w:t>in regard to</w:t>
      </w:r>
      <w:proofErr w:type="gramEnd"/>
      <w:r w:rsidR="00D94CC7" w:rsidRPr="008F0B7F">
        <w:rPr>
          <w:rFonts w:ascii="Arial" w:hAnsi="Arial" w:cs="Arial"/>
        </w:rPr>
        <w:t xml:space="preserve"> </w:t>
      </w:r>
      <w:r w:rsidR="000D7B09" w:rsidRPr="008F0B7F">
        <w:rPr>
          <w:rFonts w:ascii="Arial" w:hAnsi="Arial" w:cs="Arial"/>
        </w:rPr>
        <w:t>Fraud and C</w:t>
      </w:r>
      <w:r w:rsidR="00D94CC7" w:rsidRPr="008F0B7F">
        <w:rPr>
          <w:rFonts w:ascii="Arial" w:hAnsi="Arial" w:cs="Arial"/>
        </w:rPr>
        <w:t>orrupt</w:t>
      </w:r>
      <w:r w:rsidR="00873805" w:rsidRPr="008F0B7F">
        <w:rPr>
          <w:rFonts w:ascii="Arial" w:hAnsi="Arial" w:cs="Arial"/>
        </w:rPr>
        <w:t>ion</w:t>
      </w:r>
      <w:r w:rsidR="00D94CC7" w:rsidRPr="008F0B7F">
        <w:rPr>
          <w:rFonts w:ascii="Arial" w:hAnsi="Arial" w:cs="Arial"/>
        </w:rPr>
        <w:t xml:space="preserve"> as per ITC 5</w:t>
      </w:r>
      <w:r w:rsidRPr="008F0B7F">
        <w:rPr>
          <w:rFonts w:ascii="Arial" w:hAnsi="Arial" w:cs="Arial"/>
          <w:i/>
        </w:rPr>
        <w:t>.</w:t>
      </w:r>
    </w:p>
    <w:p w14:paraId="76F7B566" w14:textId="77777777" w:rsidR="00B662E2" w:rsidRPr="008F0B7F" w:rsidRDefault="00B662E2" w:rsidP="00D05394">
      <w:pPr>
        <w:ind w:left="1440" w:hanging="731"/>
        <w:jc w:val="both"/>
        <w:rPr>
          <w:rFonts w:ascii="Arial" w:hAnsi="Arial" w:cs="Arial"/>
          <w:i/>
        </w:rPr>
      </w:pPr>
    </w:p>
    <w:p w14:paraId="17F6FA87" w14:textId="77777777" w:rsidR="00B662E2" w:rsidRPr="008F0B7F" w:rsidRDefault="00B662E2" w:rsidP="00D05394">
      <w:pPr>
        <w:ind w:left="1440" w:hanging="731"/>
        <w:jc w:val="both"/>
        <w:rPr>
          <w:rFonts w:ascii="Arial" w:hAnsi="Arial" w:cs="Arial"/>
        </w:rPr>
      </w:pPr>
      <w:r w:rsidRPr="008F0B7F">
        <w:rPr>
          <w:rFonts w:ascii="Arial" w:hAnsi="Arial" w:cs="Arial"/>
        </w:rPr>
        <w:t xml:space="preserve">(e)       We, along with any of our sub-consultants, subcontractors, suppliers, or service providers for any part of the contract, are not subject to, and not controlled by any entity or individual that is subject to, a temporary suspension or a debarment imposed by the Bank. Further, we are not ineligible under the </w:t>
      </w:r>
      <w:r w:rsidR="007D1CAD" w:rsidRPr="008F0B7F">
        <w:rPr>
          <w:rFonts w:ascii="Arial" w:hAnsi="Arial" w:cs="Arial"/>
        </w:rPr>
        <w:t>Client’s</w:t>
      </w:r>
      <w:r w:rsidRPr="008F0B7F">
        <w:rPr>
          <w:rFonts w:ascii="Arial" w:hAnsi="Arial" w:cs="Arial"/>
        </w:rPr>
        <w:t xml:space="preserve"> country laws or official regulations;</w:t>
      </w:r>
    </w:p>
    <w:p w14:paraId="78F5BE6B" w14:textId="77777777" w:rsidR="000B5EDC" w:rsidRPr="008F0B7F" w:rsidRDefault="000B5EDC" w:rsidP="00D05394">
      <w:pPr>
        <w:ind w:left="1440" w:hanging="731"/>
        <w:jc w:val="both"/>
        <w:rPr>
          <w:rFonts w:ascii="Arial" w:hAnsi="Arial" w:cs="Arial"/>
        </w:rPr>
      </w:pPr>
    </w:p>
    <w:p w14:paraId="0697039D" w14:textId="77777777" w:rsidR="00F25D26" w:rsidRPr="008F0B7F" w:rsidRDefault="00B662E2" w:rsidP="00D05394">
      <w:pPr>
        <w:ind w:left="1440" w:hanging="731"/>
        <w:jc w:val="both"/>
        <w:rPr>
          <w:rFonts w:ascii="Arial" w:hAnsi="Arial" w:cs="Arial"/>
          <w:i/>
        </w:rPr>
      </w:pPr>
      <w:r w:rsidRPr="008F0B7F">
        <w:rPr>
          <w:rFonts w:ascii="Arial" w:hAnsi="Arial" w:cs="Arial"/>
        </w:rPr>
        <w:t>(f</w:t>
      </w:r>
      <w:r w:rsidR="000B5EDC" w:rsidRPr="008F0B7F">
        <w:rPr>
          <w:rFonts w:ascii="Arial" w:hAnsi="Arial" w:cs="Arial"/>
        </w:rPr>
        <w:t xml:space="preserve">) </w:t>
      </w:r>
      <w:r w:rsidR="00D05394" w:rsidRPr="008F0B7F">
        <w:rPr>
          <w:rFonts w:ascii="Arial" w:hAnsi="Arial" w:cs="Arial"/>
        </w:rPr>
        <w:tab/>
      </w:r>
      <w:r w:rsidR="000B5EDC" w:rsidRPr="008F0B7F">
        <w:rPr>
          <w:rFonts w:ascii="Arial" w:hAnsi="Arial" w:cs="Arial"/>
        </w:rPr>
        <w:t>In competing for (and, if the award is made to us, in executing) the Contract, we undertake to observe the laws against fraud and corruption, including bribery, in force in the country of the Client.</w:t>
      </w:r>
      <w:r w:rsidR="00407B61" w:rsidRPr="008F0B7F">
        <w:rPr>
          <w:rFonts w:ascii="Arial" w:hAnsi="Arial" w:cs="Arial"/>
          <w:i/>
        </w:rPr>
        <w:t xml:space="preserve"> </w:t>
      </w:r>
    </w:p>
    <w:p w14:paraId="6A725182" w14:textId="77777777" w:rsidR="00720D36" w:rsidRPr="008F0B7F" w:rsidRDefault="00720D36" w:rsidP="00D05394">
      <w:pPr>
        <w:ind w:left="1440" w:hanging="731"/>
        <w:jc w:val="both"/>
        <w:rPr>
          <w:rFonts w:ascii="Arial" w:hAnsi="Arial" w:cs="Arial"/>
        </w:rPr>
      </w:pPr>
    </w:p>
    <w:p w14:paraId="3EADE043" w14:textId="77777777" w:rsidR="00F25D26" w:rsidRPr="008F0B7F" w:rsidRDefault="000B5EDC" w:rsidP="00D05394">
      <w:pPr>
        <w:ind w:left="1440" w:hanging="731"/>
        <w:jc w:val="both"/>
        <w:rPr>
          <w:rFonts w:ascii="Arial" w:hAnsi="Arial" w:cs="Arial"/>
        </w:rPr>
      </w:pPr>
      <w:r w:rsidRPr="008F0B7F">
        <w:rPr>
          <w:rFonts w:ascii="Arial" w:hAnsi="Arial" w:cs="Arial"/>
        </w:rPr>
        <w:t>(</w:t>
      </w:r>
      <w:r w:rsidR="00B662E2" w:rsidRPr="008F0B7F">
        <w:rPr>
          <w:rFonts w:ascii="Arial" w:hAnsi="Arial" w:cs="Arial"/>
        </w:rPr>
        <w:t>g</w:t>
      </w:r>
      <w:r w:rsidRPr="008F0B7F">
        <w:rPr>
          <w:rFonts w:ascii="Arial" w:hAnsi="Arial" w:cs="Arial"/>
        </w:rPr>
        <w:t xml:space="preserve">) </w:t>
      </w:r>
      <w:r w:rsidR="00D05394" w:rsidRPr="008F0B7F">
        <w:rPr>
          <w:rFonts w:ascii="Arial" w:hAnsi="Arial" w:cs="Arial"/>
        </w:rPr>
        <w:tab/>
      </w:r>
      <w:r w:rsidRPr="008F0B7F">
        <w:rPr>
          <w:rFonts w:ascii="Arial" w:hAnsi="Arial" w:cs="Arial"/>
        </w:rPr>
        <w:t xml:space="preserve">Except as stated in the Data Sheet, </w:t>
      </w:r>
      <w:r w:rsidR="008C70CB" w:rsidRPr="008F0B7F">
        <w:rPr>
          <w:rFonts w:ascii="Arial" w:hAnsi="Arial" w:cs="Arial"/>
        </w:rPr>
        <w:t xml:space="preserve">ITC </w:t>
      </w:r>
      <w:r w:rsidR="005D7206" w:rsidRPr="008F0B7F">
        <w:rPr>
          <w:rFonts w:ascii="Arial" w:hAnsi="Arial" w:cs="Arial"/>
        </w:rPr>
        <w:t>12.7</w:t>
      </w:r>
      <w:r w:rsidRPr="008F0B7F">
        <w:rPr>
          <w:rFonts w:ascii="Arial" w:hAnsi="Arial" w:cs="Arial"/>
        </w:rPr>
        <w:t xml:space="preserve">, we undertake to negotiate </w:t>
      </w:r>
      <w:r w:rsidR="000B36E9" w:rsidRPr="008F0B7F">
        <w:rPr>
          <w:rFonts w:ascii="Arial" w:hAnsi="Arial" w:cs="Arial"/>
        </w:rPr>
        <w:t xml:space="preserve">a Contract </w:t>
      </w:r>
      <w:proofErr w:type="gramStart"/>
      <w:r w:rsidRPr="008F0B7F">
        <w:rPr>
          <w:rFonts w:ascii="Arial" w:hAnsi="Arial" w:cs="Arial"/>
        </w:rPr>
        <w:t>on the basis of</w:t>
      </w:r>
      <w:proofErr w:type="gramEnd"/>
      <w:r w:rsidRPr="008F0B7F">
        <w:rPr>
          <w:rFonts w:ascii="Arial" w:hAnsi="Arial" w:cs="Arial"/>
        </w:rPr>
        <w:t xml:space="preserve"> the proposed Key Experts. We accept that </w:t>
      </w:r>
      <w:r w:rsidR="000B36E9" w:rsidRPr="008F0B7F">
        <w:rPr>
          <w:rFonts w:ascii="Arial" w:hAnsi="Arial" w:cs="Arial"/>
        </w:rPr>
        <w:t xml:space="preserve">the </w:t>
      </w:r>
      <w:r w:rsidRPr="008F0B7F">
        <w:rPr>
          <w:rFonts w:ascii="Arial" w:hAnsi="Arial" w:cs="Arial"/>
        </w:rPr>
        <w:t xml:space="preserve">substitution of Key Experts for reasons other than </w:t>
      </w:r>
      <w:r w:rsidR="000B36E9" w:rsidRPr="008F0B7F">
        <w:rPr>
          <w:rFonts w:ascii="Arial" w:hAnsi="Arial" w:cs="Arial"/>
        </w:rPr>
        <w:t xml:space="preserve">those </w:t>
      </w:r>
      <w:r w:rsidRPr="008F0B7F">
        <w:rPr>
          <w:rFonts w:ascii="Arial" w:hAnsi="Arial" w:cs="Arial"/>
        </w:rPr>
        <w:t xml:space="preserve">stated in ITC 12 and ITC 28.4 </w:t>
      </w:r>
      <w:r w:rsidR="006825A0" w:rsidRPr="008F0B7F">
        <w:rPr>
          <w:rFonts w:ascii="Arial" w:hAnsi="Arial" w:cs="Arial"/>
        </w:rPr>
        <w:t>may</w:t>
      </w:r>
      <w:r w:rsidRPr="008F0B7F">
        <w:rPr>
          <w:rFonts w:ascii="Arial" w:hAnsi="Arial" w:cs="Arial"/>
        </w:rPr>
        <w:t xml:space="preserve"> lead to </w:t>
      </w:r>
      <w:r w:rsidR="000B36E9" w:rsidRPr="008F0B7F">
        <w:rPr>
          <w:rFonts w:ascii="Arial" w:hAnsi="Arial" w:cs="Arial"/>
        </w:rPr>
        <w:t xml:space="preserve">the </w:t>
      </w:r>
      <w:r w:rsidRPr="008F0B7F">
        <w:rPr>
          <w:rFonts w:ascii="Arial" w:hAnsi="Arial" w:cs="Arial"/>
        </w:rPr>
        <w:t>termination of Contract negotiations.</w:t>
      </w:r>
    </w:p>
    <w:p w14:paraId="2F8143BB" w14:textId="77777777" w:rsidR="000B5EDC" w:rsidRPr="008F0B7F" w:rsidRDefault="000B5EDC" w:rsidP="00D05394">
      <w:pPr>
        <w:pStyle w:val="BodyText"/>
        <w:spacing w:after="0"/>
        <w:ind w:left="1440" w:hanging="731"/>
        <w:rPr>
          <w:rFonts w:ascii="Arial" w:hAnsi="Arial" w:cs="Arial"/>
        </w:rPr>
      </w:pPr>
    </w:p>
    <w:p w14:paraId="0D102B2A" w14:textId="77777777" w:rsidR="00F25D26" w:rsidRPr="008F0B7F" w:rsidRDefault="000B5EDC" w:rsidP="00D05394">
      <w:pPr>
        <w:pStyle w:val="BodyText"/>
        <w:spacing w:after="0"/>
        <w:ind w:left="1440" w:hanging="731"/>
        <w:rPr>
          <w:rFonts w:ascii="Arial" w:hAnsi="Arial" w:cs="Arial"/>
        </w:rPr>
      </w:pPr>
      <w:r w:rsidRPr="008F0B7F">
        <w:rPr>
          <w:rFonts w:ascii="Arial" w:hAnsi="Arial" w:cs="Arial"/>
        </w:rPr>
        <w:t>(</w:t>
      </w:r>
      <w:r w:rsidR="00B662E2" w:rsidRPr="008F0B7F">
        <w:rPr>
          <w:rFonts w:ascii="Arial" w:hAnsi="Arial" w:cs="Arial"/>
        </w:rPr>
        <w:t>h</w:t>
      </w:r>
      <w:r w:rsidRPr="008F0B7F">
        <w:rPr>
          <w:rFonts w:ascii="Arial" w:hAnsi="Arial" w:cs="Arial"/>
        </w:rPr>
        <w:t xml:space="preserve">) </w:t>
      </w:r>
      <w:r w:rsidR="00D05394" w:rsidRPr="008F0B7F">
        <w:rPr>
          <w:rFonts w:ascii="Arial" w:hAnsi="Arial" w:cs="Arial"/>
        </w:rPr>
        <w:tab/>
      </w:r>
      <w:r w:rsidRPr="008F0B7F">
        <w:rPr>
          <w:rFonts w:ascii="Arial" w:hAnsi="Arial" w:cs="Arial"/>
        </w:rPr>
        <w:t xml:space="preserve">Our Proposal is binding upon us and subject to </w:t>
      </w:r>
      <w:r w:rsidR="00407B61" w:rsidRPr="008F0B7F">
        <w:rPr>
          <w:rFonts w:ascii="Arial" w:hAnsi="Arial" w:cs="Arial"/>
        </w:rPr>
        <w:t xml:space="preserve">any </w:t>
      </w:r>
      <w:r w:rsidRPr="008F0B7F">
        <w:rPr>
          <w:rFonts w:ascii="Arial" w:hAnsi="Arial" w:cs="Arial"/>
        </w:rPr>
        <w:t>modifications resulting from the Contract negotiations.</w:t>
      </w:r>
    </w:p>
    <w:p w14:paraId="40548FA6" w14:textId="77777777" w:rsidR="00086A34" w:rsidRPr="008F0B7F" w:rsidRDefault="00086A34">
      <w:pPr>
        <w:pStyle w:val="BodyText"/>
        <w:spacing w:after="0"/>
        <w:rPr>
          <w:rFonts w:ascii="Arial" w:hAnsi="Arial" w:cs="Arial"/>
          <w:i/>
        </w:rPr>
      </w:pPr>
    </w:p>
    <w:p w14:paraId="07179F49" w14:textId="77777777" w:rsidR="00086A34" w:rsidRPr="008F0B7F" w:rsidRDefault="00720D36">
      <w:pPr>
        <w:pStyle w:val="BodyText"/>
        <w:spacing w:after="0"/>
        <w:rPr>
          <w:rFonts w:ascii="Arial" w:hAnsi="Arial" w:cs="Arial"/>
        </w:rPr>
      </w:pPr>
      <w:r w:rsidRPr="008F0B7F">
        <w:rPr>
          <w:rFonts w:ascii="Arial" w:hAnsi="Arial" w:cs="Arial"/>
          <w:i/>
        </w:rPr>
        <w:t xml:space="preserve"> </w:t>
      </w:r>
    </w:p>
    <w:p w14:paraId="30466E0A" w14:textId="77777777" w:rsidR="000B5EDC" w:rsidRPr="008F0B7F" w:rsidRDefault="000B5EDC" w:rsidP="007C2068">
      <w:pPr>
        <w:jc w:val="both"/>
        <w:rPr>
          <w:rFonts w:ascii="Arial" w:hAnsi="Arial" w:cs="Arial"/>
        </w:rPr>
      </w:pPr>
      <w:r w:rsidRPr="008F0B7F">
        <w:rPr>
          <w:rFonts w:ascii="Arial" w:hAnsi="Arial" w:cs="Arial"/>
        </w:rPr>
        <w:t>We undertake, if our Proposal is accepted</w:t>
      </w:r>
      <w:r w:rsidR="00407B61" w:rsidRPr="008F0B7F">
        <w:rPr>
          <w:rFonts w:ascii="Arial" w:hAnsi="Arial" w:cs="Arial"/>
        </w:rPr>
        <w:t xml:space="preserve"> and the Contract is signed</w:t>
      </w:r>
      <w:r w:rsidRPr="008F0B7F">
        <w:rPr>
          <w:rFonts w:ascii="Arial" w:hAnsi="Arial" w:cs="Arial"/>
        </w:rPr>
        <w:t xml:space="preserve">, to initiate the </w:t>
      </w:r>
      <w:r w:rsidR="006825A0" w:rsidRPr="008F0B7F">
        <w:rPr>
          <w:rFonts w:ascii="Arial" w:hAnsi="Arial" w:cs="Arial"/>
        </w:rPr>
        <w:t>S</w:t>
      </w:r>
      <w:r w:rsidRPr="008F0B7F">
        <w:rPr>
          <w:rFonts w:ascii="Arial" w:hAnsi="Arial" w:cs="Arial"/>
        </w:rPr>
        <w:t xml:space="preserve">ervices related to the </w:t>
      </w:r>
      <w:r w:rsidR="00407B61" w:rsidRPr="008F0B7F">
        <w:rPr>
          <w:rFonts w:ascii="Arial" w:hAnsi="Arial" w:cs="Arial"/>
        </w:rPr>
        <w:t>a</w:t>
      </w:r>
      <w:r w:rsidRPr="008F0B7F">
        <w:rPr>
          <w:rFonts w:ascii="Arial" w:hAnsi="Arial" w:cs="Arial"/>
        </w:rPr>
        <w:t xml:space="preserve">ssignment no later than the date indicated in </w:t>
      </w:r>
      <w:r w:rsidR="008C70CB" w:rsidRPr="008F0B7F">
        <w:rPr>
          <w:rFonts w:ascii="Arial" w:hAnsi="Arial" w:cs="Arial"/>
        </w:rPr>
        <w:t xml:space="preserve">ITC </w:t>
      </w:r>
      <w:r w:rsidRPr="008F0B7F">
        <w:rPr>
          <w:rFonts w:ascii="Arial" w:hAnsi="Arial" w:cs="Arial"/>
        </w:rPr>
        <w:t>3</w:t>
      </w:r>
      <w:r w:rsidR="005D7206" w:rsidRPr="008F0B7F">
        <w:rPr>
          <w:rFonts w:ascii="Arial" w:hAnsi="Arial" w:cs="Arial"/>
        </w:rPr>
        <w:t>4</w:t>
      </w:r>
      <w:r w:rsidRPr="008F0B7F">
        <w:rPr>
          <w:rFonts w:ascii="Arial" w:hAnsi="Arial" w:cs="Arial"/>
        </w:rPr>
        <w:t>.2 of the Data Sheet</w:t>
      </w:r>
      <w:r w:rsidR="00050037">
        <w:rPr>
          <w:rFonts w:ascii="Arial" w:hAnsi="Arial" w:cs="Arial"/>
        </w:rPr>
        <w:t xml:space="preserve"> and to provide </w:t>
      </w:r>
      <w:proofErr w:type="gramStart"/>
      <w:r w:rsidR="00050037">
        <w:rPr>
          <w:rFonts w:ascii="Arial" w:hAnsi="Arial" w:cs="Arial"/>
        </w:rPr>
        <w:t>any and all</w:t>
      </w:r>
      <w:proofErr w:type="gramEnd"/>
      <w:r w:rsidR="00050037">
        <w:rPr>
          <w:rFonts w:ascii="Arial" w:hAnsi="Arial" w:cs="Arial"/>
        </w:rPr>
        <w:t xml:space="preserve"> Performance and</w:t>
      </w:r>
      <w:r w:rsidR="00E233E4">
        <w:rPr>
          <w:rFonts w:ascii="Arial" w:hAnsi="Arial" w:cs="Arial"/>
        </w:rPr>
        <w:t xml:space="preserve"> / or </w:t>
      </w:r>
      <w:r w:rsidR="00050037">
        <w:rPr>
          <w:rFonts w:ascii="Arial" w:hAnsi="Arial" w:cs="Arial"/>
        </w:rPr>
        <w:t>Advance Payment Securities as stipulated in the RFP</w:t>
      </w:r>
      <w:r w:rsidRPr="008F0B7F">
        <w:rPr>
          <w:rFonts w:ascii="Arial" w:hAnsi="Arial" w:cs="Arial"/>
        </w:rPr>
        <w:t>.</w:t>
      </w:r>
    </w:p>
    <w:p w14:paraId="18F84A28" w14:textId="77777777" w:rsidR="00E72788" w:rsidRDefault="00E72788" w:rsidP="007C2068">
      <w:pPr>
        <w:jc w:val="both"/>
        <w:rPr>
          <w:rFonts w:ascii="Arial" w:hAnsi="Arial" w:cs="Arial"/>
        </w:rPr>
      </w:pPr>
    </w:p>
    <w:p w14:paraId="08418FD1" w14:textId="77777777" w:rsidR="000B5EDC" w:rsidRDefault="00E72788" w:rsidP="007C2068">
      <w:pPr>
        <w:jc w:val="both"/>
        <w:rPr>
          <w:rFonts w:ascii="Arial" w:hAnsi="Arial" w:cs="Arial"/>
        </w:rPr>
      </w:pPr>
      <w:r>
        <w:rPr>
          <w:rFonts w:ascii="Arial" w:hAnsi="Arial" w:cs="Arial"/>
        </w:rPr>
        <w:t xml:space="preserve">We hereby also inform you that our proposal </w:t>
      </w:r>
      <w:r>
        <w:rPr>
          <w:rFonts w:ascii="Arial" w:hAnsi="Arial" w:cs="Arial"/>
          <w:lang w:val="en-US"/>
        </w:rPr>
        <w:t>{please indicate</w:t>
      </w:r>
      <w:r>
        <w:rPr>
          <w:rFonts w:ascii="Arial" w:hAnsi="Arial" w:cs="Arial"/>
          <w:lang w:val="uz-Cyrl-UZ"/>
        </w:rPr>
        <w:t>:</w:t>
      </w:r>
      <w:r>
        <w:rPr>
          <w:rFonts w:ascii="Arial" w:hAnsi="Arial" w:cs="Arial"/>
          <w:lang w:val="en-US"/>
        </w:rPr>
        <w:t xml:space="preserve"> </w:t>
      </w:r>
      <w:r>
        <w:rPr>
          <w:rFonts w:ascii="Arial" w:hAnsi="Arial" w:cs="Arial"/>
        </w:rPr>
        <w:t>requires / does not require} an advance payment be made if we are awarded the contract.</w:t>
      </w:r>
    </w:p>
    <w:p w14:paraId="5636E9A4" w14:textId="77777777" w:rsidR="00E72788" w:rsidRPr="008F0B7F" w:rsidRDefault="00E72788" w:rsidP="007C2068">
      <w:pPr>
        <w:jc w:val="both"/>
        <w:rPr>
          <w:rFonts w:ascii="Arial" w:hAnsi="Arial" w:cs="Arial"/>
        </w:rPr>
      </w:pPr>
    </w:p>
    <w:p w14:paraId="13AE1292" w14:textId="77777777" w:rsidR="000B5EDC" w:rsidRPr="008F0B7F" w:rsidRDefault="000B5EDC" w:rsidP="007C2068">
      <w:pPr>
        <w:jc w:val="both"/>
        <w:rPr>
          <w:rFonts w:ascii="Arial" w:hAnsi="Arial" w:cs="Arial"/>
        </w:rPr>
      </w:pPr>
      <w:r w:rsidRPr="008F0B7F">
        <w:rPr>
          <w:rFonts w:ascii="Arial" w:hAnsi="Arial" w:cs="Arial"/>
        </w:rPr>
        <w:t xml:space="preserve">We understand </w:t>
      </w:r>
      <w:r w:rsidR="00407B61" w:rsidRPr="008F0B7F">
        <w:rPr>
          <w:rFonts w:ascii="Arial" w:hAnsi="Arial" w:cs="Arial"/>
        </w:rPr>
        <w:t>that the Client is</w:t>
      </w:r>
      <w:r w:rsidRPr="008F0B7F">
        <w:rPr>
          <w:rFonts w:ascii="Arial" w:hAnsi="Arial" w:cs="Arial"/>
        </w:rPr>
        <w:t xml:space="preserve"> not bound to accept any Proposal </w:t>
      </w:r>
      <w:r w:rsidR="00407B61" w:rsidRPr="008F0B7F">
        <w:rPr>
          <w:rFonts w:ascii="Arial" w:hAnsi="Arial" w:cs="Arial"/>
        </w:rPr>
        <w:t>that the Client</w:t>
      </w:r>
      <w:r w:rsidRPr="008F0B7F">
        <w:rPr>
          <w:rFonts w:ascii="Arial" w:hAnsi="Arial" w:cs="Arial"/>
        </w:rPr>
        <w:t xml:space="preserve"> receive</w:t>
      </w:r>
      <w:r w:rsidR="00407B61" w:rsidRPr="008F0B7F">
        <w:rPr>
          <w:rFonts w:ascii="Arial" w:hAnsi="Arial" w:cs="Arial"/>
        </w:rPr>
        <w:t>s</w:t>
      </w:r>
      <w:r w:rsidRPr="008F0B7F">
        <w:rPr>
          <w:rFonts w:ascii="Arial" w:hAnsi="Arial" w:cs="Arial"/>
        </w:rPr>
        <w:t>.</w:t>
      </w:r>
    </w:p>
    <w:p w14:paraId="180B2449" w14:textId="77777777" w:rsidR="000B5EDC" w:rsidRPr="008F0B7F" w:rsidRDefault="000B5EDC" w:rsidP="00B91DDF">
      <w:pPr>
        <w:jc w:val="both"/>
        <w:rPr>
          <w:rFonts w:ascii="Arial" w:hAnsi="Arial" w:cs="Arial"/>
        </w:rPr>
      </w:pPr>
    </w:p>
    <w:p w14:paraId="7E7BD5AA" w14:textId="77777777" w:rsidR="000B5EDC" w:rsidRPr="008F0B7F" w:rsidRDefault="000B5EDC" w:rsidP="00B91DDF">
      <w:pPr>
        <w:rPr>
          <w:rFonts w:ascii="Arial" w:hAnsi="Arial" w:cs="Arial"/>
          <w:lang w:eastAsia="it-IT"/>
        </w:rPr>
      </w:pPr>
      <w:r w:rsidRPr="008F0B7F">
        <w:rPr>
          <w:rFonts w:ascii="Arial" w:hAnsi="Arial" w:cs="Arial"/>
          <w:lang w:eastAsia="it-IT"/>
        </w:rPr>
        <w:tab/>
        <w:t>We remain,</w:t>
      </w:r>
    </w:p>
    <w:p w14:paraId="6FC0D018" w14:textId="77777777" w:rsidR="000B5EDC" w:rsidRPr="008F0B7F" w:rsidRDefault="000B5EDC" w:rsidP="00B91DDF">
      <w:pPr>
        <w:rPr>
          <w:rFonts w:ascii="Arial" w:hAnsi="Arial" w:cs="Arial"/>
        </w:rPr>
      </w:pPr>
    </w:p>
    <w:p w14:paraId="52FC13F1" w14:textId="77777777" w:rsidR="000B5EDC" w:rsidRPr="008F0B7F" w:rsidRDefault="000B5EDC" w:rsidP="00B91DDF">
      <w:pPr>
        <w:ind w:firstLine="708"/>
        <w:jc w:val="both"/>
        <w:rPr>
          <w:rFonts w:ascii="Arial" w:hAnsi="Arial" w:cs="Arial"/>
        </w:rPr>
      </w:pPr>
      <w:r w:rsidRPr="008F0B7F">
        <w:rPr>
          <w:rFonts w:ascii="Arial" w:hAnsi="Arial" w:cs="Arial"/>
        </w:rPr>
        <w:t>Yours sincerely,</w:t>
      </w:r>
    </w:p>
    <w:p w14:paraId="2B95DBB2" w14:textId="77777777" w:rsidR="000B5EDC" w:rsidRPr="008F0B7F" w:rsidRDefault="000B5EDC" w:rsidP="00D05394">
      <w:pPr>
        <w:pStyle w:val="BodyTextIndent"/>
        <w:tabs>
          <w:tab w:val="clear" w:pos="-720"/>
        </w:tabs>
        <w:suppressAutoHyphens w:val="0"/>
        <w:rPr>
          <w:rFonts w:ascii="Arial" w:hAnsi="Arial" w:cs="Arial"/>
          <w:spacing w:val="0"/>
          <w:szCs w:val="24"/>
        </w:rPr>
      </w:pPr>
    </w:p>
    <w:p w14:paraId="2F19F8A8" w14:textId="77777777" w:rsidR="006B5C8E" w:rsidRPr="008F0B7F" w:rsidRDefault="006B5C8E" w:rsidP="006B5C8E">
      <w:pPr>
        <w:tabs>
          <w:tab w:val="right" w:pos="8460"/>
        </w:tabs>
        <w:ind w:left="720"/>
        <w:jc w:val="both"/>
        <w:rPr>
          <w:rFonts w:ascii="Arial" w:hAnsi="Arial" w:cs="Arial"/>
        </w:rPr>
      </w:pPr>
      <w:r w:rsidRPr="008F0B7F">
        <w:rPr>
          <w:rFonts w:ascii="Arial" w:hAnsi="Arial" w:cs="Arial"/>
        </w:rPr>
        <w:t>_________________________________________________________________</w:t>
      </w:r>
    </w:p>
    <w:p w14:paraId="12651954" w14:textId="77777777" w:rsidR="006B5C8E" w:rsidRPr="008F0B7F" w:rsidRDefault="006B5C8E" w:rsidP="006B5C8E">
      <w:pPr>
        <w:tabs>
          <w:tab w:val="right" w:pos="8460"/>
        </w:tabs>
        <w:spacing w:after="240"/>
        <w:ind w:left="720"/>
        <w:jc w:val="both"/>
        <w:rPr>
          <w:rFonts w:ascii="Arial" w:hAnsi="Arial" w:cs="Arial"/>
          <w:u w:val="single"/>
        </w:rPr>
      </w:pPr>
      <w:r w:rsidRPr="008F0B7F">
        <w:rPr>
          <w:rFonts w:ascii="Arial" w:hAnsi="Arial" w:cs="Arial"/>
        </w:rPr>
        <w:t xml:space="preserve">Signature (of Consultant’s authorized representative) </w:t>
      </w:r>
      <w:r w:rsidRPr="008F0B7F">
        <w:rPr>
          <w:rFonts w:ascii="Arial" w:hAnsi="Arial" w:cs="Arial"/>
          <w:color w:val="1F497D"/>
        </w:rPr>
        <w:t>{</w:t>
      </w:r>
      <w:r w:rsidRPr="008F0B7F">
        <w:rPr>
          <w:rFonts w:ascii="Arial" w:hAnsi="Arial" w:cs="Arial"/>
          <w:iCs/>
          <w:color w:val="1F497D"/>
        </w:rPr>
        <w:t>In full and initials}</w:t>
      </w:r>
      <w:r w:rsidRPr="008F0B7F">
        <w:rPr>
          <w:rFonts w:ascii="Arial" w:hAnsi="Arial" w:cs="Arial"/>
          <w:color w:val="1F497D"/>
        </w:rPr>
        <w:t>:</w:t>
      </w:r>
      <w:r w:rsidRPr="008F0B7F">
        <w:rPr>
          <w:rFonts w:ascii="Arial" w:hAnsi="Arial" w:cs="Arial"/>
        </w:rPr>
        <w:t xml:space="preserve">  </w:t>
      </w:r>
    </w:p>
    <w:p w14:paraId="4B896C41" w14:textId="77777777" w:rsidR="006B5C8E" w:rsidRPr="008F0B7F" w:rsidRDefault="006B5C8E" w:rsidP="006B5C8E">
      <w:pPr>
        <w:tabs>
          <w:tab w:val="left" w:pos="1843"/>
          <w:tab w:val="right" w:pos="8460"/>
        </w:tabs>
        <w:ind w:left="720"/>
        <w:jc w:val="both"/>
        <w:rPr>
          <w:rFonts w:ascii="Arial" w:hAnsi="Arial" w:cs="Arial"/>
        </w:rPr>
      </w:pPr>
      <w:r w:rsidRPr="008F0B7F">
        <w:rPr>
          <w:rFonts w:ascii="Arial" w:hAnsi="Arial" w:cs="Arial"/>
        </w:rPr>
        <w:t>Full name:</w:t>
      </w:r>
      <w:r w:rsidRPr="008F0B7F">
        <w:rPr>
          <w:rFonts w:ascii="Arial" w:hAnsi="Arial" w:cs="Arial"/>
        </w:rPr>
        <w:tab/>
        <w:t>{insert full name of authorized representative}</w:t>
      </w:r>
    </w:p>
    <w:p w14:paraId="720AD10D" w14:textId="77777777" w:rsidR="006B5C8E" w:rsidRPr="008F0B7F" w:rsidRDefault="006B5C8E" w:rsidP="006B5C8E">
      <w:pPr>
        <w:tabs>
          <w:tab w:val="left" w:pos="1843"/>
          <w:tab w:val="right" w:pos="8460"/>
        </w:tabs>
        <w:ind w:left="720"/>
        <w:jc w:val="both"/>
        <w:rPr>
          <w:rFonts w:ascii="Arial" w:hAnsi="Arial" w:cs="Arial"/>
        </w:rPr>
      </w:pPr>
      <w:r w:rsidRPr="008F0B7F">
        <w:rPr>
          <w:rFonts w:ascii="Arial" w:hAnsi="Arial" w:cs="Arial"/>
        </w:rPr>
        <w:t xml:space="preserve">Title: </w:t>
      </w:r>
      <w:r w:rsidRPr="008F0B7F">
        <w:rPr>
          <w:rFonts w:ascii="Arial" w:hAnsi="Arial" w:cs="Arial"/>
        </w:rPr>
        <w:tab/>
        <w:t>{insert title/position of authorized representative}</w:t>
      </w:r>
    </w:p>
    <w:p w14:paraId="2402DEF4" w14:textId="77777777" w:rsidR="006B5C8E" w:rsidRPr="008F0B7F" w:rsidRDefault="006B5C8E" w:rsidP="006B5C8E">
      <w:pPr>
        <w:tabs>
          <w:tab w:val="right" w:pos="8460"/>
        </w:tabs>
        <w:ind w:left="720"/>
        <w:jc w:val="both"/>
        <w:rPr>
          <w:rFonts w:ascii="Arial" w:hAnsi="Arial" w:cs="Arial"/>
        </w:rPr>
      </w:pPr>
      <w:r w:rsidRPr="008F0B7F">
        <w:rPr>
          <w:rFonts w:ascii="Arial" w:hAnsi="Arial" w:cs="Arial"/>
        </w:rPr>
        <w:t>Name of Consultant (company’s name or JV’s name):</w:t>
      </w:r>
    </w:p>
    <w:p w14:paraId="1D2FFA9A" w14:textId="77777777" w:rsidR="006B5C8E" w:rsidRPr="008F0B7F" w:rsidRDefault="006B5C8E" w:rsidP="006B5C8E">
      <w:pPr>
        <w:tabs>
          <w:tab w:val="left" w:pos="1843"/>
          <w:tab w:val="right" w:pos="8460"/>
        </w:tabs>
        <w:ind w:left="720"/>
        <w:jc w:val="both"/>
        <w:rPr>
          <w:rFonts w:ascii="Arial" w:hAnsi="Arial" w:cs="Arial"/>
          <w:u w:val="single"/>
        </w:rPr>
      </w:pPr>
      <w:r w:rsidRPr="008F0B7F">
        <w:rPr>
          <w:rFonts w:ascii="Arial" w:hAnsi="Arial" w:cs="Arial"/>
        </w:rPr>
        <w:t xml:space="preserve">Capacity: </w:t>
      </w:r>
      <w:r w:rsidRPr="008F0B7F">
        <w:rPr>
          <w:rFonts w:ascii="Arial" w:hAnsi="Arial" w:cs="Arial"/>
        </w:rPr>
        <w:tab/>
        <w:t>{insert the person’s capacity to sign for the Consultant}</w:t>
      </w:r>
    </w:p>
    <w:p w14:paraId="54ADB61E" w14:textId="77777777" w:rsidR="006B5C8E" w:rsidRPr="008F0B7F" w:rsidRDefault="006B5C8E" w:rsidP="006B5C8E">
      <w:pPr>
        <w:tabs>
          <w:tab w:val="left" w:pos="1843"/>
          <w:tab w:val="right" w:pos="8460"/>
        </w:tabs>
        <w:ind w:left="720"/>
        <w:jc w:val="both"/>
        <w:rPr>
          <w:rFonts w:ascii="Arial" w:hAnsi="Arial" w:cs="Arial"/>
          <w:sz w:val="28"/>
          <w:u w:val="single"/>
        </w:rPr>
      </w:pPr>
      <w:r w:rsidRPr="008F0B7F">
        <w:rPr>
          <w:rFonts w:ascii="Arial" w:hAnsi="Arial" w:cs="Arial"/>
        </w:rPr>
        <w:lastRenderedPageBreak/>
        <w:t>Address</w:t>
      </w:r>
      <w:r w:rsidRPr="008F0B7F">
        <w:rPr>
          <w:rFonts w:ascii="Arial" w:hAnsi="Arial" w:cs="Arial"/>
          <w:sz w:val="28"/>
        </w:rPr>
        <w:t xml:space="preserve">:  </w:t>
      </w:r>
      <w:r w:rsidRPr="008F0B7F">
        <w:rPr>
          <w:rFonts w:ascii="Arial" w:hAnsi="Arial" w:cs="Arial"/>
          <w:sz w:val="28"/>
        </w:rPr>
        <w:tab/>
      </w:r>
      <w:r w:rsidRPr="008F0B7F">
        <w:rPr>
          <w:rFonts w:ascii="Arial" w:hAnsi="Arial" w:cs="Arial"/>
        </w:rPr>
        <w:t>{insert the authorized representative’s address}</w:t>
      </w:r>
    </w:p>
    <w:p w14:paraId="27308460" w14:textId="77777777" w:rsidR="006B5C8E" w:rsidRPr="008F0B7F" w:rsidRDefault="006B5C8E" w:rsidP="006B5C8E">
      <w:pPr>
        <w:tabs>
          <w:tab w:val="left" w:pos="1843"/>
          <w:tab w:val="right" w:pos="8460"/>
        </w:tabs>
        <w:ind w:left="720"/>
        <w:jc w:val="both"/>
        <w:rPr>
          <w:rFonts w:ascii="Arial" w:hAnsi="Arial" w:cs="Arial"/>
        </w:rPr>
      </w:pPr>
      <w:r w:rsidRPr="008F0B7F">
        <w:rPr>
          <w:rFonts w:ascii="Arial" w:hAnsi="Arial" w:cs="Arial"/>
        </w:rPr>
        <w:t>Phone/fax:</w:t>
      </w:r>
      <w:r w:rsidRPr="008F0B7F">
        <w:rPr>
          <w:rFonts w:ascii="Arial" w:hAnsi="Arial" w:cs="Arial"/>
        </w:rPr>
        <w:tab/>
        <w:t>{insert the authorized representative’s phone and fax number, if applicable}</w:t>
      </w:r>
    </w:p>
    <w:p w14:paraId="0B532ACC" w14:textId="77777777" w:rsidR="006B5C8E" w:rsidRPr="008F0B7F" w:rsidRDefault="006B5C8E" w:rsidP="006B5C8E">
      <w:pPr>
        <w:tabs>
          <w:tab w:val="left" w:pos="1843"/>
          <w:tab w:val="right" w:pos="8460"/>
        </w:tabs>
        <w:ind w:left="720"/>
        <w:jc w:val="both"/>
        <w:rPr>
          <w:rFonts w:ascii="Arial" w:hAnsi="Arial" w:cs="Arial"/>
          <w:sz w:val="28"/>
        </w:rPr>
      </w:pPr>
      <w:r w:rsidRPr="008F0B7F">
        <w:rPr>
          <w:rFonts w:ascii="Arial" w:hAnsi="Arial" w:cs="Arial"/>
        </w:rPr>
        <w:t>Email</w:t>
      </w:r>
      <w:r w:rsidRPr="008F0B7F">
        <w:rPr>
          <w:rFonts w:ascii="Arial" w:hAnsi="Arial" w:cs="Arial"/>
          <w:sz w:val="28"/>
        </w:rPr>
        <w:t xml:space="preserve">:  </w:t>
      </w:r>
      <w:r w:rsidRPr="008F0B7F">
        <w:rPr>
          <w:rFonts w:ascii="Arial" w:hAnsi="Arial" w:cs="Arial"/>
          <w:sz w:val="28"/>
        </w:rPr>
        <w:tab/>
      </w:r>
      <w:r w:rsidRPr="008F0B7F">
        <w:rPr>
          <w:rFonts w:ascii="Arial" w:hAnsi="Arial" w:cs="Arial"/>
        </w:rPr>
        <w:t>{insert the authorized representative’s email address}</w:t>
      </w:r>
      <w:r w:rsidRPr="008F0B7F">
        <w:rPr>
          <w:rFonts w:ascii="Arial" w:hAnsi="Arial" w:cs="Arial"/>
          <w:u w:val="single"/>
        </w:rPr>
        <w:tab/>
      </w:r>
    </w:p>
    <w:p w14:paraId="109D985F" w14:textId="77777777" w:rsidR="006B5C8E" w:rsidRPr="008F0B7F" w:rsidRDefault="006B5C8E" w:rsidP="00D05394">
      <w:pPr>
        <w:pStyle w:val="BodyTextIndent"/>
        <w:tabs>
          <w:tab w:val="clear" w:pos="-720"/>
        </w:tabs>
        <w:suppressAutoHyphens w:val="0"/>
        <w:rPr>
          <w:rFonts w:ascii="Arial" w:hAnsi="Arial" w:cs="Arial"/>
          <w:spacing w:val="0"/>
          <w:szCs w:val="24"/>
        </w:rPr>
      </w:pPr>
    </w:p>
    <w:p w14:paraId="08EB3A33" w14:textId="77777777" w:rsidR="006B5C8E" w:rsidRPr="008F0B7F" w:rsidRDefault="006B5C8E" w:rsidP="00D05394">
      <w:pPr>
        <w:pStyle w:val="BodyTextIndent"/>
        <w:tabs>
          <w:tab w:val="clear" w:pos="-720"/>
        </w:tabs>
        <w:suppressAutoHyphens w:val="0"/>
        <w:rPr>
          <w:rFonts w:ascii="Arial" w:hAnsi="Arial" w:cs="Arial"/>
          <w:spacing w:val="0"/>
          <w:szCs w:val="24"/>
        </w:rPr>
      </w:pPr>
    </w:p>
    <w:p w14:paraId="43246728" w14:textId="77777777" w:rsidR="006B5C8E" w:rsidRPr="008F0B7F" w:rsidRDefault="006B5C8E" w:rsidP="00D05394">
      <w:pPr>
        <w:pStyle w:val="BodyTextIndent"/>
        <w:tabs>
          <w:tab w:val="clear" w:pos="-720"/>
        </w:tabs>
        <w:suppressAutoHyphens w:val="0"/>
        <w:rPr>
          <w:rFonts w:ascii="Arial" w:hAnsi="Arial" w:cs="Arial"/>
          <w:spacing w:val="0"/>
          <w:szCs w:val="24"/>
        </w:rPr>
      </w:pPr>
    </w:p>
    <w:p w14:paraId="66963EF3" w14:textId="77777777" w:rsidR="00A16A0D" w:rsidRDefault="000B5EDC" w:rsidP="00A16A0D">
      <w:pPr>
        <w:tabs>
          <w:tab w:val="right" w:pos="8460"/>
        </w:tabs>
        <w:ind w:left="720"/>
        <w:jc w:val="both"/>
        <w:rPr>
          <w:rFonts w:ascii="Arial" w:hAnsi="Arial" w:cs="Arial"/>
          <w:color w:val="1F497D" w:themeColor="text2"/>
        </w:rPr>
      </w:pPr>
      <w:r w:rsidRPr="008F0B7F">
        <w:rPr>
          <w:rFonts w:ascii="Arial" w:hAnsi="Arial" w:cs="Arial"/>
          <w:color w:val="1F497D" w:themeColor="text2"/>
        </w:rPr>
        <w:t xml:space="preserve">{For </w:t>
      </w:r>
      <w:r w:rsidR="00271F30" w:rsidRPr="008F0B7F">
        <w:rPr>
          <w:rFonts w:ascii="Arial" w:hAnsi="Arial" w:cs="Arial"/>
          <w:color w:val="1F497D" w:themeColor="text2"/>
        </w:rPr>
        <w:t>a j</w:t>
      </w:r>
      <w:r w:rsidRPr="008F0B7F">
        <w:rPr>
          <w:rFonts w:ascii="Arial" w:hAnsi="Arial" w:cs="Arial"/>
          <w:color w:val="1F497D" w:themeColor="text2"/>
        </w:rPr>
        <w:t xml:space="preserve">oint </w:t>
      </w:r>
      <w:r w:rsidR="00271F30" w:rsidRPr="008F0B7F">
        <w:rPr>
          <w:rFonts w:ascii="Arial" w:hAnsi="Arial" w:cs="Arial"/>
          <w:color w:val="1F497D" w:themeColor="text2"/>
        </w:rPr>
        <w:t>v</w:t>
      </w:r>
      <w:r w:rsidRPr="008F0B7F">
        <w:rPr>
          <w:rFonts w:ascii="Arial" w:hAnsi="Arial" w:cs="Arial"/>
          <w:color w:val="1F497D" w:themeColor="text2"/>
        </w:rPr>
        <w:t>enture, either all members shall sig</w:t>
      </w:r>
      <w:r w:rsidR="00C9146F" w:rsidRPr="008F0B7F">
        <w:rPr>
          <w:rFonts w:ascii="Arial" w:hAnsi="Arial" w:cs="Arial"/>
          <w:color w:val="1F497D" w:themeColor="text2"/>
        </w:rPr>
        <w:t>n or only the lead member</w:t>
      </w:r>
      <w:r w:rsidRPr="008F0B7F">
        <w:rPr>
          <w:rFonts w:ascii="Arial" w:hAnsi="Arial" w:cs="Arial"/>
          <w:color w:val="1F497D" w:themeColor="text2"/>
        </w:rPr>
        <w:t>, in which case the power of attorney to sign on behalf of all members shall be attached</w:t>
      </w:r>
      <w:bookmarkStart w:id="149" w:name="_Toc454638172"/>
      <w:bookmarkEnd w:id="149"/>
    </w:p>
    <w:p w14:paraId="2CF9CCD1" w14:textId="77777777" w:rsidR="00A16A0D" w:rsidRDefault="00A16A0D">
      <w:pPr>
        <w:rPr>
          <w:rFonts w:ascii="Arial" w:hAnsi="Arial" w:cs="Arial"/>
          <w:color w:val="1F497D" w:themeColor="text2"/>
        </w:rPr>
      </w:pPr>
      <w:r>
        <w:rPr>
          <w:rFonts w:ascii="Arial" w:hAnsi="Arial" w:cs="Arial"/>
          <w:color w:val="1F497D" w:themeColor="text2"/>
        </w:rPr>
        <w:br w:type="page"/>
      </w:r>
    </w:p>
    <w:p w14:paraId="06332DEB" w14:textId="77777777" w:rsidR="007A79CC" w:rsidRDefault="007A79CC" w:rsidP="00A16A0D">
      <w:pPr>
        <w:tabs>
          <w:tab w:val="right" w:pos="8460"/>
        </w:tabs>
        <w:ind w:left="720"/>
        <w:jc w:val="both"/>
        <w:rPr>
          <w:rFonts w:ascii="Arial" w:hAnsi="Arial" w:cs="Arial"/>
        </w:rPr>
      </w:pPr>
      <w:r>
        <w:rPr>
          <w:rFonts w:ascii="Arial" w:hAnsi="Arial" w:cs="Arial"/>
        </w:rPr>
        <w:lastRenderedPageBreak/>
        <w:tab/>
      </w:r>
    </w:p>
    <w:p w14:paraId="7475487D" w14:textId="77777777" w:rsidR="000B5EDC" w:rsidRPr="008F0B7F" w:rsidRDefault="00B47775" w:rsidP="007A79CC">
      <w:pPr>
        <w:rPr>
          <w:rFonts w:ascii="Arial" w:hAnsi="Arial" w:cs="Arial"/>
          <w:b/>
          <w:smallCaps/>
          <w:sz w:val="28"/>
          <w:szCs w:val="28"/>
        </w:rPr>
      </w:pPr>
      <w:bookmarkStart w:id="150" w:name="_Toc454641744"/>
      <w:r w:rsidRPr="008F0B7F">
        <w:rPr>
          <w:rStyle w:val="Heading6Char"/>
          <w:rFonts w:ascii="Arial" w:hAnsi="Arial" w:cs="Arial"/>
          <w:sz w:val="28"/>
          <w:szCs w:val="28"/>
        </w:rPr>
        <w:t xml:space="preserve">Form </w:t>
      </w:r>
      <w:r w:rsidR="000B5EDC" w:rsidRPr="008F0B7F">
        <w:rPr>
          <w:rStyle w:val="Heading6Char"/>
          <w:rFonts w:ascii="Arial" w:hAnsi="Arial" w:cs="Arial"/>
          <w:sz w:val="28"/>
          <w:szCs w:val="28"/>
        </w:rPr>
        <w:t>TECH-4</w:t>
      </w:r>
      <w:bookmarkEnd w:id="150"/>
      <w:r w:rsidR="000B5EDC" w:rsidRPr="008F0B7F">
        <w:rPr>
          <w:rFonts w:ascii="Arial" w:hAnsi="Arial" w:cs="Arial"/>
          <w:b/>
          <w:smallCaps/>
          <w:sz w:val="28"/>
          <w:szCs w:val="28"/>
        </w:rPr>
        <w:t xml:space="preserve"> (for Simplified Technical Proposal Only)</w:t>
      </w:r>
    </w:p>
    <w:p w14:paraId="526AE57C" w14:textId="77777777" w:rsidR="000B5EDC" w:rsidRPr="008F0B7F" w:rsidRDefault="000B5EDC" w:rsidP="00AC2B63">
      <w:pPr>
        <w:jc w:val="center"/>
        <w:rPr>
          <w:rFonts w:ascii="Arial" w:hAnsi="Arial" w:cs="Arial"/>
          <w:b/>
          <w:smallCaps/>
          <w:sz w:val="28"/>
          <w:szCs w:val="28"/>
        </w:rPr>
      </w:pPr>
    </w:p>
    <w:p w14:paraId="69F2AC79" w14:textId="77777777" w:rsidR="000B5EDC" w:rsidRPr="008F0B7F" w:rsidRDefault="000B5EDC" w:rsidP="00AC2B63">
      <w:pPr>
        <w:jc w:val="center"/>
        <w:rPr>
          <w:rFonts w:ascii="Arial" w:hAnsi="Arial" w:cs="Arial"/>
          <w:b/>
          <w:smallCaps/>
          <w:sz w:val="28"/>
          <w:szCs w:val="28"/>
        </w:rPr>
      </w:pPr>
      <w:r w:rsidRPr="008F0B7F">
        <w:rPr>
          <w:rFonts w:ascii="Arial" w:hAnsi="Arial" w:cs="Arial"/>
          <w:b/>
          <w:smallCaps/>
          <w:sz w:val="28"/>
          <w:szCs w:val="28"/>
        </w:rPr>
        <w:t>Description of Approach, Methodology</w:t>
      </w:r>
      <w:r w:rsidR="007036EA" w:rsidRPr="008F0B7F">
        <w:rPr>
          <w:rFonts w:ascii="Arial" w:hAnsi="Arial" w:cs="Arial"/>
          <w:b/>
          <w:smallCaps/>
          <w:sz w:val="28"/>
          <w:szCs w:val="28"/>
        </w:rPr>
        <w:t>,</w:t>
      </w:r>
      <w:r w:rsidRPr="008F0B7F">
        <w:rPr>
          <w:rFonts w:ascii="Arial" w:hAnsi="Arial" w:cs="Arial"/>
          <w:b/>
          <w:smallCaps/>
          <w:sz w:val="28"/>
          <w:szCs w:val="28"/>
        </w:rPr>
        <w:t xml:space="preserve"> and Work Plan for Performing the Assignment</w:t>
      </w:r>
    </w:p>
    <w:p w14:paraId="1DCF836A" w14:textId="77777777" w:rsidR="000B5EDC" w:rsidRPr="008F0B7F" w:rsidRDefault="000B5EDC" w:rsidP="00757055">
      <w:pPr>
        <w:pBdr>
          <w:bottom w:val="single" w:sz="8" w:space="1" w:color="auto"/>
        </w:pBdr>
        <w:jc w:val="center"/>
        <w:rPr>
          <w:rFonts w:ascii="Arial" w:hAnsi="Arial" w:cs="Arial"/>
        </w:rPr>
      </w:pPr>
    </w:p>
    <w:p w14:paraId="3CF12ABC" w14:textId="77777777" w:rsidR="000B5EDC" w:rsidRPr="008F0B7F" w:rsidRDefault="000B5EDC" w:rsidP="001A041C">
      <w:pPr>
        <w:tabs>
          <w:tab w:val="left" w:pos="1314"/>
          <w:tab w:val="left" w:pos="1854"/>
        </w:tabs>
        <w:jc w:val="both"/>
        <w:rPr>
          <w:rFonts w:ascii="Arial" w:hAnsi="Arial" w:cs="Arial"/>
        </w:rPr>
      </w:pPr>
      <w:r w:rsidRPr="008F0B7F">
        <w:rPr>
          <w:rFonts w:ascii="Arial" w:hAnsi="Arial" w:cs="Arial"/>
        </w:rPr>
        <w:t>Form TECH-4: a description of the approach, methodology</w:t>
      </w:r>
      <w:r w:rsidR="0089166F" w:rsidRPr="008F0B7F">
        <w:rPr>
          <w:rFonts w:ascii="Arial" w:hAnsi="Arial" w:cs="Arial"/>
        </w:rPr>
        <w:t>,</w:t>
      </w:r>
      <w:r w:rsidRPr="008F0B7F">
        <w:rPr>
          <w:rFonts w:ascii="Arial" w:hAnsi="Arial" w:cs="Arial"/>
        </w:rPr>
        <w:t xml:space="preserve"> and work plan for performing the assignment, including a detailed description of the proposed methodology and staffing for training, if the </w:t>
      </w:r>
      <w:r w:rsidR="006825A0" w:rsidRPr="008F0B7F">
        <w:rPr>
          <w:rFonts w:ascii="Arial" w:hAnsi="Arial" w:cs="Arial"/>
        </w:rPr>
        <w:t>Terms of Reference</w:t>
      </w:r>
      <w:r w:rsidRPr="008F0B7F">
        <w:rPr>
          <w:rFonts w:ascii="Arial" w:hAnsi="Arial" w:cs="Arial"/>
        </w:rPr>
        <w:t xml:space="preserve"> specif</w:t>
      </w:r>
      <w:r w:rsidR="0097513D" w:rsidRPr="008F0B7F">
        <w:rPr>
          <w:rFonts w:ascii="Arial" w:hAnsi="Arial" w:cs="Arial"/>
        </w:rPr>
        <w:t>y</w:t>
      </w:r>
      <w:r w:rsidRPr="008F0B7F">
        <w:rPr>
          <w:rFonts w:ascii="Arial" w:hAnsi="Arial" w:cs="Arial"/>
        </w:rPr>
        <w:t xml:space="preserve"> training </w:t>
      </w:r>
      <w:r w:rsidR="006825A0" w:rsidRPr="008F0B7F">
        <w:rPr>
          <w:rFonts w:ascii="Arial" w:hAnsi="Arial" w:cs="Arial"/>
        </w:rPr>
        <w:t xml:space="preserve">as a specific component of the </w:t>
      </w:r>
      <w:r w:rsidR="00407B61" w:rsidRPr="008F0B7F">
        <w:rPr>
          <w:rFonts w:ascii="Arial" w:hAnsi="Arial" w:cs="Arial"/>
        </w:rPr>
        <w:t>assignment</w:t>
      </w:r>
      <w:r w:rsidRPr="008F0B7F">
        <w:rPr>
          <w:rFonts w:ascii="Arial" w:hAnsi="Arial" w:cs="Arial"/>
        </w:rPr>
        <w:t>.</w:t>
      </w:r>
    </w:p>
    <w:p w14:paraId="0B01551A" w14:textId="77777777" w:rsidR="00D61D6B" w:rsidRPr="008F0B7F" w:rsidRDefault="00D61D6B" w:rsidP="0041087E">
      <w:pPr>
        <w:pStyle w:val="BodyText"/>
        <w:tabs>
          <w:tab w:val="left" w:pos="-720"/>
          <w:tab w:val="left" w:pos="1080"/>
        </w:tabs>
        <w:rPr>
          <w:rFonts w:ascii="Arial" w:hAnsi="Arial" w:cs="Arial"/>
        </w:rPr>
      </w:pPr>
    </w:p>
    <w:p w14:paraId="4D2A8203" w14:textId="77777777" w:rsidR="000B5EDC" w:rsidRPr="008F0B7F" w:rsidRDefault="000B5EDC" w:rsidP="0041087E">
      <w:pPr>
        <w:pStyle w:val="BodyText"/>
        <w:tabs>
          <w:tab w:val="left" w:pos="-720"/>
          <w:tab w:val="left" w:pos="1080"/>
        </w:tabs>
        <w:rPr>
          <w:rFonts w:ascii="Arial" w:hAnsi="Arial" w:cs="Arial"/>
          <w:i/>
          <w:iCs/>
          <w:color w:val="1F497D" w:themeColor="text2"/>
        </w:rPr>
      </w:pPr>
      <w:r w:rsidRPr="008F0B7F">
        <w:rPr>
          <w:rFonts w:ascii="Arial" w:hAnsi="Arial" w:cs="Arial"/>
          <w:color w:val="1F497D" w:themeColor="text2"/>
        </w:rPr>
        <w:t xml:space="preserve">{Suggested structure of your </w:t>
      </w:r>
      <w:r w:rsidRPr="008F0B7F">
        <w:rPr>
          <w:rFonts w:ascii="Arial" w:hAnsi="Arial" w:cs="Arial"/>
          <w:iCs/>
          <w:color w:val="1F497D" w:themeColor="text2"/>
        </w:rPr>
        <w:t>Technical Proposal}</w:t>
      </w:r>
    </w:p>
    <w:p w14:paraId="72CA9670" w14:textId="77777777" w:rsidR="000B5EDC" w:rsidRPr="00885F7A" w:rsidRDefault="000B5EDC" w:rsidP="00885F7A">
      <w:pPr>
        <w:pStyle w:val="BodyText"/>
        <w:tabs>
          <w:tab w:val="left" w:pos="-720"/>
          <w:tab w:val="left" w:pos="720"/>
        </w:tabs>
        <w:ind w:left="720" w:hanging="720"/>
        <w:rPr>
          <w:rFonts w:ascii="Arial" w:hAnsi="Arial" w:cs="Arial"/>
          <w:iCs/>
          <w:color w:val="1F497D" w:themeColor="text2"/>
        </w:rPr>
      </w:pPr>
      <w:r w:rsidRPr="00885F7A">
        <w:rPr>
          <w:rFonts w:ascii="Arial" w:hAnsi="Arial" w:cs="Arial"/>
          <w:i/>
          <w:iCs/>
        </w:rPr>
        <w:t xml:space="preserve">a) </w:t>
      </w:r>
      <w:r w:rsidR="007E11A3" w:rsidRPr="00885F7A">
        <w:rPr>
          <w:rFonts w:ascii="Arial" w:hAnsi="Arial" w:cs="Arial"/>
          <w:i/>
          <w:iCs/>
        </w:rPr>
        <w:tab/>
      </w:r>
      <w:r w:rsidRPr="00885F7A">
        <w:rPr>
          <w:b/>
          <w:i/>
          <w:szCs w:val="24"/>
          <w:u w:val="single"/>
          <w:lang w:val="en-GB" w:eastAsia="en-GB"/>
        </w:rPr>
        <w:t xml:space="preserve">Technical Approach, Methodology, and Organization of </w:t>
      </w:r>
      <w:r w:rsidR="0097513D" w:rsidRPr="00885F7A">
        <w:rPr>
          <w:b/>
          <w:i/>
          <w:szCs w:val="24"/>
          <w:u w:val="single"/>
          <w:lang w:val="en-GB" w:eastAsia="en-GB"/>
        </w:rPr>
        <w:t xml:space="preserve">the </w:t>
      </w:r>
      <w:r w:rsidRPr="00885F7A">
        <w:rPr>
          <w:b/>
          <w:i/>
          <w:szCs w:val="24"/>
          <w:u w:val="single"/>
          <w:lang w:val="en-GB" w:eastAsia="en-GB"/>
        </w:rPr>
        <w:t xml:space="preserve">Consultant’s team. </w:t>
      </w:r>
      <w:r w:rsidRPr="00885F7A">
        <w:rPr>
          <w:rFonts w:ascii="Arial" w:hAnsi="Arial" w:cs="Arial"/>
          <w:i/>
          <w:iCs/>
        </w:rPr>
        <w:t>{</w:t>
      </w:r>
      <w:r w:rsidRPr="00885F7A">
        <w:rPr>
          <w:rFonts w:ascii="Arial" w:hAnsi="Arial" w:cs="Arial"/>
          <w:iCs/>
          <w:color w:val="1F497D" w:themeColor="text2"/>
        </w:rPr>
        <w:t xml:space="preserve">Please explain your understanding of the objectives of the assignment as outlined in the Terms of Reference (TOR), </w:t>
      </w:r>
      <w:r w:rsidR="0097513D" w:rsidRPr="00885F7A">
        <w:rPr>
          <w:rFonts w:ascii="Arial" w:hAnsi="Arial" w:cs="Arial"/>
          <w:iCs/>
          <w:color w:val="1F497D" w:themeColor="text2"/>
        </w:rPr>
        <w:t xml:space="preserve">the </w:t>
      </w:r>
      <w:r w:rsidRPr="00885F7A">
        <w:rPr>
          <w:rFonts w:ascii="Arial" w:hAnsi="Arial" w:cs="Arial"/>
          <w:iCs/>
          <w:color w:val="1F497D" w:themeColor="text2"/>
        </w:rPr>
        <w:t>technical approach</w:t>
      </w:r>
      <w:r w:rsidR="0089166F" w:rsidRPr="00885F7A">
        <w:rPr>
          <w:rFonts w:ascii="Arial" w:hAnsi="Arial" w:cs="Arial"/>
          <w:iCs/>
          <w:color w:val="1F497D" w:themeColor="text2"/>
        </w:rPr>
        <w:t>,</w:t>
      </w:r>
      <w:r w:rsidRPr="00885F7A">
        <w:rPr>
          <w:rFonts w:ascii="Arial" w:hAnsi="Arial" w:cs="Arial"/>
          <w:iCs/>
          <w:color w:val="1F497D" w:themeColor="text2"/>
        </w:rPr>
        <w:t xml:space="preserve"> </w:t>
      </w:r>
      <w:r w:rsidR="0097513D" w:rsidRPr="00885F7A">
        <w:rPr>
          <w:rFonts w:ascii="Arial" w:hAnsi="Arial" w:cs="Arial"/>
          <w:iCs/>
          <w:color w:val="1F497D" w:themeColor="text2"/>
        </w:rPr>
        <w:t>and</w:t>
      </w:r>
      <w:r w:rsidRPr="00885F7A">
        <w:rPr>
          <w:rFonts w:ascii="Arial" w:hAnsi="Arial" w:cs="Arial"/>
          <w:iCs/>
          <w:color w:val="1F497D" w:themeColor="text2"/>
        </w:rPr>
        <w:t xml:space="preserve"> the methodology you would adopt for implementing the tasks </w:t>
      </w:r>
      <w:r w:rsidR="008D2BA8" w:rsidRPr="00885F7A">
        <w:rPr>
          <w:rFonts w:ascii="Arial" w:hAnsi="Arial" w:cs="Arial"/>
          <w:iCs/>
          <w:color w:val="1F497D" w:themeColor="text2"/>
        </w:rPr>
        <w:t xml:space="preserve">including the Environmental, Social, Health and Safety (ESHS) </w:t>
      </w:r>
      <w:r w:rsidR="00FF3652" w:rsidRPr="00885F7A">
        <w:rPr>
          <w:rFonts w:ascii="Arial" w:hAnsi="Arial" w:cs="Arial"/>
          <w:iCs/>
          <w:color w:val="1F497D" w:themeColor="text2"/>
        </w:rPr>
        <w:t>aspects</w:t>
      </w:r>
      <w:r w:rsidR="008D2BA8" w:rsidRPr="00885F7A">
        <w:rPr>
          <w:rFonts w:ascii="Arial" w:hAnsi="Arial" w:cs="Arial"/>
          <w:iCs/>
          <w:color w:val="1F497D" w:themeColor="text2"/>
        </w:rPr>
        <w:t xml:space="preserve">] </w:t>
      </w:r>
      <w:r w:rsidRPr="00885F7A">
        <w:rPr>
          <w:rFonts w:ascii="Arial" w:hAnsi="Arial" w:cs="Arial"/>
          <w:iCs/>
          <w:color w:val="1F497D" w:themeColor="text2"/>
        </w:rPr>
        <w:t xml:space="preserve">to deliver the expected output(s); the degree of detail of such output; and describe the structure and composition of your team. </w:t>
      </w:r>
      <w:proofErr w:type="gramStart"/>
      <w:r w:rsidR="008E6E82" w:rsidRPr="00885F7A">
        <w:rPr>
          <w:rFonts w:ascii="Arial" w:hAnsi="Arial" w:cs="Arial"/>
          <w:iCs/>
          <w:color w:val="1F497D" w:themeColor="text2"/>
        </w:rPr>
        <w:t>In particular, please</w:t>
      </w:r>
      <w:proofErr w:type="gramEnd"/>
      <w:r w:rsidR="008E6E82" w:rsidRPr="00885F7A">
        <w:rPr>
          <w:rFonts w:ascii="Arial" w:hAnsi="Arial" w:cs="Arial"/>
          <w:iCs/>
          <w:color w:val="1F497D" w:themeColor="text2"/>
        </w:rPr>
        <w:t xml:space="preserve"> include a detailed description of </w:t>
      </w:r>
      <w:r w:rsidR="004119F0" w:rsidRPr="00885F7A">
        <w:rPr>
          <w:rFonts w:ascii="Arial" w:hAnsi="Arial" w:cs="Arial"/>
          <w:iCs/>
          <w:color w:val="1F497D" w:themeColor="text2"/>
        </w:rPr>
        <w:t>each phase of your technical proposal which include Data Collection, Functional and Technical Program, Conceptual Design, Equipment Planning, Tender Documents for DBM tenders</w:t>
      </w:r>
      <w:r w:rsidR="00885F7A" w:rsidRPr="00885F7A">
        <w:rPr>
          <w:rFonts w:ascii="Arial" w:hAnsi="Arial" w:cs="Arial"/>
          <w:iCs/>
          <w:color w:val="1F497D" w:themeColor="text2"/>
        </w:rPr>
        <w:t xml:space="preserve"> and o</w:t>
      </w:r>
      <w:r w:rsidR="004119F0" w:rsidRPr="00885F7A">
        <w:rPr>
          <w:rFonts w:ascii="Arial" w:hAnsi="Arial" w:cs="Arial"/>
          <w:iCs/>
          <w:color w:val="1F497D" w:themeColor="text2"/>
        </w:rPr>
        <w:t>ther services</w:t>
      </w:r>
      <w:r w:rsidR="00885F7A" w:rsidRPr="00885F7A">
        <w:rPr>
          <w:rFonts w:ascii="Arial" w:hAnsi="Arial" w:cs="Arial"/>
          <w:iCs/>
          <w:color w:val="1F497D" w:themeColor="text2"/>
        </w:rPr>
        <w:t xml:space="preserve">. </w:t>
      </w:r>
      <w:r w:rsidRPr="00885F7A">
        <w:rPr>
          <w:rFonts w:ascii="Arial" w:hAnsi="Arial" w:cs="Arial"/>
          <w:iCs/>
          <w:color w:val="1F497D" w:themeColor="text2"/>
        </w:rPr>
        <w:t>Please do not repeat/copy the TORs in here.}</w:t>
      </w:r>
    </w:p>
    <w:p w14:paraId="60FA2F5C" w14:textId="77777777" w:rsidR="00885F7A" w:rsidRDefault="000B5EDC" w:rsidP="007E11A3">
      <w:pPr>
        <w:pStyle w:val="BodyText"/>
        <w:tabs>
          <w:tab w:val="left" w:pos="-720"/>
          <w:tab w:val="left" w:pos="720"/>
        </w:tabs>
        <w:ind w:left="720" w:hanging="720"/>
        <w:rPr>
          <w:b/>
          <w:i/>
          <w:szCs w:val="24"/>
          <w:u w:val="single"/>
          <w:lang w:val="en-GB" w:eastAsia="en-GB"/>
        </w:rPr>
      </w:pPr>
      <w:r w:rsidRPr="008F0B7F">
        <w:rPr>
          <w:rFonts w:ascii="Arial" w:hAnsi="Arial" w:cs="Arial"/>
          <w:i/>
          <w:iCs/>
        </w:rPr>
        <w:t xml:space="preserve">b) </w:t>
      </w:r>
      <w:r w:rsidR="007E11A3" w:rsidRPr="008F0B7F">
        <w:rPr>
          <w:rFonts w:ascii="Arial" w:hAnsi="Arial" w:cs="Arial"/>
          <w:i/>
          <w:iCs/>
        </w:rPr>
        <w:tab/>
      </w:r>
      <w:r w:rsidRPr="00885F7A">
        <w:rPr>
          <w:b/>
          <w:i/>
          <w:szCs w:val="24"/>
          <w:u w:val="single"/>
          <w:lang w:val="en-GB" w:eastAsia="en-GB"/>
        </w:rPr>
        <w:t>Work Plan and Staffing</w:t>
      </w:r>
    </w:p>
    <w:p w14:paraId="78F7D32E" w14:textId="77777777" w:rsidR="000B5EDC" w:rsidRPr="00885F7A" w:rsidRDefault="00885F7A" w:rsidP="007E11A3">
      <w:pPr>
        <w:pStyle w:val="BodyText"/>
        <w:tabs>
          <w:tab w:val="left" w:pos="-720"/>
          <w:tab w:val="left" w:pos="720"/>
        </w:tabs>
        <w:ind w:left="720" w:hanging="720"/>
        <w:rPr>
          <w:rFonts w:ascii="Arial" w:hAnsi="Arial" w:cs="Arial"/>
          <w:iCs/>
          <w:color w:val="1F497D" w:themeColor="text2"/>
        </w:rPr>
      </w:pPr>
      <w:r>
        <w:rPr>
          <w:rFonts w:ascii="Arial" w:hAnsi="Arial" w:cs="Arial"/>
          <w:iCs/>
          <w:color w:val="1F497D" w:themeColor="text2"/>
        </w:rPr>
        <w:t xml:space="preserve">           </w:t>
      </w:r>
      <w:r w:rsidR="000B5EDC" w:rsidRPr="00885F7A">
        <w:rPr>
          <w:rFonts w:ascii="Arial" w:hAnsi="Arial" w:cs="Arial"/>
          <w:iCs/>
          <w:color w:val="1F497D" w:themeColor="text2"/>
        </w:rPr>
        <w:t xml:space="preserve">{Please outline the plan for </w:t>
      </w:r>
      <w:r w:rsidR="0097513D" w:rsidRPr="00885F7A">
        <w:rPr>
          <w:rFonts w:ascii="Arial" w:hAnsi="Arial" w:cs="Arial"/>
          <w:iCs/>
          <w:color w:val="1F497D" w:themeColor="text2"/>
        </w:rPr>
        <w:t xml:space="preserve">the </w:t>
      </w:r>
      <w:r w:rsidR="000B5EDC" w:rsidRPr="00885F7A">
        <w:rPr>
          <w:rFonts w:ascii="Arial" w:hAnsi="Arial" w:cs="Arial"/>
          <w:iCs/>
          <w:color w:val="1F497D" w:themeColor="text2"/>
        </w:rPr>
        <w:t>implementation of the main activities/tasks of the</w:t>
      </w:r>
      <w:r>
        <w:rPr>
          <w:rFonts w:ascii="Arial" w:hAnsi="Arial" w:cs="Arial"/>
          <w:iCs/>
          <w:color w:val="1F497D" w:themeColor="text2"/>
        </w:rPr>
        <w:t xml:space="preserve"> </w:t>
      </w:r>
      <w:r w:rsidR="000B5EDC" w:rsidRPr="00885F7A">
        <w:rPr>
          <w:rFonts w:ascii="Arial" w:hAnsi="Arial" w:cs="Arial"/>
          <w:iCs/>
          <w:color w:val="1F497D" w:themeColor="text2"/>
        </w:rPr>
        <w:t>assignment, their content and duration, phasing and interrelations, milestones (including interim approvals by the Client), and tentative delivery dates of the reports</w:t>
      </w:r>
      <w:r w:rsidR="00733D43" w:rsidRPr="00885F7A">
        <w:rPr>
          <w:rFonts w:ascii="Arial" w:hAnsi="Arial" w:cs="Arial"/>
          <w:iCs/>
          <w:color w:val="1F497D" w:themeColor="text2"/>
        </w:rPr>
        <w:t xml:space="preserve"> and documents</w:t>
      </w:r>
      <w:r w:rsidR="000B5EDC" w:rsidRPr="00885F7A">
        <w:rPr>
          <w:rFonts w:ascii="Arial" w:hAnsi="Arial" w:cs="Arial"/>
          <w:iCs/>
          <w:color w:val="1F497D" w:themeColor="text2"/>
        </w:rPr>
        <w:t>. The proposed work plan should be consistent with the technical approach and methodology, showing understanding of the TOR and ability to translate them into a feasible working plan and work schedule showing the assigned tasks for each expert</w:t>
      </w:r>
      <w:r w:rsidR="00733D43" w:rsidRPr="00885F7A">
        <w:rPr>
          <w:rFonts w:ascii="Arial" w:hAnsi="Arial" w:cs="Arial"/>
          <w:iCs/>
          <w:color w:val="1F497D" w:themeColor="text2"/>
        </w:rPr>
        <w:t xml:space="preserve"> and understanding of the legal requirements in the Client’s country and the Client requirements for the services to be rendered under this assignment</w:t>
      </w:r>
      <w:r w:rsidR="000B5EDC" w:rsidRPr="00885F7A">
        <w:rPr>
          <w:rFonts w:ascii="Arial" w:hAnsi="Arial" w:cs="Arial"/>
          <w:iCs/>
          <w:color w:val="1F497D" w:themeColor="text2"/>
        </w:rPr>
        <w:t>. A list of the final documents (including reports) to be delivered as final output(s) should be included here. The work plan should be consistent with the Work Schedule Form.}</w:t>
      </w:r>
    </w:p>
    <w:p w14:paraId="566D8817" w14:textId="77777777" w:rsidR="000B5EDC" w:rsidRPr="00885F7A" w:rsidRDefault="000B5EDC" w:rsidP="007E11A3">
      <w:pPr>
        <w:pStyle w:val="BodyText"/>
        <w:tabs>
          <w:tab w:val="left" w:pos="-720"/>
          <w:tab w:val="left" w:pos="720"/>
        </w:tabs>
        <w:ind w:left="720" w:hanging="720"/>
        <w:rPr>
          <w:b/>
          <w:i/>
          <w:szCs w:val="24"/>
          <w:u w:val="single"/>
          <w:lang w:val="en-GB" w:eastAsia="en-GB"/>
        </w:rPr>
      </w:pPr>
      <w:r w:rsidRPr="008F0B7F">
        <w:rPr>
          <w:rFonts w:ascii="Arial" w:hAnsi="Arial" w:cs="Arial"/>
          <w:i/>
          <w:iCs/>
        </w:rPr>
        <w:t xml:space="preserve">c) </w:t>
      </w:r>
      <w:r w:rsidR="007E11A3" w:rsidRPr="008F0B7F">
        <w:rPr>
          <w:rFonts w:ascii="Arial" w:hAnsi="Arial" w:cs="Arial"/>
          <w:i/>
          <w:iCs/>
        </w:rPr>
        <w:tab/>
      </w:r>
      <w:r w:rsidRPr="00885F7A">
        <w:rPr>
          <w:b/>
          <w:i/>
          <w:szCs w:val="24"/>
          <w:u w:val="single"/>
          <w:lang w:val="en-GB" w:eastAsia="en-GB"/>
        </w:rPr>
        <w:t xml:space="preserve">Comments (on the TOR and on counterpart staff and facilities) </w:t>
      </w:r>
    </w:p>
    <w:p w14:paraId="430AC847" w14:textId="77777777" w:rsidR="000B5EDC" w:rsidRPr="008F0B7F" w:rsidRDefault="007E11A3" w:rsidP="007E11A3">
      <w:pPr>
        <w:tabs>
          <w:tab w:val="left" w:pos="720"/>
        </w:tabs>
        <w:ind w:left="720" w:hanging="720"/>
        <w:jc w:val="both"/>
        <w:rPr>
          <w:rFonts w:ascii="Arial" w:hAnsi="Arial" w:cs="Arial"/>
          <w:iCs/>
          <w:color w:val="1F497D" w:themeColor="text2"/>
        </w:rPr>
      </w:pPr>
      <w:r w:rsidRPr="008F0B7F">
        <w:rPr>
          <w:rFonts w:ascii="Arial" w:hAnsi="Arial" w:cs="Arial"/>
          <w:iCs/>
        </w:rPr>
        <w:tab/>
      </w:r>
      <w:r w:rsidR="000B5EDC" w:rsidRPr="008F0B7F">
        <w:rPr>
          <w:rFonts w:ascii="Arial" w:hAnsi="Arial" w:cs="Arial"/>
          <w:iCs/>
          <w:color w:val="1F497D" w:themeColor="text2"/>
        </w:rPr>
        <w:t>{</w:t>
      </w:r>
      <w:r w:rsidR="00FB098F" w:rsidRPr="008F0B7F">
        <w:rPr>
          <w:rFonts w:ascii="Arial" w:hAnsi="Arial" w:cs="Arial"/>
          <w:iCs/>
          <w:color w:val="1F497D" w:themeColor="text2"/>
        </w:rPr>
        <w:t xml:space="preserve">Your </w:t>
      </w:r>
      <w:r w:rsidR="000B5EDC" w:rsidRPr="008F0B7F">
        <w:rPr>
          <w:rFonts w:ascii="Arial" w:hAnsi="Arial" w:cs="Arial"/>
          <w:color w:val="1F497D" w:themeColor="text2"/>
        </w:rPr>
        <w:t xml:space="preserve">suggestions should be concise and to the </w:t>
      </w:r>
      <w:proofErr w:type="gramStart"/>
      <w:r w:rsidR="000B5EDC" w:rsidRPr="008F0B7F">
        <w:rPr>
          <w:rFonts w:ascii="Arial" w:hAnsi="Arial" w:cs="Arial"/>
          <w:color w:val="1F497D" w:themeColor="text2"/>
        </w:rPr>
        <w:t>point, and</w:t>
      </w:r>
      <w:proofErr w:type="gramEnd"/>
      <w:r w:rsidR="000B5EDC" w:rsidRPr="008F0B7F">
        <w:rPr>
          <w:rFonts w:ascii="Arial" w:hAnsi="Arial" w:cs="Arial"/>
          <w:color w:val="1F497D" w:themeColor="text2"/>
        </w:rPr>
        <w:t xml:space="preserve"> incorporated in your Proposal. Please also include</w:t>
      </w:r>
      <w:r w:rsidR="000B5EDC" w:rsidRPr="008F0B7F">
        <w:rPr>
          <w:rFonts w:ascii="Arial" w:hAnsi="Arial" w:cs="Arial"/>
          <w:iCs/>
          <w:color w:val="1F497D" w:themeColor="text2"/>
        </w:rPr>
        <w:t xml:space="preserve"> </w:t>
      </w:r>
      <w:r w:rsidR="000B5EDC" w:rsidRPr="008F0B7F">
        <w:rPr>
          <w:rFonts w:ascii="Arial" w:hAnsi="Arial" w:cs="Arial"/>
          <w:color w:val="1F497D" w:themeColor="text2"/>
        </w:rPr>
        <w:t>c</w:t>
      </w:r>
      <w:r w:rsidR="000B5EDC" w:rsidRPr="008F0B7F">
        <w:rPr>
          <w:rFonts w:ascii="Arial" w:hAnsi="Arial" w:cs="Arial"/>
          <w:iCs/>
          <w:color w:val="1F497D" w:themeColor="text2"/>
        </w:rPr>
        <w:t>omments, if any, on counterpart staff and facilities to be provided by the Client. For example, administrative support, office space, local transportation, equipment, data, background reports, etc.}</w:t>
      </w:r>
    </w:p>
    <w:p w14:paraId="0FB2112E" w14:textId="77777777" w:rsidR="000B5EDC" w:rsidRPr="008F0B7F" w:rsidRDefault="000B5EDC" w:rsidP="00B91DDF">
      <w:pPr>
        <w:tabs>
          <w:tab w:val="left" w:pos="-720"/>
          <w:tab w:val="left" w:pos="357"/>
        </w:tabs>
        <w:jc w:val="both"/>
        <w:rPr>
          <w:rFonts w:ascii="Arial" w:hAnsi="Arial" w:cs="Arial"/>
        </w:rPr>
      </w:pPr>
    </w:p>
    <w:p w14:paraId="3D49CCD4" w14:textId="77777777" w:rsidR="000B5EDC" w:rsidRPr="008F0B7F" w:rsidRDefault="000B5EDC" w:rsidP="00B91DDF">
      <w:pPr>
        <w:jc w:val="both"/>
        <w:rPr>
          <w:rFonts w:ascii="Arial" w:hAnsi="Arial" w:cs="Arial"/>
        </w:rPr>
      </w:pPr>
    </w:p>
    <w:p w14:paraId="5343C6EB" w14:textId="77777777" w:rsidR="000B5EDC" w:rsidRPr="008F0B7F" w:rsidRDefault="000B5EDC" w:rsidP="00B91DDF">
      <w:pPr>
        <w:jc w:val="center"/>
        <w:rPr>
          <w:rFonts w:ascii="Arial" w:hAnsi="Arial" w:cs="Arial"/>
        </w:rPr>
        <w:sectPr w:rsidR="000B5EDC" w:rsidRPr="008F0B7F" w:rsidSect="00D34AA5">
          <w:headerReference w:type="default" r:id="rId12"/>
          <w:footerReference w:type="default" r:id="rId13"/>
          <w:headerReference w:type="first" r:id="rId14"/>
          <w:footnotePr>
            <w:numRestart w:val="eachSect"/>
          </w:footnotePr>
          <w:pgSz w:w="12242" w:h="15842" w:code="1"/>
          <w:pgMar w:top="1440" w:right="1440" w:bottom="1440" w:left="1728" w:header="720" w:footer="720" w:gutter="0"/>
          <w:cols w:space="708"/>
          <w:docGrid w:linePitch="360"/>
        </w:sectPr>
      </w:pPr>
    </w:p>
    <w:p w14:paraId="6A330068" w14:textId="77777777" w:rsidR="000B5EDC" w:rsidRPr="008F0B7F" w:rsidRDefault="000B5EDC" w:rsidP="00AC2B63">
      <w:pPr>
        <w:jc w:val="center"/>
        <w:rPr>
          <w:rFonts w:ascii="Arial" w:hAnsi="Arial" w:cs="Arial"/>
          <w:b/>
          <w:smallCaps/>
          <w:sz w:val="28"/>
          <w:szCs w:val="28"/>
        </w:rPr>
      </w:pPr>
      <w:bookmarkStart w:id="151" w:name="_Toc454641745"/>
      <w:r w:rsidRPr="008F0B7F">
        <w:rPr>
          <w:rStyle w:val="Heading6Char"/>
          <w:rFonts w:ascii="Arial" w:hAnsi="Arial" w:cs="Arial"/>
          <w:sz w:val="28"/>
          <w:szCs w:val="28"/>
        </w:rPr>
        <w:lastRenderedPageBreak/>
        <w:t>Form TECH-5</w:t>
      </w:r>
      <w:bookmarkEnd w:id="151"/>
      <w:r w:rsidR="0001387A" w:rsidRPr="008F0B7F">
        <w:rPr>
          <w:rFonts w:ascii="Arial" w:hAnsi="Arial" w:cs="Arial"/>
          <w:b/>
          <w:smallCaps/>
          <w:sz w:val="28"/>
          <w:szCs w:val="28"/>
        </w:rPr>
        <w:t xml:space="preserve"> </w:t>
      </w:r>
      <w:r w:rsidRPr="008F0B7F">
        <w:rPr>
          <w:rFonts w:ascii="Arial" w:hAnsi="Arial" w:cs="Arial"/>
          <w:b/>
          <w:smallCaps/>
          <w:sz w:val="28"/>
          <w:szCs w:val="28"/>
        </w:rPr>
        <w:t>(for FTP and STP</w:t>
      </w:r>
      <w:r w:rsidR="000D6814" w:rsidRPr="008F0B7F">
        <w:rPr>
          <w:rFonts w:ascii="Arial" w:hAnsi="Arial" w:cs="Arial"/>
          <w:b/>
          <w:smallCaps/>
          <w:sz w:val="28"/>
          <w:szCs w:val="28"/>
        </w:rPr>
        <w:t>)</w:t>
      </w:r>
    </w:p>
    <w:p w14:paraId="41A38A38" w14:textId="77777777" w:rsidR="000B5EDC" w:rsidRPr="008F0B7F" w:rsidRDefault="000B5EDC" w:rsidP="00AC2B63">
      <w:pPr>
        <w:jc w:val="center"/>
        <w:rPr>
          <w:rFonts w:ascii="Arial" w:hAnsi="Arial" w:cs="Arial"/>
          <w:b/>
          <w:smallCaps/>
          <w:sz w:val="28"/>
          <w:szCs w:val="28"/>
        </w:rPr>
      </w:pPr>
    </w:p>
    <w:p w14:paraId="39FA6A86" w14:textId="77777777" w:rsidR="000B5EDC" w:rsidRPr="008F0B7F" w:rsidRDefault="000B5EDC" w:rsidP="00AC2B63">
      <w:pPr>
        <w:jc w:val="center"/>
        <w:rPr>
          <w:rFonts w:ascii="Arial" w:hAnsi="Arial" w:cs="Arial"/>
          <w:b/>
          <w:smallCaps/>
          <w:sz w:val="28"/>
          <w:szCs w:val="28"/>
        </w:rPr>
      </w:pPr>
      <w:r w:rsidRPr="008F0B7F">
        <w:rPr>
          <w:rFonts w:ascii="Arial" w:hAnsi="Arial" w:cs="Arial"/>
          <w:b/>
          <w:smallCaps/>
          <w:sz w:val="28"/>
          <w:szCs w:val="28"/>
        </w:rPr>
        <w:t>Work Schedule and planning for deliverables</w:t>
      </w:r>
    </w:p>
    <w:p w14:paraId="56D56AE6" w14:textId="77777777" w:rsidR="000B5EDC" w:rsidRPr="008F0B7F" w:rsidRDefault="000B5EDC" w:rsidP="003234D7">
      <w:pPr>
        <w:pBdr>
          <w:bottom w:val="single" w:sz="8" w:space="1" w:color="auto"/>
        </w:pBdr>
        <w:jc w:val="right"/>
        <w:rPr>
          <w:rFonts w:ascii="Arial" w:hAnsi="Arial" w:cs="Arial"/>
        </w:rPr>
      </w:pPr>
    </w:p>
    <w:p w14:paraId="5472D9B0" w14:textId="77777777" w:rsidR="000B5EDC" w:rsidRPr="008F0B7F" w:rsidRDefault="000B5EDC" w:rsidP="003234D7">
      <w:pPr>
        <w:rPr>
          <w:rFonts w:ascii="Arial" w:hAnsi="Arial" w:cs="Arial"/>
        </w:rPr>
      </w:pPr>
    </w:p>
    <w:p w14:paraId="55161080" w14:textId="77777777" w:rsidR="000B5EDC" w:rsidRPr="008F0B7F" w:rsidRDefault="000B5EDC" w:rsidP="003234D7">
      <w:pPr>
        <w:rPr>
          <w:rFonts w:ascii="Arial" w:hAnsi="Arial" w:cs="Arial"/>
        </w:rPr>
      </w:pP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8F0B7F" w14:paraId="741BC9A6" w14:textId="77777777" w:rsidTr="007D1CAD">
        <w:tc>
          <w:tcPr>
            <w:tcW w:w="587" w:type="dxa"/>
            <w:vMerge w:val="restart"/>
            <w:tcBorders>
              <w:top w:val="double" w:sz="4" w:space="0" w:color="auto"/>
              <w:left w:val="double" w:sz="4" w:space="0" w:color="auto"/>
            </w:tcBorders>
            <w:vAlign w:val="center"/>
          </w:tcPr>
          <w:p w14:paraId="4A83D6FD" w14:textId="77777777" w:rsidR="007E11A3" w:rsidRPr="008F0B7F" w:rsidRDefault="007E11A3" w:rsidP="00C411FA">
            <w:pPr>
              <w:jc w:val="center"/>
              <w:rPr>
                <w:rFonts w:ascii="Arial" w:hAnsi="Arial" w:cs="Arial"/>
                <w:b/>
              </w:rPr>
            </w:pPr>
            <w:r w:rsidRPr="008F0B7F">
              <w:rPr>
                <w:rFonts w:ascii="Arial" w:hAnsi="Arial" w:cs="Arial"/>
                <w:b/>
                <w:bCs/>
                <w:sz w:val="22"/>
                <w:szCs w:val="22"/>
              </w:rPr>
              <w:t>N°</w:t>
            </w:r>
          </w:p>
        </w:tc>
        <w:tc>
          <w:tcPr>
            <w:tcW w:w="3553" w:type="dxa"/>
            <w:vMerge w:val="restart"/>
            <w:tcBorders>
              <w:top w:val="double" w:sz="4" w:space="0" w:color="auto"/>
              <w:left w:val="single" w:sz="6" w:space="0" w:color="auto"/>
            </w:tcBorders>
            <w:vAlign w:val="center"/>
          </w:tcPr>
          <w:p w14:paraId="3EDB959B" w14:textId="77777777" w:rsidR="007E11A3" w:rsidRPr="008F0B7F" w:rsidRDefault="007E11A3" w:rsidP="007E11A3">
            <w:pPr>
              <w:jc w:val="center"/>
              <w:rPr>
                <w:rFonts w:ascii="Arial" w:hAnsi="Arial" w:cs="Arial"/>
              </w:rPr>
            </w:pPr>
            <w:r w:rsidRPr="008F0B7F">
              <w:rPr>
                <w:rFonts w:ascii="Arial" w:hAnsi="Arial" w:cs="Arial"/>
                <w:b/>
                <w:bCs/>
                <w:sz w:val="22"/>
                <w:szCs w:val="22"/>
              </w:rPr>
              <w:t xml:space="preserve">Deliverables </w:t>
            </w:r>
            <w:r w:rsidRPr="008F0B7F">
              <w:rPr>
                <w:rFonts w:ascii="Arial" w:hAnsi="Arial" w:cs="Arial"/>
                <w:sz w:val="22"/>
                <w:szCs w:val="22"/>
                <w:vertAlign w:val="superscript"/>
              </w:rPr>
              <w:t>1</w:t>
            </w:r>
            <w:r w:rsidRPr="008F0B7F">
              <w:rPr>
                <w:rFonts w:ascii="Arial" w:hAnsi="Arial" w:cs="Arial"/>
                <w:b/>
                <w:bCs/>
                <w:sz w:val="22"/>
                <w:szCs w:val="22"/>
              </w:rPr>
              <w:t xml:space="preserve"> (D</w:t>
            </w:r>
            <w:proofErr w:type="gramStart"/>
            <w:r w:rsidRPr="008F0B7F">
              <w:rPr>
                <w:rFonts w:ascii="Arial" w:hAnsi="Arial" w:cs="Arial"/>
                <w:b/>
                <w:bCs/>
                <w:sz w:val="22"/>
                <w:szCs w:val="22"/>
              </w:rPr>
              <w:t>-..</w:t>
            </w:r>
            <w:proofErr w:type="gramEnd"/>
            <w:r w:rsidRPr="008F0B7F">
              <w:rPr>
                <w:rFonts w:ascii="Arial" w:hAnsi="Arial" w:cs="Arial"/>
                <w:b/>
                <w:bCs/>
                <w:sz w:val="22"/>
                <w:szCs w:val="22"/>
              </w:rPr>
              <w:t>)</w:t>
            </w:r>
          </w:p>
        </w:tc>
        <w:tc>
          <w:tcPr>
            <w:tcW w:w="8687" w:type="dxa"/>
            <w:gridSpan w:val="12"/>
            <w:tcBorders>
              <w:top w:val="double" w:sz="4" w:space="0" w:color="auto"/>
              <w:left w:val="single" w:sz="6" w:space="0" w:color="auto"/>
              <w:bottom w:val="single" w:sz="6" w:space="0" w:color="auto"/>
              <w:right w:val="double" w:sz="4" w:space="0" w:color="auto"/>
            </w:tcBorders>
          </w:tcPr>
          <w:p w14:paraId="09073227" w14:textId="77777777" w:rsidR="007E11A3" w:rsidRPr="008F0B7F" w:rsidRDefault="007E11A3" w:rsidP="007E11A3">
            <w:pPr>
              <w:spacing w:before="60" w:after="60"/>
              <w:jc w:val="center"/>
              <w:rPr>
                <w:rFonts w:ascii="Arial" w:hAnsi="Arial" w:cs="Arial"/>
              </w:rPr>
            </w:pPr>
            <w:r w:rsidRPr="008F0B7F">
              <w:rPr>
                <w:rFonts w:ascii="Arial" w:hAnsi="Arial" w:cs="Arial"/>
                <w:b/>
                <w:bCs/>
                <w:sz w:val="22"/>
                <w:szCs w:val="22"/>
              </w:rPr>
              <w:t>Months</w:t>
            </w:r>
          </w:p>
        </w:tc>
      </w:tr>
      <w:tr w:rsidR="007E11A3" w:rsidRPr="008F0B7F" w14:paraId="285AEBFC" w14:textId="77777777" w:rsidTr="007D1CAD">
        <w:tc>
          <w:tcPr>
            <w:tcW w:w="587" w:type="dxa"/>
            <w:vMerge/>
            <w:tcBorders>
              <w:left w:val="double" w:sz="4" w:space="0" w:color="auto"/>
              <w:bottom w:val="single" w:sz="6" w:space="0" w:color="auto"/>
            </w:tcBorders>
            <w:vAlign w:val="center"/>
          </w:tcPr>
          <w:p w14:paraId="6913CA15" w14:textId="77777777" w:rsidR="007E11A3" w:rsidRPr="008F0B7F" w:rsidRDefault="007E11A3" w:rsidP="00C411FA">
            <w:pPr>
              <w:jc w:val="center"/>
              <w:rPr>
                <w:rFonts w:ascii="Arial" w:hAnsi="Arial" w:cs="Arial"/>
                <w:b/>
              </w:rPr>
            </w:pPr>
          </w:p>
        </w:tc>
        <w:tc>
          <w:tcPr>
            <w:tcW w:w="3553" w:type="dxa"/>
            <w:vMerge/>
            <w:tcBorders>
              <w:left w:val="single" w:sz="6" w:space="0" w:color="auto"/>
              <w:bottom w:val="single" w:sz="6" w:space="0" w:color="auto"/>
            </w:tcBorders>
          </w:tcPr>
          <w:p w14:paraId="373C6D4F" w14:textId="77777777" w:rsidR="007E11A3" w:rsidRPr="008F0B7F" w:rsidRDefault="007E11A3"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243A35D6" w14:textId="77777777" w:rsidR="007E11A3" w:rsidRPr="008F0B7F" w:rsidRDefault="007E11A3" w:rsidP="007E11A3">
            <w:pPr>
              <w:jc w:val="center"/>
              <w:rPr>
                <w:rFonts w:ascii="Arial" w:hAnsi="Arial" w:cs="Arial"/>
              </w:rPr>
            </w:pPr>
            <w:r w:rsidRPr="008F0B7F">
              <w:rPr>
                <w:rFonts w:ascii="Arial" w:hAnsi="Arial" w:cs="Arial"/>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683006D1" w14:textId="77777777" w:rsidR="007E11A3" w:rsidRPr="008F0B7F" w:rsidRDefault="007E11A3" w:rsidP="007E11A3">
            <w:pPr>
              <w:jc w:val="center"/>
              <w:rPr>
                <w:rFonts w:ascii="Arial" w:hAnsi="Arial" w:cs="Arial"/>
              </w:rPr>
            </w:pPr>
            <w:r w:rsidRPr="008F0B7F">
              <w:rPr>
                <w:rFonts w:ascii="Arial" w:hAnsi="Arial" w:cs="Arial"/>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158262FC" w14:textId="77777777" w:rsidR="007E11A3" w:rsidRPr="008F0B7F" w:rsidRDefault="007E11A3" w:rsidP="007E11A3">
            <w:pPr>
              <w:jc w:val="center"/>
              <w:rPr>
                <w:rFonts w:ascii="Arial" w:hAnsi="Arial" w:cs="Arial"/>
              </w:rPr>
            </w:pPr>
            <w:r w:rsidRPr="008F0B7F">
              <w:rPr>
                <w:rFonts w:ascii="Arial" w:hAnsi="Arial" w:cs="Arial"/>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461C15F8" w14:textId="77777777" w:rsidR="007E11A3" w:rsidRPr="008F0B7F" w:rsidRDefault="007E11A3" w:rsidP="007E11A3">
            <w:pPr>
              <w:jc w:val="center"/>
              <w:rPr>
                <w:rFonts w:ascii="Arial" w:hAnsi="Arial" w:cs="Arial"/>
              </w:rPr>
            </w:pPr>
            <w:r w:rsidRPr="008F0B7F">
              <w:rPr>
                <w:rFonts w:ascii="Arial" w:hAnsi="Arial" w:cs="Arial"/>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3E839C51" w14:textId="77777777" w:rsidR="007E11A3" w:rsidRPr="008F0B7F" w:rsidRDefault="007E11A3" w:rsidP="007E11A3">
            <w:pPr>
              <w:jc w:val="center"/>
              <w:rPr>
                <w:rFonts w:ascii="Arial" w:hAnsi="Arial" w:cs="Arial"/>
              </w:rPr>
            </w:pPr>
            <w:r w:rsidRPr="008F0B7F">
              <w:rPr>
                <w:rFonts w:ascii="Arial" w:hAnsi="Arial" w:cs="Arial"/>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5A10A55E" w14:textId="77777777" w:rsidR="007E11A3" w:rsidRPr="008F0B7F" w:rsidRDefault="007E11A3" w:rsidP="007E11A3">
            <w:pPr>
              <w:jc w:val="center"/>
              <w:rPr>
                <w:rFonts w:ascii="Arial" w:hAnsi="Arial" w:cs="Arial"/>
              </w:rPr>
            </w:pPr>
            <w:r w:rsidRPr="008F0B7F">
              <w:rPr>
                <w:rFonts w:ascii="Arial" w:hAnsi="Arial" w:cs="Arial"/>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4BA4EE19" w14:textId="77777777" w:rsidR="007E11A3" w:rsidRPr="008F0B7F" w:rsidRDefault="007E11A3" w:rsidP="007E11A3">
            <w:pPr>
              <w:jc w:val="center"/>
              <w:rPr>
                <w:rFonts w:ascii="Arial" w:hAnsi="Arial" w:cs="Arial"/>
              </w:rPr>
            </w:pPr>
            <w:r w:rsidRPr="008F0B7F">
              <w:rPr>
                <w:rFonts w:ascii="Arial" w:hAnsi="Arial" w:cs="Arial"/>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114F24F4" w14:textId="77777777" w:rsidR="007E11A3" w:rsidRPr="008F0B7F" w:rsidRDefault="007E11A3" w:rsidP="007E11A3">
            <w:pPr>
              <w:jc w:val="center"/>
              <w:rPr>
                <w:rFonts w:ascii="Arial" w:hAnsi="Arial" w:cs="Arial"/>
              </w:rPr>
            </w:pPr>
            <w:r w:rsidRPr="008F0B7F">
              <w:rPr>
                <w:rFonts w:ascii="Arial" w:hAnsi="Arial" w:cs="Arial"/>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24495F63" w14:textId="77777777" w:rsidR="007E11A3" w:rsidRPr="008F0B7F" w:rsidRDefault="007E11A3" w:rsidP="007E11A3">
            <w:pPr>
              <w:jc w:val="center"/>
              <w:rPr>
                <w:rFonts w:ascii="Arial" w:hAnsi="Arial" w:cs="Arial"/>
              </w:rPr>
            </w:pPr>
            <w:r w:rsidRPr="008F0B7F">
              <w:rPr>
                <w:rFonts w:ascii="Arial" w:hAnsi="Arial" w:cs="Arial"/>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2DDD1C07" w14:textId="77777777" w:rsidR="007E11A3" w:rsidRPr="008F0B7F" w:rsidRDefault="007E11A3" w:rsidP="007E11A3">
            <w:pPr>
              <w:jc w:val="center"/>
              <w:rPr>
                <w:rFonts w:ascii="Arial" w:hAnsi="Arial" w:cs="Arial"/>
              </w:rPr>
            </w:pPr>
            <w:r w:rsidRPr="008F0B7F">
              <w:rPr>
                <w:rFonts w:ascii="Arial" w:hAnsi="Arial" w:cs="Arial"/>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168901D3" w14:textId="77777777" w:rsidR="007E11A3" w:rsidRPr="008F0B7F" w:rsidRDefault="007E11A3" w:rsidP="007E11A3">
            <w:pPr>
              <w:jc w:val="center"/>
              <w:rPr>
                <w:rFonts w:ascii="Arial" w:hAnsi="Arial" w:cs="Arial"/>
              </w:rPr>
            </w:pPr>
            <w:r w:rsidRPr="008F0B7F">
              <w:rPr>
                <w:rFonts w:ascii="Arial" w:hAnsi="Arial" w:cs="Arial"/>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14:paraId="2117C7DB" w14:textId="77777777" w:rsidR="007E11A3" w:rsidRPr="008F0B7F" w:rsidRDefault="007E11A3" w:rsidP="007E11A3">
            <w:pPr>
              <w:jc w:val="center"/>
              <w:rPr>
                <w:rFonts w:ascii="Arial" w:hAnsi="Arial" w:cs="Arial"/>
              </w:rPr>
            </w:pPr>
            <w:r w:rsidRPr="008F0B7F">
              <w:rPr>
                <w:rFonts w:ascii="Arial" w:hAnsi="Arial" w:cs="Arial"/>
                <w:b/>
                <w:bCs/>
                <w:sz w:val="22"/>
                <w:szCs w:val="22"/>
              </w:rPr>
              <w:t>TOTAL</w:t>
            </w:r>
          </w:p>
        </w:tc>
      </w:tr>
      <w:tr w:rsidR="000B5EDC" w:rsidRPr="008F0B7F" w14:paraId="13A59375" w14:textId="77777777" w:rsidTr="007D1CAD">
        <w:tc>
          <w:tcPr>
            <w:tcW w:w="587" w:type="dxa"/>
            <w:tcBorders>
              <w:top w:val="single" w:sz="12" w:space="0" w:color="auto"/>
              <w:left w:val="double" w:sz="4" w:space="0" w:color="auto"/>
              <w:bottom w:val="single" w:sz="6" w:space="0" w:color="auto"/>
            </w:tcBorders>
            <w:vAlign w:val="center"/>
          </w:tcPr>
          <w:p w14:paraId="431BEAB4" w14:textId="77777777" w:rsidR="000B5EDC" w:rsidRPr="003315C1" w:rsidRDefault="000B5EDC" w:rsidP="00C411FA">
            <w:pPr>
              <w:jc w:val="center"/>
              <w:rPr>
                <w:rFonts w:ascii="Arial" w:hAnsi="Arial" w:cs="Arial"/>
                <w:b/>
                <w:color w:val="548DD4" w:themeColor="text2" w:themeTint="99"/>
              </w:rPr>
            </w:pPr>
            <w:bookmarkStart w:id="152" w:name="_Hlk509220701"/>
            <w:r w:rsidRPr="003315C1">
              <w:rPr>
                <w:rFonts w:ascii="Arial" w:hAnsi="Arial" w:cs="Arial"/>
                <w:b/>
                <w:color w:val="548DD4" w:themeColor="text2" w:themeTint="99"/>
                <w:sz w:val="22"/>
                <w:szCs w:val="22"/>
              </w:rPr>
              <w:t>D-1</w:t>
            </w:r>
          </w:p>
        </w:tc>
        <w:tc>
          <w:tcPr>
            <w:tcW w:w="3553" w:type="dxa"/>
            <w:tcBorders>
              <w:top w:val="single" w:sz="12" w:space="0" w:color="auto"/>
              <w:left w:val="single" w:sz="6" w:space="0" w:color="auto"/>
              <w:bottom w:val="single" w:sz="6" w:space="0" w:color="auto"/>
            </w:tcBorders>
          </w:tcPr>
          <w:p w14:paraId="2107D229" w14:textId="77777777" w:rsidR="000B5EDC" w:rsidRPr="00EC5099" w:rsidRDefault="00A91A07" w:rsidP="00C411FA">
            <w:pPr>
              <w:rPr>
                <w:rFonts w:ascii="Arial" w:hAnsi="Arial" w:cs="Arial"/>
                <w:b/>
                <w:color w:val="548DD4" w:themeColor="text2" w:themeTint="99"/>
              </w:rPr>
            </w:pPr>
            <w:r w:rsidRPr="00EC5099">
              <w:rPr>
                <w:rFonts w:ascii="Arial" w:hAnsi="Arial" w:cs="Arial"/>
                <w:b/>
                <w:color w:val="548DD4" w:themeColor="text2" w:themeTint="99"/>
                <w:sz w:val="22"/>
                <w:szCs w:val="22"/>
              </w:rPr>
              <w:t>Data Collection</w:t>
            </w:r>
          </w:p>
        </w:tc>
        <w:tc>
          <w:tcPr>
            <w:tcW w:w="680" w:type="dxa"/>
            <w:tcBorders>
              <w:top w:val="single" w:sz="12" w:space="0" w:color="auto"/>
              <w:left w:val="single" w:sz="6" w:space="0" w:color="auto"/>
              <w:bottom w:val="single" w:sz="6" w:space="0" w:color="auto"/>
              <w:right w:val="single" w:sz="6" w:space="0" w:color="auto"/>
            </w:tcBorders>
          </w:tcPr>
          <w:p w14:paraId="44162F68"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222591AF"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1652A571"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7BA1A2BC"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02ECF977"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582B04C0"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05620E46"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1DCA59B7"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76E0837D"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1E215397" w14:textId="77777777" w:rsidR="000B5EDC" w:rsidRPr="008F0B7F" w:rsidRDefault="000B5EDC" w:rsidP="00C411FA">
            <w:pPr>
              <w:rPr>
                <w:rFonts w:ascii="Arial" w:hAnsi="Arial" w:cs="Arial"/>
              </w:rPr>
            </w:pPr>
          </w:p>
        </w:tc>
        <w:tc>
          <w:tcPr>
            <w:tcW w:w="680" w:type="dxa"/>
            <w:tcBorders>
              <w:top w:val="single" w:sz="12" w:space="0" w:color="auto"/>
              <w:left w:val="single" w:sz="6" w:space="0" w:color="auto"/>
              <w:bottom w:val="single" w:sz="6" w:space="0" w:color="auto"/>
              <w:right w:val="single" w:sz="6" w:space="0" w:color="auto"/>
            </w:tcBorders>
          </w:tcPr>
          <w:p w14:paraId="7F908106" w14:textId="77777777" w:rsidR="000B5EDC" w:rsidRPr="008F0B7F" w:rsidRDefault="000B5EDC" w:rsidP="00C411FA">
            <w:pPr>
              <w:rPr>
                <w:rFonts w:ascii="Arial" w:hAnsi="Arial" w:cs="Arial"/>
              </w:rPr>
            </w:pPr>
          </w:p>
        </w:tc>
        <w:tc>
          <w:tcPr>
            <w:tcW w:w="1207" w:type="dxa"/>
            <w:tcBorders>
              <w:top w:val="single" w:sz="12" w:space="0" w:color="auto"/>
              <w:left w:val="single" w:sz="6" w:space="0" w:color="auto"/>
              <w:bottom w:val="single" w:sz="6" w:space="0" w:color="auto"/>
              <w:right w:val="double" w:sz="4" w:space="0" w:color="auto"/>
            </w:tcBorders>
          </w:tcPr>
          <w:p w14:paraId="65B2B3B8" w14:textId="77777777" w:rsidR="000B5EDC" w:rsidRPr="008F0B7F" w:rsidRDefault="000B5EDC" w:rsidP="00C411FA">
            <w:pPr>
              <w:rPr>
                <w:rFonts w:ascii="Arial" w:hAnsi="Arial" w:cs="Arial"/>
              </w:rPr>
            </w:pPr>
          </w:p>
        </w:tc>
      </w:tr>
      <w:tr w:rsidR="000B5EDC" w:rsidRPr="008F0B7F" w14:paraId="353671A7" w14:textId="77777777" w:rsidTr="007D1CAD">
        <w:tc>
          <w:tcPr>
            <w:tcW w:w="587" w:type="dxa"/>
            <w:tcBorders>
              <w:top w:val="single" w:sz="6" w:space="0" w:color="auto"/>
              <w:left w:val="double" w:sz="4" w:space="0" w:color="auto"/>
              <w:bottom w:val="single" w:sz="6" w:space="0" w:color="auto"/>
            </w:tcBorders>
            <w:vAlign w:val="center"/>
          </w:tcPr>
          <w:p w14:paraId="52169B69" w14:textId="77777777" w:rsidR="000B5EDC" w:rsidRPr="003315C1" w:rsidRDefault="000B5EDC" w:rsidP="00C411FA">
            <w:pPr>
              <w:jc w:val="center"/>
              <w:rPr>
                <w:rFonts w:ascii="Arial" w:hAnsi="Arial" w:cs="Arial"/>
                <w:b/>
                <w:color w:val="548DD4" w:themeColor="text2" w:themeTint="99"/>
              </w:rPr>
            </w:pPr>
          </w:p>
        </w:tc>
        <w:tc>
          <w:tcPr>
            <w:tcW w:w="3553" w:type="dxa"/>
            <w:tcBorders>
              <w:top w:val="single" w:sz="6" w:space="0" w:color="auto"/>
              <w:left w:val="single" w:sz="6" w:space="0" w:color="auto"/>
              <w:bottom w:val="single" w:sz="6" w:space="0" w:color="auto"/>
            </w:tcBorders>
          </w:tcPr>
          <w:p w14:paraId="4854F5EB" w14:textId="77777777" w:rsidR="00B47595" w:rsidRPr="00B47595" w:rsidRDefault="00373522" w:rsidP="00B47595">
            <w:pPr>
              <w:widowControl w:val="0"/>
              <w:tabs>
                <w:tab w:val="left" w:pos="1288"/>
              </w:tabs>
              <w:autoSpaceDE w:val="0"/>
              <w:autoSpaceDN w:val="0"/>
              <w:ind w:left="927"/>
              <w:rPr>
                <w:rFonts w:ascii="Arial" w:hAnsi="Arial" w:cs="Arial"/>
                <w:color w:val="548DD4" w:themeColor="text2" w:themeTint="99"/>
                <w:sz w:val="22"/>
                <w:szCs w:val="22"/>
                <w:lang w:val="en-US"/>
              </w:rPr>
            </w:pPr>
            <w:r w:rsidRPr="00B47595">
              <w:rPr>
                <w:rFonts w:ascii="Arial" w:hAnsi="Arial" w:cs="Arial"/>
                <w:color w:val="548DD4" w:themeColor="text2" w:themeTint="99"/>
                <w:sz w:val="22"/>
                <w:szCs w:val="22"/>
                <w:lang w:val="en-US"/>
              </w:rPr>
              <w:t xml:space="preserve">{must include </w:t>
            </w:r>
            <w:r w:rsidR="00B47595" w:rsidRPr="00B47595">
              <w:rPr>
                <w:rFonts w:ascii="Arial" w:hAnsi="Arial" w:cs="Arial"/>
                <w:color w:val="548DD4" w:themeColor="text2" w:themeTint="99"/>
                <w:sz w:val="22"/>
                <w:szCs w:val="22"/>
                <w:lang w:val="en-US"/>
              </w:rPr>
              <w:t>Data Collection Report</w:t>
            </w:r>
          </w:p>
          <w:p w14:paraId="7E6B0BFD" w14:textId="77777777" w:rsidR="00B47595" w:rsidRPr="00B47595" w:rsidRDefault="00B47595" w:rsidP="00B47595">
            <w:pPr>
              <w:widowControl w:val="0"/>
              <w:tabs>
                <w:tab w:val="left" w:pos="1288"/>
              </w:tabs>
              <w:autoSpaceDE w:val="0"/>
              <w:autoSpaceDN w:val="0"/>
              <w:ind w:left="927"/>
              <w:rPr>
                <w:rFonts w:ascii="Arial" w:hAnsi="Arial" w:cs="Arial"/>
                <w:color w:val="548DD4" w:themeColor="text2" w:themeTint="99"/>
                <w:sz w:val="22"/>
                <w:szCs w:val="22"/>
                <w:lang w:val="en-US"/>
              </w:rPr>
            </w:pPr>
            <w:r w:rsidRPr="00B47595">
              <w:rPr>
                <w:rFonts w:ascii="Arial" w:hAnsi="Arial" w:cs="Arial"/>
                <w:color w:val="548DD4" w:themeColor="text2" w:themeTint="99"/>
                <w:sz w:val="22"/>
                <w:szCs w:val="22"/>
                <w:lang w:val="en-US"/>
              </w:rPr>
              <w:t>Site Visit Report</w:t>
            </w:r>
          </w:p>
          <w:p w14:paraId="6BB7DE05" w14:textId="77777777" w:rsidR="00B47595" w:rsidRPr="00B47595" w:rsidRDefault="00B47595" w:rsidP="00B47595">
            <w:pPr>
              <w:widowControl w:val="0"/>
              <w:tabs>
                <w:tab w:val="left" w:pos="1288"/>
              </w:tabs>
              <w:autoSpaceDE w:val="0"/>
              <w:autoSpaceDN w:val="0"/>
              <w:ind w:left="927"/>
              <w:rPr>
                <w:rFonts w:ascii="Arial" w:hAnsi="Arial" w:cs="Arial"/>
                <w:color w:val="548DD4" w:themeColor="text2" w:themeTint="99"/>
                <w:sz w:val="22"/>
                <w:szCs w:val="22"/>
                <w:lang w:val="en-US"/>
              </w:rPr>
            </w:pPr>
            <w:r w:rsidRPr="00B47595">
              <w:rPr>
                <w:rFonts w:ascii="Arial" w:hAnsi="Arial" w:cs="Arial"/>
                <w:color w:val="548DD4" w:themeColor="text2" w:themeTint="99"/>
                <w:sz w:val="22"/>
                <w:szCs w:val="22"/>
                <w:lang w:val="en-US"/>
              </w:rPr>
              <w:t>Basis of Project</w:t>
            </w:r>
          </w:p>
          <w:p w14:paraId="07CD626D" w14:textId="77777777" w:rsidR="00F25D26" w:rsidRPr="00B47595" w:rsidRDefault="00B47595" w:rsidP="00B47595">
            <w:pPr>
              <w:widowControl w:val="0"/>
              <w:tabs>
                <w:tab w:val="left" w:pos="1288"/>
              </w:tabs>
              <w:autoSpaceDE w:val="0"/>
              <w:autoSpaceDN w:val="0"/>
              <w:ind w:left="927"/>
              <w:rPr>
                <w:rFonts w:ascii="Arial" w:hAnsi="Arial" w:cs="Arial"/>
              </w:rPr>
            </w:pPr>
            <w:r w:rsidRPr="00B47595">
              <w:rPr>
                <w:rFonts w:ascii="Arial" w:hAnsi="Arial" w:cs="Arial"/>
                <w:color w:val="548DD4" w:themeColor="text2" w:themeTint="99"/>
                <w:sz w:val="22"/>
                <w:szCs w:val="22"/>
                <w:lang w:val="en-US"/>
              </w:rPr>
              <w:t>Geo-technical Analysis</w:t>
            </w:r>
            <w:r w:rsidR="00373522" w:rsidRPr="00B47595">
              <w:rPr>
                <w:rFonts w:ascii="Arial" w:hAnsi="Arial" w:cs="Arial"/>
                <w:color w:val="548DD4" w:themeColor="text2" w:themeTint="99"/>
                <w:sz w:val="22"/>
                <w:szCs w:val="22"/>
                <w:lang w:val="en-US"/>
              </w:rPr>
              <w:t>}</w:t>
            </w:r>
          </w:p>
        </w:tc>
        <w:tc>
          <w:tcPr>
            <w:tcW w:w="680" w:type="dxa"/>
            <w:tcBorders>
              <w:top w:val="single" w:sz="6" w:space="0" w:color="auto"/>
              <w:left w:val="single" w:sz="6" w:space="0" w:color="auto"/>
              <w:bottom w:val="single" w:sz="6" w:space="0" w:color="auto"/>
              <w:right w:val="single" w:sz="6" w:space="0" w:color="auto"/>
            </w:tcBorders>
          </w:tcPr>
          <w:p w14:paraId="6D45A5C5" w14:textId="77777777" w:rsidR="000B5EDC" w:rsidRPr="008F0B7F" w:rsidRDefault="000B5EDC" w:rsidP="00C411FA">
            <w:pPr>
              <w:rPr>
                <w:rFonts w:ascii="Arial" w:hAnsi="Arial" w:cs="Arial"/>
              </w:rPr>
            </w:pPr>
            <w:r w:rsidRPr="008F0B7F">
              <w:rPr>
                <w:rFonts w:ascii="Arial" w:hAnsi="Arial" w:cs="Arial"/>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23F55CEC"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6FA8202"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35A4A04"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9D63346"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979EAA3"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52B1967"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17A4203"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A432C67"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E0B57EB"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43891E9" w14:textId="77777777" w:rsidR="000B5EDC" w:rsidRPr="008F0B7F" w:rsidRDefault="000B5EDC"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694272AE" w14:textId="77777777" w:rsidR="000B5EDC" w:rsidRPr="008F0B7F" w:rsidRDefault="000B5EDC" w:rsidP="00C411FA">
            <w:pPr>
              <w:rPr>
                <w:rFonts w:ascii="Arial" w:hAnsi="Arial" w:cs="Arial"/>
              </w:rPr>
            </w:pPr>
          </w:p>
        </w:tc>
      </w:tr>
      <w:tr w:rsidR="000B5EDC" w:rsidRPr="008F0B7F" w14:paraId="31751B2F" w14:textId="77777777" w:rsidTr="007D1CAD">
        <w:tc>
          <w:tcPr>
            <w:tcW w:w="587" w:type="dxa"/>
            <w:tcBorders>
              <w:top w:val="single" w:sz="6" w:space="0" w:color="auto"/>
              <w:left w:val="double" w:sz="4" w:space="0" w:color="auto"/>
              <w:bottom w:val="single" w:sz="6" w:space="0" w:color="auto"/>
            </w:tcBorders>
            <w:vAlign w:val="center"/>
          </w:tcPr>
          <w:p w14:paraId="04B2D17D" w14:textId="77777777" w:rsidR="000B5EDC" w:rsidRPr="003315C1" w:rsidRDefault="000B5EDC" w:rsidP="00C411FA">
            <w:pPr>
              <w:jc w:val="center"/>
              <w:rPr>
                <w:rFonts w:ascii="Arial" w:hAnsi="Arial" w:cs="Arial"/>
                <w:b/>
                <w:color w:val="548DD4" w:themeColor="text2" w:themeTint="99"/>
              </w:rPr>
            </w:pPr>
            <w:r w:rsidRPr="003315C1">
              <w:rPr>
                <w:rFonts w:ascii="Arial" w:hAnsi="Arial" w:cs="Arial"/>
                <w:b/>
                <w:color w:val="548DD4" w:themeColor="text2" w:themeTint="99"/>
                <w:sz w:val="22"/>
                <w:szCs w:val="22"/>
              </w:rPr>
              <w:t>D-2</w:t>
            </w:r>
          </w:p>
        </w:tc>
        <w:tc>
          <w:tcPr>
            <w:tcW w:w="3553" w:type="dxa"/>
            <w:tcBorders>
              <w:top w:val="single" w:sz="6" w:space="0" w:color="auto"/>
              <w:left w:val="single" w:sz="6" w:space="0" w:color="auto"/>
              <w:bottom w:val="single" w:sz="6" w:space="0" w:color="auto"/>
            </w:tcBorders>
          </w:tcPr>
          <w:p w14:paraId="5B1B5644" w14:textId="77777777" w:rsidR="000B5EDC" w:rsidRPr="00EC5099" w:rsidRDefault="00B47595" w:rsidP="00FA21B0">
            <w:pPr>
              <w:rPr>
                <w:rFonts w:ascii="Arial" w:hAnsi="Arial" w:cs="Arial"/>
                <w:b/>
                <w:color w:val="548DD4" w:themeColor="text2" w:themeTint="99"/>
              </w:rPr>
            </w:pPr>
            <w:r w:rsidRPr="00EC5099">
              <w:rPr>
                <w:rFonts w:ascii="Arial" w:hAnsi="Arial" w:cs="Arial"/>
                <w:b/>
                <w:color w:val="548DD4" w:themeColor="text2" w:themeTint="99"/>
                <w:sz w:val="22"/>
                <w:szCs w:val="22"/>
              </w:rPr>
              <w:t>Functional and Technical Program</w:t>
            </w:r>
          </w:p>
        </w:tc>
        <w:tc>
          <w:tcPr>
            <w:tcW w:w="680" w:type="dxa"/>
            <w:tcBorders>
              <w:top w:val="single" w:sz="6" w:space="0" w:color="auto"/>
              <w:left w:val="single" w:sz="6" w:space="0" w:color="auto"/>
              <w:bottom w:val="single" w:sz="6" w:space="0" w:color="auto"/>
              <w:right w:val="single" w:sz="6" w:space="0" w:color="auto"/>
            </w:tcBorders>
          </w:tcPr>
          <w:p w14:paraId="42C94ED6"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FE2434E"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63CDFD3"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8638F59"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E7F202D"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E0225D4"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3721ACC"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B7AC35A"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FA512DC"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AD1607C"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D6F315E" w14:textId="77777777" w:rsidR="000B5EDC" w:rsidRPr="008F0B7F" w:rsidRDefault="000B5EDC"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4DC59F17" w14:textId="77777777" w:rsidR="000B5EDC" w:rsidRPr="008F0B7F" w:rsidRDefault="000B5EDC" w:rsidP="00C411FA">
            <w:pPr>
              <w:rPr>
                <w:rFonts w:ascii="Arial" w:hAnsi="Arial" w:cs="Arial"/>
              </w:rPr>
            </w:pPr>
          </w:p>
        </w:tc>
      </w:tr>
      <w:tr w:rsidR="000B5EDC" w:rsidRPr="008F0B7F" w14:paraId="2F9AA445" w14:textId="77777777" w:rsidTr="007D1CAD">
        <w:tc>
          <w:tcPr>
            <w:tcW w:w="587" w:type="dxa"/>
            <w:tcBorders>
              <w:top w:val="single" w:sz="6" w:space="0" w:color="auto"/>
              <w:left w:val="double" w:sz="4" w:space="0" w:color="auto"/>
              <w:bottom w:val="single" w:sz="6" w:space="0" w:color="auto"/>
            </w:tcBorders>
            <w:vAlign w:val="center"/>
          </w:tcPr>
          <w:p w14:paraId="74A0AE24" w14:textId="77777777" w:rsidR="000B5EDC" w:rsidRPr="003315C1" w:rsidRDefault="000B5EDC" w:rsidP="00C411FA">
            <w:pPr>
              <w:jc w:val="center"/>
              <w:rPr>
                <w:rFonts w:ascii="Arial" w:hAnsi="Arial" w:cs="Arial"/>
                <w:b/>
                <w:color w:val="548DD4" w:themeColor="text2" w:themeTint="99"/>
              </w:rPr>
            </w:pPr>
          </w:p>
        </w:tc>
        <w:tc>
          <w:tcPr>
            <w:tcW w:w="3553" w:type="dxa"/>
            <w:tcBorders>
              <w:top w:val="single" w:sz="6" w:space="0" w:color="auto"/>
              <w:left w:val="single" w:sz="6" w:space="0" w:color="auto"/>
              <w:bottom w:val="single" w:sz="6" w:space="0" w:color="auto"/>
            </w:tcBorders>
          </w:tcPr>
          <w:p w14:paraId="534593A3" w14:textId="77777777" w:rsidR="000B5EDC" w:rsidRPr="00EC5099" w:rsidRDefault="00373522" w:rsidP="00EC5099">
            <w:pPr>
              <w:widowControl w:val="0"/>
              <w:tabs>
                <w:tab w:val="left" w:pos="1288"/>
              </w:tabs>
              <w:autoSpaceDE w:val="0"/>
              <w:autoSpaceDN w:val="0"/>
              <w:ind w:left="927"/>
              <w:rPr>
                <w:rFonts w:ascii="Arial" w:hAnsi="Arial" w:cs="Arial"/>
                <w:sz w:val="22"/>
                <w:szCs w:val="22"/>
                <w:u w:val="single"/>
                <w:lang w:val="en-US" w:eastAsia="en-US"/>
              </w:rPr>
            </w:pPr>
            <w:r w:rsidRPr="00EC5099">
              <w:rPr>
                <w:rFonts w:ascii="Arial" w:hAnsi="Arial" w:cs="Arial"/>
                <w:color w:val="548DD4" w:themeColor="text2" w:themeTint="99"/>
                <w:sz w:val="22"/>
                <w:szCs w:val="22"/>
                <w:lang w:val="en-US"/>
              </w:rPr>
              <w:t>{must i</w:t>
            </w:r>
            <w:r w:rsidR="00EC5099" w:rsidRPr="00EC5099">
              <w:rPr>
                <w:rFonts w:ascii="Arial" w:hAnsi="Arial" w:cs="Arial"/>
                <w:color w:val="548DD4" w:themeColor="text2" w:themeTint="99"/>
                <w:sz w:val="22"/>
                <w:szCs w:val="22"/>
                <w:lang w:val="en-US"/>
              </w:rPr>
              <w:t xml:space="preserve">nclude </w:t>
            </w:r>
            <w:r w:rsidR="00B47595" w:rsidRPr="00EC5099">
              <w:rPr>
                <w:rFonts w:ascii="Arial" w:hAnsi="Arial" w:cs="Arial"/>
                <w:color w:val="548DD4" w:themeColor="text2" w:themeTint="99"/>
                <w:sz w:val="22"/>
                <w:szCs w:val="22"/>
                <w:lang w:val="en-US"/>
              </w:rPr>
              <w:t>Site Analysis,</w:t>
            </w:r>
            <w:r w:rsidR="00EC5099">
              <w:rPr>
                <w:rFonts w:ascii="Arial" w:hAnsi="Arial" w:cs="Arial"/>
                <w:color w:val="548DD4" w:themeColor="text2" w:themeTint="99"/>
                <w:sz w:val="22"/>
                <w:szCs w:val="22"/>
                <w:lang w:val="en-US"/>
              </w:rPr>
              <w:t xml:space="preserve"> </w:t>
            </w:r>
            <w:r w:rsidR="00B47595" w:rsidRPr="00EC5099">
              <w:rPr>
                <w:rFonts w:ascii="Arial" w:hAnsi="Arial" w:cs="Arial"/>
                <w:color w:val="548DD4" w:themeColor="text2" w:themeTint="99"/>
                <w:sz w:val="22"/>
                <w:szCs w:val="22"/>
                <w:lang w:val="en-US"/>
              </w:rPr>
              <w:t>Functional Programming, Technical Programming, Development of Environmental Guidelines</w:t>
            </w:r>
            <w:r w:rsidRPr="00EC5099">
              <w:rPr>
                <w:rFonts w:ascii="Arial" w:hAnsi="Arial" w:cs="Arial"/>
                <w:color w:val="548DD4" w:themeColor="text2" w:themeTint="99"/>
                <w:sz w:val="22"/>
                <w:szCs w:val="22"/>
                <w:lang w:val="en-US"/>
              </w:rPr>
              <w:t>}</w:t>
            </w:r>
          </w:p>
        </w:tc>
        <w:tc>
          <w:tcPr>
            <w:tcW w:w="680" w:type="dxa"/>
            <w:tcBorders>
              <w:top w:val="single" w:sz="6" w:space="0" w:color="auto"/>
              <w:left w:val="single" w:sz="6" w:space="0" w:color="auto"/>
              <w:bottom w:val="single" w:sz="6" w:space="0" w:color="auto"/>
              <w:right w:val="single" w:sz="6" w:space="0" w:color="auto"/>
            </w:tcBorders>
          </w:tcPr>
          <w:p w14:paraId="2F3DB818"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DCC4F6D"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20FF937"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9D88D1E"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3AAA572"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499CF53"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BB34C83"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88B219E"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C95971E"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1D3493E" w14:textId="77777777" w:rsidR="000B5EDC" w:rsidRPr="008F0B7F" w:rsidRDefault="000B5EDC"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1ADA65D" w14:textId="77777777" w:rsidR="000B5EDC" w:rsidRPr="008F0B7F" w:rsidRDefault="000B5EDC"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5DD42BA1" w14:textId="77777777" w:rsidR="000B5EDC" w:rsidRPr="008F0B7F" w:rsidRDefault="000B5EDC" w:rsidP="00C411FA">
            <w:pPr>
              <w:rPr>
                <w:rFonts w:ascii="Arial" w:hAnsi="Arial" w:cs="Arial"/>
              </w:rPr>
            </w:pPr>
          </w:p>
        </w:tc>
      </w:tr>
      <w:tr w:rsidR="00733D43" w:rsidRPr="008F0B7F" w14:paraId="329A691E" w14:textId="77777777" w:rsidTr="007D1CAD">
        <w:tc>
          <w:tcPr>
            <w:tcW w:w="587" w:type="dxa"/>
            <w:tcBorders>
              <w:top w:val="single" w:sz="6" w:space="0" w:color="auto"/>
              <w:left w:val="double" w:sz="4" w:space="0" w:color="auto"/>
              <w:bottom w:val="single" w:sz="6" w:space="0" w:color="auto"/>
            </w:tcBorders>
            <w:vAlign w:val="center"/>
          </w:tcPr>
          <w:p w14:paraId="5A9CAA4E" w14:textId="77777777" w:rsidR="00733D43" w:rsidRPr="003315C1" w:rsidRDefault="00733D43" w:rsidP="00E75CDE">
            <w:pPr>
              <w:jc w:val="center"/>
              <w:rPr>
                <w:rFonts w:ascii="Arial" w:hAnsi="Arial" w:cs="Arial"/>
                <w:b/>
                <w:color w:val="548DD4" w:themeColor="text2" w:themeTint="99"/>
              </w:rPr>
            </w:pPr>
            <w:r w:rsidRPr="003315C1">
              <w:rPr>
                <w:rFonts w:ascii="Arial" w:hAnsi="Arial" w:cs="Arial"/>
                <w:b/>
                <w:color w:val="548DD4" w:themeColor="text2" w:themeTint="99"/>
                <w:sz w:val="22"/>
                <w:szCs w:val="22"/>
              </w:rPr>
              <w:t>D-3</w:t>
            </w:r>
          </w:p>
        </w:tc>
        <w:tc>
          <w:tcPr>
            <w:tcW w:w="3553" w:type="dxa"/>
            <w:tcBorders>
              <w:top w:val="single" w:sz="6" w:space="0" w:color="auto"/>
              <w:left w:val="single" w:sz="6" w:space="0" w:color="auto"/>
              <w:bottom w:val="single" w:sz="6" w:space="0" w:color="auto"/>
            </w:tcBorders>
          </w:tcPr>
          <w:p w14:paraId="473E57DD" w14:textId="77777777" w:rsidR="00733D43" w:rsidRPr="003315C1" w:rsidRDefault="00B47595" w:rsidP="00E75CDE">
            <w:pPr>
              <w:rPr>
                <w:rFonts w:ascii="Arial" w:hAnsi="Arial" w:cs="Arial"/>
                <w:color w:val="548DD4" w:themeColor="text2" w:themeTint="99"/>
              </w:rPr>
            </w:pPr>
            <w:r w:rsidRPr="00EC5099">
              <w:rPr>
                <w:rFonts w:ascii="Arial" w:hAnsi="Arial" w:cs="Arial"/>
                <w:b/>
                <w:color w:val="548DD4" w:themeColor="text2" w:themeTint="99"/>
                <w:sz w:val="22"/>
                <w:szCs w:val="22"/>
              </w:rPr>
              <w:t>Conceptual Design</w:t>
            </w:r>
            <w:r w:rsidRPr="00EC5099">
              <w:rPr>
                <w:rFonts w:ascii="Arial" w:hAnsi="Arial" w:cs="Arial"/>
                <w:color w:val="548DD4" w:themeColor="text2" w:themeTint="99"/>
                <w:sz w:val="22"/>
                <w:szCs w:val="22"/>
              </w:rPr>
              <w:t xml:space="preserve">, two (2) different Concept </w:t>
            </w:r>
            <w:proofErr w:type="gramStart"/>
            <w:r w:rsidRPr="00EC5099">
              <w:rPr>
                <w:rFonts w:ascii="Arial" w:hAnsi="Arial" w:cs="Arial"/>
                <w:color w:val="548DD4" w:themeColor="text2" w:themeTint="99"/>
                <w:sz w:val="22"/>
                <w:szCs w:val="22"/>
              </w:rPr>
              <w:t>Designs(</w:t>
            </w:r>
            <w:r w:rsidR="00EC5099">
              <w:rPr>
                <w:rFonts w:ascii="Arial" w:hAnsi="Arial" w:cs="Arial"/>
                <w:color w:val="548DD4" w:themeColor="text2" w:themeTint="99"/>
                <w:sz w:val="22"/>
                <w:szCs w:val="22"/>
              </w:rPr>
              <w:t xml:space="preserve"> </w:t>
            </w:r>
            <w:r w:rsidRPr="00EC5099">
              <w:rPr>
                <w:rFonts w:ascii="Arial" w:hAnsi="Arial" w:cs="Arial"/>
                <w:color w:val="548DD4" w:themeColor="text2" w:themeTint="99"/>
                <w:sz w:val="22"/>
                <w:szCs w:val="22"/>
              </w:rPr>
              <w:t>Pre</w:t>
            </w:r>
            <w:proofErr w:type="gramEnd"/>
            <w:r w:rsidRPr="00EC5099">
              <w:rPr>
                <w:rFonts w:ascii="Arial" w:hAnsi="Arial" w:cs="Arial"/>
                <w:color w:val="548DD4" w:themeColor="text2" w:themeTint="99"/>
                <w:sz w:val="22"/>
                <w:szCs w:val="22"/>
              </w:rPr>
              <w:t>-design, site analysis, schematic design)</w:t>
            </w:r>
          </w:p>
        </w:tc>
        <w:tc>
          <w:tcPr>
            <w:tcW w:w="680" w:type="dxa"/>
            <w:tcBorders>
              <w:top w:val="single" w:sz="6" w:space="0" w:color="auto"/>
              <w:left w:val="single" w:sz="6" w:space="0" w:color="auto"/>
              <w:bottom w:val="single" w:sz="6" w:space="0" w:color="auto"/>
              <w:right w:val="single" w:sz="6" w:space="0" w:color="auto"/>
            </w:tcBorders>
          </w:tcPr>
          <w:p w14:paraId="3DBD97D8"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D771C27"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D7FC01C"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8F9D80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3E04C11"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ED320BD"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49BB019"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3BFAD3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B63D8E3"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0845D2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0F5543D" w14:textId="77777777" w:rsidR="00733D43" w:rsidRPr="008F0B7F" w:rsidRDefault="00733D43"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0EAD8A2C" w14:textId="77777777" w:rsidR="00733D43" w:rsidRPr="008F0B7F" w:rsidRDefault="00733D43" w:rsidP="00C411FA">
            <w:pPr>
              <w:rPr>
                <w:rFonts w:ascii="Arial" w:hAnsi="Arial" w:cs="Arial"/>
              </w:rPr>
            </w:pPr>
          </w:p>
        </w:tc>
      </w:tr>
      <w:tr w:rsidR="00733D43" w:rsidRPr="008F0B7F" w14:paraId="0B0BB954" w14:textId="77777777" w:rsidTr="007D1CAD">
        <w:tc>
          <w:tcPr>
            <w:tcW w:w="587" w:type="dxa"/>
            <w:tcBorders>
              <w:top w:val="single" w:sz="6" w:space="0" w:color="auto"/>
              <w:left w:val="double" w:sz="4" w:space="0" w:color="auto"/>
              <w:bottom w:val="single" w:sz="6" w:space="0" w:color="auto"/>
            </w:tcBorders>
            <w:vAlign w:val="center"/>
          </w:tcPr>
          <w:p w14:paraId="68BF610A" w14:textId="77777777" w:rsidR="00733D43" w:rsidRPr="003315C1" w:rsidRDefault="00733D43" w:rsidP="00C411FA">
            <w:pPr>
              <w:ind w:left="-25"/>
              <w:jc w:val="center"/>
              <w:rPr>
                <w:rFonts w:ascii="Arial" w:hAnsi="Arial" w:cs="Arial"/>
                <w:b/>
                <w:color w:val="548DD4" w:themeColor="text2" w:themeTint="99"/>
              </w:rPr>
            </w:pPr>
          </w:p>
        </w:tc>
        <w:tc>
          <w:tcPr>
            <w:tcW w:w="3553" w:type="dxa"/>
            <w:tcBorders>
              <w:top w:val="single" w:sz="6" w:space="0" w:color="auto"/>
              <w:left w:val="single" w:sz="6" w:space="0" w:color="auto"/>
              <w:bottom w:val="single" w:sz="6" w:space="0" w:color="auto"/>
            </w:tcBorders>
          </w:tcPr>
          <w:p w14:paraId="10FA9EDE" w14:textId="77777777" w:rsidR="00B47595" w:rsidRPr="00EC5099" w:rsidRDefault="00B47595" w:rsidP="00EC5099">
            <w:pPr>
              <w:widowControl w:val="0"/>
              <w:tabs>
                <w:tab w:val="left" w:pos="1288"/>
              </w:tabs>
              <w:autoSpaceDE w:val="0"/>
              <w:autoSpaceDN w:val="0"/>
              <w:ind w:left="927"/>
              <w:rPr>
                <w:rFonts w:ascii="Arial" w:hAnsi="Arial" w:cs="Arial"/>
                <w:color w:val="548DD4" w:themeColor="text2" w:themeTint="99"/>
                <w:sz w:val="22"/>
                <w:szCs w:val="22"/>
                <w:lang w:val="en-US"/>
              </w:rPr>
            </w:pPr>
            <w:r w:rsidRPr="00EC5099">
              <w:rPr>
                <w:rFonts w:ascii="Arial" w:hAnsi="Arial" w:cs="Arial"/>
                <w:color w:val="548DD4" w:themeColor="text2" w:themeTint="99"/>
                <w:sz w:val="22"/>
                <w:szCs w:val="22"/>
                <w:lang w:val="en-US"/>
              </w:rPr>
              <w:t xml:space="preserve">{must include Architectural Design, Structural and Seismic Design, Infrastructure Design/Utility, </w:t>
            </w:r>
            <w:r w:rsidR="00EC5099" w:rsidRPr="00EC5099">
              <w:rPr>
                <w:rFonts w:ascii="Arial" w:hAnsi="Arial" w:cs="Arial"/>
                <w:color w:val="548DD4" w:themeColor="text2" w:themeTint="99"/>
                <w:sz w:val="22"/>
                <w:szCs w:val="22"/>
                <w:lang w:val="en-US"/>
              </w:rPr>
              <w:t>Reports, other services}</w:t>
            </w:r>
          </w:p>
          <w:p w14:paraId="79AD6324" w14:textId="77777777" w:rsidR="00733D43" w:rsidRPr="00EC5099" w:rsidRDefault="00B47595" w:rsidP="00EC5099">
            <w:pPr>
              <w:tabs>
                <w:tab w:val="left" w:pos="1288"/>
              </w:tabs>
              <w:ind w:left="927"/>
              <w:rPr>
                <w:rFonts w:ascii="Arial" w:hAnsi="Arial" w:cs="Arial"/>
                <w:color w:val="548DD4" w:themeColor="text2" w:themeTint="99"/>
                <w:sz w:val="22"/>
                <w:szCs w:val="22"/>
                <w:lang w:val="en-US"/>
              </w:rPr>
            </w:pPr>
            <w:r w:rsidRPr="00EC5099">
              <w:rPr>
                <w:rFonts w:ascii="Arial" w:hAnsi="Arial" w:cs="Arial"/>
                <w:color w:val="548DD4" w:themeColor="text2" w:themeTint="99"/>
                <w:sz w:val="22"/>
                <w:szCs w:val="22"/>
                <w:lang w:val="en-US"/>
              </w:rPr>
              <w:t xml:space="preserve"> </w:t>
            </w:r>
          </w:p>
        </w:tc>
        <w:tc>
          <w:tcPr>
            <w:tcW w:w="680" w:type="dxa"/>
            <w:tcBorders>
              <w:top w:val="single" w:sz="6" w:space="0" w:color="auto"/>
              <w:left w:val="single" w:sz="6" w:space="0" w:color="auto"/>
              <w:bottom w:val="single" w:sz="6" w:space="0" w:color="auto"/>
              <w:right w:val="single" w:sz="6" w:space="0" w:color="auto"/>
            </w:tcBorders>
          </w:tcPr>
          <w:p w14:paraId="0BC15AA3"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3BECAC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974EFAF"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61BCE7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3CB6B9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DEA5B17"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2B54AC8"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002DB29"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89E7B26"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2E7570A"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0030CC0" w14:textId="77777777" w:rsidR="00733D43" w:rsidRPr="008F0B7F" w:rsidRDefault="00733D43"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000CEDCE" w14:textId="77777777" w:rsidR="00733D43" w:rsidRPr="008F0B7F" w:rsidRDefault="00733D43" w:rsidP="00C411FA">
            <w:pPr>
              <w:rPr>
                <w:rFonts w:ascii="Arial" w:hAnsi="Arial" w:cs="Arial"/>
              </w:rPr>
            </w:pPr>
          </w:p>
        </w:tc>
      </w:tr>
      <w:tr w:rsidR="00733D43" w:rsidRPr="008F0B7F" w14:paraId="573948A9" w14:textId="77777777" w:rsidTr="00733D43">
        <w:trPr>
          <w:trHeight w:val="65"/>
        </w:trPr>
        <w:tc>
          <w:tcPr>
            <w:tcW w:w="587" w:type="dxa"/>
            <w:tcBorders>
              <w:top w:val="single" w:sz="6" w:space="0" w:color="auto"/>
              <w:left w:val="double" w:sz="4" w:space="0" w:color="auto"/>
              <w:bottom w:val="single" w:sz="6" w:space="0" w:color="auto"/>
            </w:tcBorders>
            <w:vAlign w:val="center"/>
          </w:tcPr>
          <w:p w14:paraId="5BD1758D" w14:textId="77777777" w:rsidR="00733D43" w:rsidRPr="003315C1" w:rsidRDefault="00733D43" w:rsidP="00E75CDE">
            <w:pPr>
              <w:jc w:val="center"/>
              <w:rPr>
                <w:rFonts w:ascii="Arial" w:hAnsi="Arial" w:cs="Arial"/>
                <w:b/>
                <w:color w:val="548DD4" w:themeColor="text2" w:themeTint="99"/>
              </w:rPr>
            </w:pPr>
            <w:r w:rsidRPr="003315C1">
              <w:rPr>
                <w:rFonts w:ascii="Arial" w:hAnsi="Arial" w:cs="Arial"/>
                <w:b/>
                <w:color w:val="548DD4" w:themeColor="text2" w:themeTint="99"/>
                <w:sz w:val="22"/>
                <w:szCs w:val="22"/>
              </w:rPr>
              <w:lastRenderedPageBreak/>
              <w:t>D-4</w:t>
            </w:r>
          </w:p>
        </w:tc>
        <w:tc>
          <w:tcPr>
            <w:tcW w:w="3553" w:type="dxa"/>
            <w:tcBorders>
              <w:top w:val="single" w:sz="6" w:space="0" w:color="auto"/>
              <w:left w:val="single" w:sz="6" w:space="0" w:color="auto"/>
              <w:bottom w:val="single" w:sz="6" w:space="0" w:color="auto"/>
            </w:tcBorders>
          </w:tcPr>
          <w:p w14:paraId="0D9785E6" w14:textId="77777777" w:rsidR="00733D43" w:rsidRPr="003315C1" w:rsidRDefault="00EC5099" w:rsidP="00214874">
            <w:pPr>
              <w:rPr>
                <w:rFonts w:ascii="Arial" w:hAnsi="Arial" w:cs="Arial"/>
                <w:color w:val="548DD4" w:themeColor="text2" w:themeTint="99"/>
              </w:rPr>
            </w:pPr>
            <w:r w:rsidRPr="00EC5099">
              <w:rPr>
                <w:rFonts w:ascii="Arial" w:hAnsi="Arial" w:cs="Arial"/>
                <w:b/>
                <w:color w:val="548DD4" w:themeColor="text2" w:themeTint="99"/>
                <w:sz w:val="22"/>
                <w:szCs w:val="22"/>
              </w:rPr>
              <w:t>Equipment Planning</w:t>
            </w:r>
          </w:p>
        </w:tc>
        <w:tc>
          <w:tcPr>
            <w:tcW w:w="680" w:type="dxa"/>
            <w:tcBorders>
              <w:top w:val="single" w:sz="6" w:space="0" w:color="auto"/>
              <w:left w:val="single" w:sz="6" w:space="0" w:color="auto"/>
              <w:bottom w:val="single" w:sz="6" w:space="0" w:color="auto"/>
              <w:right w:val="single" w:sz="6" w:space="0" w:color="auto"/>
            </w:tcBorders>
          </w:tcPr>
          <w:p w14:paraId="08F88A7F"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1E5D79E"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98DAC0E"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B0E5EE4"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15B2772"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105195B"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BAA82D7"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76A3039"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FC8C47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424CC56"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2BFDC4D" w14:textId="77777777" w:rsidR="00733D43" w:rsidRPr="008F0B7F" w:rsidRDefault="00733D43"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257366BE" w14:textId="77777777" w:rsidR="00733D43" w:rsidRPr="008F0B7F" w:rsidRDefault="00733D43" w:rsidP="00C411FA">
            <w:pPr>
              <w:rPr>
                <w:rFonts w:ascii="Arial" w:hAnsi="Arial" w:cs="Arial"/>
              </w:rPr>
            </w:pPr>
          </w:p>
        </w:tc>
      </w:tr>
      <w:tr w:rsidR="00733D43" w:rsidRPr="008F0B7F" w14:paraId="23318E07" w14:textId="77777777" w:rsidTr="00373522">
        <w:trPr>
          <w:trHeight w:val="65"/>
        </w:trPr>
        <w:tc>
          <w:tcPr>
            <w:tcW w:w="587" w:type="dxa"/>
            <w:tcBorders>
              <w:top w:val="single" w:sz="6" w:space="0" w:color="auto"/>
              <w:left w:val="double" w:sz="4" w:space="0" w:color="auto"/>
              <w:bottom w:val="single" w:sz="6" w:space="0" w:color="auto"/>
            </w:tcBorders>
            <w:vAlign w:val="center"/>
          </w:tcPr>
          <w:p w14:paraId="4BA559BB" w14:textId="77777777" w:rsidR="00733D43" w:rsidRPr="003315C1" w:rsidRDefault="00733D43" w:rsidP="00E75CDE">
            <w:pPr>
              <w:jc w:val="center"/>
              <w:rPr>
                <w:rFonts w:ascii="Arial" w:hAnsi="Arial" w:cs="Arial"/>
                <w:b/>
                <w:color w:val="548DD4" w:themeColor="text2" w:themeTint="99"/>
                <w:sz w:val="22"/>
                <w:szCs w:val="22"/>
              </w:rPr>
            </w:pPr>
          </w:p>
        </w:tc>
        <w:tc>
          <w:tcPr>
            <w:tcW w:w="3553" w:type="dxa"/>
            <w:tcBorders>
              <w:top w:val="single" w:sz="6" w:space="0" w:color="auto"/>
              <w:left w:val="single" w:sz="6" w:space="0" w:color="auto"/>
              <w:bottom w:val="single" w:sz="6" w:space="0" w:color="auto"/>
            </w:tcBorders>
          </w:tcPr>
          <w:p w14:paraId="217028B6" w14:textId="77777777" w:rsidR="00733D43" w:rsidRPr="003315C1" w:rsidRDefault="00EC5099" w:rsidP="00E75CDE">
            <w:pPr>
              <w:rPr>
                <w:rFonts w:ascii="Arial" w:hAnsi="Arial" w:cs="Arial"/>
                <w:color w:val="548DD4" w:themeColor="text2" w:themeTint="99"/>
                <w:sz w:val="22"/>
                <w:szCs w:val="22"/>
              </w:rPr>
            </w:pPr>
            <w:r w:rsidRPr="003315C1">
              <w:rPr>
                <w:rFonts w:ascii="Arial" w:hAnsi="Arial" w:cs="Arial"/>
                <w:color w:val="548DD4" w:themeColor="text2" w:themeTint="99"/>
                <w:sz w:val="22"/>
                <w:szCs w:val="22"/>
              </w:rPr>
              <w:t>{must include</w:t>
            </w:r>
            <w:r>
              <w:rPr>
                <w:rFonts w:ascii="Arial" w:hAnsi="Arial" w:cs="Arial"/>
                <w:color w:val="548DD4" w:themeColor="text2" w:themeTint="99"/>
                <w:sz w:val="22"/>
                <w:szCs w:val="22"/>
              </w:rPr>
              <w:t xml:space="preserve"> list and </w:t>
            </w:r>
            <w:r w:rsidR="006D1B89">
              <w:rPr>
                <w:rFonts w:ascii="Arial" w:hAnsi="Arial" w:cs="Arial"/>
                <w:color w:val="548DD4" w:themeColor="text2" w:themeTint="99"/>
                <w:sz w:val="22"/>
                <w:szCs w:val="22"/>
              </w:rPr>
              <w:t>specifications</w:t>
            </w:r>
            <w:r w:rsidRPr="00EC5099">
              <w:rPr>
                <w:rFonts w:ascii="Arial" w:hAnsi="Arial" w:cs="Arial"/>
                <w:color w:val="548DD4" w:themeColor="text2" w:themeTint="99"/>
                <w:sz w:val="22"/>
                <w:szCs w:val="22"/>
              </w:rPr>
              <w:t>}</w:t>
            </w:r>
          </w:p>
        </w:tc>
        <w:tc>
          <w:tcPr>
            <w:tcW w:w="680" w:type="dxa"/>
            <w:tcBorders>
              <w:top w:val="single" w:sz="6" w:space="0" w:color="auto"/>
              <w:left w:val="single" w:sz="6" w:space="0" w:color="auto"/>
              <w:bottom w:val="single" w:sz="6" w:space="0" w:color="auto"/>
              <w:right w:val="single" w:sz="6" w:space="0" w:color="auto"/>
            </w:tcBorders>
          </w:tcPr>
          <w:p w14:paraId="66D6966C"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15591F0"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ACC82D2"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2C39BEF"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542245F"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57A36C9"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C94BAE7"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0D2E964"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6506105"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4A6BF6D" w14:textId="77777777" w:rsidR="00733D43" w:rsidRPr="008F0B7F" w:rsidRDefault="00733D43"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C0AA4CC" w14:textId="77777777" w:rsidR="00733D43" w:rsidRPr="008F0B7F" w:rsidRDefault="00733D43"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5F60E4AC" w14:textId="77777777" w:rsidR="00733D43" w:rsidRPr="008F0B7F" w:rsidRDefault="00733D43" w:rsidP="00C411FA">
            <w:pPr>
              <w:rPr>
                <w:rFonts w:ascii="Arial" w:hAnsi="Arial" w:cs="Arial"/>
              </w:rPr>
            </w:pPr>
          </w:p>
        </w:tc>
      </w:tr>
      <w:tr w:rsidR="00240FDE" w:rsidRPr="008F0B7F" w14:paraId="33105053" w14:textId="77777777" w:rsidTr="00240FDE">
        <w:trPr>
          <w:trHeight w:val="65"/>
        </w:trPr>
        <w:tc>
          <w:tcPr>
            <w:tcW w:w="587" w:type="dxa"/>
            <w:tcBorders>
              <w:top w:val="single" w:sz="6" w:space="0" w:color="auto"/>
              <w:left w:val="double" w:sz="4" w:space="0" w:color="auto"/>
              <w:bottom w:val="single" w:sz="6" w:space="0" w:color="auto"/>
            </w:tcBorders>
            <w:vAlign w:val="center"/>
          </w:tcPr>
          <w:p w14:paraId="3F225977" w14:textId="77777777" w:rsidR="00240FDE" w:rsidRPr="003315C1" w:rsidRDefault="00240FDE" w:rsidP="00E75CDE">
            <w:pPr>
              <w:jc w:val="center"/>
              <w:rPr>
                <w:rFonts w:ascii="Arial" w:hAnsi="Arial" w:cs="Arial"/>
                <w:b/>
                <w:color w:val="548DD4" w:themeColor="text2" w:themeTint="99"/>
              </w:rPr>
            </w:pPr>
            <w:r w:rsidRPr="003315C1">
              <w:rPr>
                <w:rFonts w:ascii="Arial" w:hAnsi="Arial" w:cs="Arial"/>
                <w:b/>
                <w:color w:val="548DD4" w:themeColor="text2" w:themeTint="99"/>
                <w:sz w:val="22"/>
                <w:szCs w:val="22"/>
              </w:rPr>
              <w:t>D-5</w:t>
            </w:r>
          </w:p>
        </w:tc>
        <w:tc>
          <w:tcPr>
            <w:tcW w:w="3553" w:type="dxa"/>
            <w:tcBorders>
              <w:top w:val="single" w:sz="6" w:space="0" w:color="auto"/>
              <w:left w:val="single" w:sz="6" w:space="0" w:color="auto"/>
              <w:bottom w:val="single" w:sz="6" w:space="0" w:color="auto"/>
            </w:tcBorders>
          </w:tcPr>
          <w:p w14:paraId="23CF098B" w14:textId="77777777" w:rsidR="00240FDE" w:rsidRPr="003315C1" w:rsidRDefault="00EC5099" w:rsidP="00E75CDE">
            <w:pPr>
              <w:rPr>
                <w:rFonts w:ascii="Arial" w:hAnsi="Arial" w:cs="Arial"/>
                <w:color w:val="548DD4" w:themeColor="text2" w:themeTint="99"/>
              </w:rPr>
            </w:pPr>
            <w:r w:rsidRPr="00EC5099">
              <w:rPr>
                <w:rFonts w:ascii="Arial" w:hAnsi="Arial" w:cs="Arial"/>
                <w:b/>
                <w:color w:val="548DD4" w:themeColor="text2" w:themeTint="99"/>
                <w:sz w:val="22"/>
                <w:szCs w:val="22"/>
              </w:rPr>
              <w:t>Tender Documents</w:t>
            </w:r>
            <w:r w:rsidR="00910D15">
              <w:t xml:space="preserve"> </w:t>
            </w:r>
            <w:r w:rsidR="00910D15" w:rsidRPr="00910D15">
              <w:rPr>
                <w:rFonts w:ascii="Arial" w:hAnsi="Arial" w:cs="Arial"/>
                <w:b/>
                <w:color w:val="548DD4" w:themeColor="text2" w:themeTint="99"/>
                <w:sz w:val="22"/>
                <w:szCs w:val="22"/>
              </w:rPr>
              <w:t>for DBM tenders</w:t>
            </w:r>
          </w:p>
        </w:tc>
        <w:tc>
          <w:tcPr>
            <w:tcW w:w="680" w:type="dxa"/>
            <w:tcBorders>
              <w:top w:val="single" w:sz="6" w:space="0" w:color="auto"/>
              <w:left w:val="single" w:sz="6" w:space="0" w:color="auto"/>
              <w:bottom w:val="single" w:sz="6" w:space="0" w:color="auto"/>
              <w:right w:val="single" w:sz="6" w:space="0" w:color="auto"/>
            </w:tcBorders>
          </w:tcPr>
          <w:p w14:paraId="58ADCEC5"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EE23B07"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7FF3EC0"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6174954"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66505D8"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C9DD947"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EA56044"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96B0B10"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A94301E"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206B76D"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6B7CA36" w14:textId="77777777" w:rsidR="00240FDE" w:rsidRPr="008F0B7F" w:rsidRDefault="00240FDE"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53D52599" w14:textId="77777777" w:rsidR="00240FDE" w:rsidRPr="008F0B7F" w:rsidRDefault="00240FDE" w:rsidP="00C411FA">
            <w:pPr>
              <w:rPr>
                <w:rFonts w:ascii="Arial" w:hAnsi="Arial" w:cs="Arial"/>
              </w:rPr>
            </w:pPr>
          </w:p>
        </w:tc>
      </w:tr>
      <w:tr w:rsidR="00240FDE" w:rsidRPr="008F0B7F" w14:paraId="08D4F6D6" w14:textId="77777777" w:rsidTr="00240FDE">
        <w:trPr>
          <w:trHeight w:val="65"/>
        </w:trPr>
        <w:tc>
          <w:tcPr>
            <w:tcW w:w="587" w:type="dxa"/>
            <w:tcBorders>
              <w:top w:val="single" w:sz="6" w:space="0" w:color="auto"/>
              <w:left w:val="double" w:sz="4" w:space="0" w:color="auto"/>
              <w:bottom w:val="single" w:sz="6" w:space="0" w:color="auto"/>
            </w:tcBorders>
            <w:vAlign w:val="center"/>
          </w:tcPr>
          <w:p w14:paraId="13E64FA7" w14:textId="77777777" w:rsidR="00240FDE" w:rsidRPr="003315C1" w:rsidRDefault="00240FDE" w:rsidP="00E75CDE">
            <w:pPr>
              <w:jc w:val="center"/>
              <w:rPr>
                <w:rFonts w:ascii="Arial" w:hAnsi="Arial" w:cs="Arial"/>
                <w:b/>
                <w:color w:val="548DD4" w:themeColor="text2" w:themeTint="99"/>
              </w:rPr>
            </w:pPr>
            <w:r w:rsidRPr="003315C1">
              <w:rPr>
                <w:rFonts w:ascii="Arial" w:hAnsi="Arial" w:cs="Arial"/>
                <w:b/>
                <w:color w:val="548DD4" w:themeColor="text2" w:themeTint="99"/>
                <w:sz w:val="22"/>
                <w:szCs w:val="22"/>
              </w:rPr>
              <w:t>D-6</w:t>
            </w:r>
          </w:p>
        </w:tc>
        <w:tc>
          <w:tcPr>
            <w:tcW w:w="3553" w:type="dxa"/>
            <w:tcBorders>
              <w:top w:val="single" w:sz="6" w:space="0" w:color="auto"/>
              <w:left w:val="single" w:sz="6" w:space="0" w:color="auto"/>
              <w:bottom w:val="single" w:sz="6" w:space="0" w:color="auto"/>
            </w:tcBorders>
          </w:tcPr>
          <w:p w14:paraId="058A88CC" w14:textId="77777777" w:rsidR="00240FDE" w:rsidRPr="003315C1" w:rsidRDefault="00EC5099" w:rsidP="00E75CDE">
            <w:pPr>
              <w:rPr>
                <w:rFonts w:ascii="Arial" w:hAnsi="Arial" w:cs="Arial"/>
                <w:color w:val="548DD4" w:themeColor="text2" w:themeTint="99"/>
              </w:rPr>
            </w:pPr>
            <w:r>
              <w:rPr>
                <w:rFonts w:ascii="Arial" w:hAnsi="Arial" w:cs="Arial"/>
                <w:color w:val="548DD4" w:themeColor="text2" w:themeTint="99"/>
                <w:sz w:val="22"/>
                <w:szCs w:val="22"/>
              </w:rPr>
              <w:t>Other</w:t>
            </w:r>
          </w:p>
        </w:tc>
        <w:tc>
          <w:tcPr>
            <w:tcW w:w="680" w:type="dxa"/>
            <w:tcBorders>
              <w:top w:val="single" w:sz="6" w:space="0" w:color="auto"/>
              <w:left w:val="single" w:sz="6" w:space="0" w:color="auto"/>
              <w:bottom w:val="single" w:sz="6" w:space="0" w:color="auto"/>
              <w:right w:val="single" w:sz="6" w:space="0" w:color="auto"/>
            </w:tcBorders>
          </w:tcPr>
          <w:p w14:paraId="2EAEA665"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D323193"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9A4E026"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537BC24"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16397C9C"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66E23BF"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A5E1D45"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795B376"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55129613"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514396F"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33EC2BB2" w14:textId="77777777" w:rsidR="00240FDE" w:rsidRPr="008F0B7F" w:rsidRDefault="00240FDE"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06551360" w14:textId="77777777" w:rsidR="00240FDE" w:rsidRPr="008F0B7F" w:rsidRDefault="00240FDE" w:rsidP="00C411FA">
            <w:pPr>
              <w:rPr>
                <w:rFonts w:ascii="Arial" w:hAnsi="Arial" w:cs="Arial"/>
              </w:rPr>
            </w:pPr>
          </w:p>
        </w:tc>
      </w:tr>
      <w:bookmarkEnd w:id="152"/>
      <w:tr w:rsidR="00240FDE" w:rsidRPr="008F0B7F" w14:paraId="6315D5C6" w14:textId="77777777" w:rsidTr="00240FDE">
        <w:trPr>
          <w:trHeight w:val="65"/>
        </w:trPr>
        <w:tc>
          <w:tcPr>
            <w:tcW w:w="587" w:type="dxa"/>
            <w:tcBorders>
              <w:top w:val="single" w:sz="6" w:space="0" w:color="auto"/>
              <w:left w:val="double" w:sz="4" w:space="0" w:color="auto"/>
              <w:bottom w:val="single" w:sz="6" w:space="0" w:color="auto"/>
            </w:tcBorders>
            <w:vAlign w:val="center"/>
          </w:tcPr>
          <w:p w14:paraId="6D0E229E" w14:textId="77777777" w:rsidR="00240FDE" w:rsidRPr="003315C1" w:rsidRDefault="00240FDE" w:rsidP="00E75CDE">
            <w:pPr>
              <w:jc w:val="center"/>
              <w:rPr>
                <w:rFonts w:ascii="Arial" w:hAnsi="Arial" w:cs="Arial"/>
                <w:b/>
                <w:color w:val="548DD4" w:themeColor="text2" w:themeTint="99"/>
                <w:sz w:val="22"/>
                <w:szCs w:val="22"/>
              </w:rPr>
            </w:pPr>
          </w:p>
        </w:tc>
        <w:tc>
          <w:tcPr>
            <w:tcW w:w="3553" w:type="dxa"/>
            <w:tcBorders>
              <w:top w:val="single" w:sz="6" w:space="0" w:color="auto"/>
              <w:left w:val="single" w:sz="6" w:space="0" w:color="auto"/>
              <w:bottom w:val="single" w:sz="6" w:space="0" w:color="auto"/>
            </w:tcBorders>
          </w:tcPr>
          <w:p w14:paraId="5252EE0D" w14:textId="77777777" w:rsidR="00240FDE" w:rsidRPr="003315C1" w:rsidRDefault="00240FDE" w:rsidP="00E75CDE">
            <w:pPr>
              <w:rPr>
                <w:rFonts w:ascii="Arial" w:hAnsi="Arial" w:cs="Arial"/>
                <w:color w:val="548DD4" w:themeColor="text2" w:themeTint="99"/>
                <w:sz w:val="22"/>
                <w:szCs w:val="22"/>
              </w:rPr>
            </w:pPr>
            <w:r w:rsidRPr="003315C1">
              <w:rPr>
                <w:rFonts w:ascii="Arial" w:hAnsi="Arial" w:cs="Arial"/>
                <w:color w:val="548DD4" w:themeColor="text2" w:themeTint="99"/>
              </w:rPr>
              <w:t>…</w:t>
            </w:r>
          </w:p>
        </w:tc>
        <w:tc>
          <w:tcPr>
            <w:tcW w:w="680" w:type="dxa"/>
            <w:tcBorders>
              <w:top w:val="single" w:sz="6" w:space="0" w:color="auto"/>
              <w:left w:val="single" w:sz="6" w:space="0" w:color="auto"/>
              <w:bottom w:val="single" w:sz="6" w:space="0" w:color="auto"/>
              <w:right w:val="single" w:sz="6" w:space="0" w:color="auto"/>
            </w:tcBorders>
          </w:tcPr>
          <w:p w14:paraId="52833CDE"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FC2E9D1"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390B03F"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0C63901"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6F85A637"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7546776D"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B607CB9"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F9D7CE1"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47CC9C01"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0F89AB28" w14:textId="77777777" w:rsidR="00240FDE" w:rsidRPr="008F0B7F" w:rsidRDefault="00240FDE" w:rsidP="00C411FA">
            <w:pPr>
              <w:rPr>
                <w:rFonts w:ascii="Arial" w:hAnsi="Arial" w:cs="Arial"/>
              </w:rPr>
            </w:pPr>
          </w:p>
        </w:tc>
        <w:tc>
          <w:tcPr>
            <w:tcW w:w="680" w:type="dxa"/>
            <w:tcBorders>
              <w:top w:val="single" w:sz="6" w:space="0" w:color="auto"/>
              <w:left w:val="single" w:sz="6" w:space="0" w:color="auto"/>
              <w:bottom w:val="single" w:sz="6" w:space="0" w:color="auto"/>
              <w:right w:val="single" w:sz="6" w:space="0" w:color="auto"/>
            </w:tcBorders>
          </w:tcPr>
          <w:p w14:paraId="2F77DA60" w14:textId="77777777" w:rsidR="00240FDE" w:rsidRPr="008F0B7F" w:rsidRDefault="00240FDE" w:rsidP="00C411FA">
            <w:pPr>
              <w:rPr>
                <w:rFonts w:ascii="Arial" w:hAnsi="Arial" w:cs="Arial"/>
              </w:rPr>
            </w:pPr>
          </w:p>
        </w:tc>
        <w:tc>
          <w:tcPr>
            <w:tcW w:w="1207" w:type="dxa"/>
            <w:tcBorders>
              <w:top w:val="single" w:sz="6" w:space="0" w:color="auto"/>
              <w:left w:val="single" w:sz="6" w:space="0" w:color="auto"/>
              <w:bottom w:val="single" w:sz="6" w:space="0" w:color="auto"/>
              <w:right w:val="double" w:sz="4" w:space="0" w:color="auto"/>
            </w:tcBorders>
          </w:tcPr>
          <w:p w14:paraId="24015B3C" w14:textId="77777777" w:rsidR="00240FDE" w:rsidRPr="008F0B7F" w:rsidRDefault="00240FDE" w:rsidP="00C411FA">
            <w:pPr>
              <w:rPr>
                <w:rFonts w:ascii="Arial" w:hAnsi="Arial" w:cs="Arial"/>
              </w:rPr>
            </w:pPr>
          </w:p>
        </w:tc>
      </w:tr>
      <w:tr w:rsidR="00214874" w:rsidRPr="008F0B7F" w14:paraId="6CE4BDA2" w14:textId="77777777" w:rsidTr="007D1CAD">
        <w:trPr>
          <w:trHeight w:val="65"/>
        </w:trPr>
        <w:tc>
          <w:tcPr>
            <w:tcW w:w="587" w:type="dxa"/>
            <w:tcBorders>
              <w:top w:val="single" w:sz="6" w:space="0" w:color="auto"/>
              <w:left w:val="double" w:sz="4" w:space="0" w:color="auto"/>
              <w:bottom w:val="double" w:sz="4" w:space="0" w:color="auto"/>
            </w:tcBorders>
            <w:vAlign w:val="center"/>
          </w:tcPr>
          <w:p w14:paraId="57B709FC" w14:textId="77777777" w:rsidR="00214874" w:rsidRPr="003315C1" w:rsidRDefault="00214874" w:rsidP="00E75CDE">
            <w:pPr>
              <w:jc w:val="center"/>
              <w:rPr>
                <w:rFonts w:ascii="Arial" w:hAnsi="Arial" w:cs="Arial"/>
                <w:b/>
                <w:color w:val="548DD4" w:themeColor="text2" w:themeTint="99"/>
                <w:sz w:val="22"/>
                <w:szCs w:val="22"/>
              </w:rPr>
            </w:pPr>
          </w:p>
        </w:tc>
        <w:tc>
          <w:tcPr>
            <w:tcW w:w="3553" w:type="dxa"/>
            <w:tcBorders>
              <w:top w:val="single" w:sz="6" w:space="0" w:color="auto"/>
              <w:left w:val="single" w:sz="6" w:space="0" w:color="auto"/>
              <w:bottom w:val="double" w:sz="4" w:space="0" w:color="auto"/>
            </w:tcBorders>
          </w:tcPr>
          <w:p w14:paraId="2406E875" w14:textId="77777777" w:rsidR="00214874" w:rsidRPr="003315C1" w:rsidRDefault="00214874" w:rsidP="00E75CDE">
            <w:pPr>
              <w:rPr>
                <w:rFonts w:ascii="Arial" w:hAnsi="Arial" w:cs="Arial"/>
                <w:color w:val="548DD4" w:themeColor="text2" w:themeTint="99"/>
                <w:sz w:val="22"/>
                <w:szCs w:val="22"/>
              </w:rPr>
            </w:pPr>
          </w:p>
        </w:tc>
        <w:tc>
          <w:tcPr>
            <w:tcW w:w="680" w:type="dxa"/>
            <w:tcBorders>
              <w:top w:val="single" w:sz="6" w:space="0" w:color="auto"/>
              <w:left w:val="single" w:sz="6" w:space="0" w:color="auto"/>
              <w:bottom w:val="double" w:sz="4" w:space="0" w:color="auto"/>
              <w:right w:val="single" w:sz="6" w:space="0" w:color="auto"/>
            </w:tcBorders>
          </w:tcPr>
          <w:p w14:paraId="38109729"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6F83E4BF"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31EB5FF6"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2DCD1B7D"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30A449F3"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29B5CA51"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3E1F5380"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52D339AE"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0C589C6F"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3E760818" w14:textId="77777777" w:rsidR="00214874" w:rsidRPr="008F0B7F" w:rsidRDefault="00214874" w:rsidP="00C411FA">
            <w:pPr>
              <w:rPr>
                <w:rFonts w:ascii="Arial" w:hAnsi="Arial" w:cs="Arial"/>
              </w:rPr>
            </w:pPr>
          </w:p>
        </w:tc>
        <w:tc>
          <w:tcPr>
            <w:tcW w:w="680" w:type="dxa"/>
            <w:tcBorders>
              <w:top w:val="single" w:sz="6" w:space="0" w:color="auto"/>
              <w:left w:val="single" w:sz="6" w:space="0" w:color="auto"/>
              <w:bottom w:val="double" w:sz="4" w:space="0" w:color="auto"/>
              <w:right w:val="single" w:sz="6" w:space="0" w:color="auto"/>
            </w:tcBorders>
          </w:tcPr>
          <w:p w14:paraId="51215C48" w14:textId="77777777" w:rsidR="00214874" w:rsidRPr="008F0B7F" w:rsidRDefault="00214874" w:rsidP="00C411FA">
            <w:pPr>
              <w:rPr>
                <w:rFonts w:ascii="Arial" w:hAnsi="Arial" w:cs="Arial"/>
              </w:rPr>
            </w:pPr>
          </w:p>
        </w:tc>
        <w:tc>
          <w:tcPr>
            <w:tcW w:w="1207" w:type="dxa"/>
            <w:tcBorders>
              <w:top w:val="single" w:sz="6" w:space="0" w:color="auto"/>
              <w:left w:val="single" w:sz="6" w:space="0" w:color="auto"/>
              <w:bottom w:val="double" w:sz="4" w:space="0" w:color="auto"/>
              <w:right w:val="double" w:sz="4" w:space="0" w:color="auto"/>
            </w:tcBorders>
          </w:tcPr>
          <w:p w14:paraId="07DE0EA6" w14:textId="77777777" w:rsidR="00214874" w:rsidRPr="008F0B7F" w:rsidRDefault="00214874" w:rsidP="00C411FA">
            <w:pPr>
              <w:rPr>
                <w:rFonts w:ascii="Arial" w:hAnsi="Arial" w:cs="Arial"/>
              </w:rPr>
            </w:pPr>
          </w:p>
        </w:tc>
      </w:tr>
    </w:tbl>
    <w:p w14:paraId="1E4BED0F" w14:textId="77777777" w:rsidR="000B5EDC" w:rsidRPr="008F0B7F" w:rsidRDefault="000B5EDC" w:rsidP="003234D7">
      <w:pPr>
        <w:rPr>
          <w:rFonts w:ascii="Arial" w:hAnsi="Arial" w:cs="Arial"/>
        </w:rPr>
      </w:pPr>
    </w:p>
    <w:p w14:paraId="61D22001" w14:textId="77777777" w:rsidR="000B5EDC" w:rsidRPr="008F0B7F" w:rsidRDefault="000B5EDC" w:rsidP="003234D7">
      <w:pPr>
        <w:pStyle w:val="BodyTextIndent"/>
        <w:tabs>
          <w:tab w:val="clear" w:pos="-720"/>
          <w:tab w:val="left" w:pos="360"/>
        </w:tabs>
        <w:suppressAutoHyphens w:val="0"/>
        <w:ind w:left="360" w:hanging="360"/>
        <w:rPr>
          <w:rFonts w:ascii="Arial" w:hAnsi="Arial" w:cs="Arial"/>
          <w:spacing w:val="0"/>
          <w:sz w:val="20"/>
          <w:lang w:eastAsia="en-US"/>
        </w:rPr>
      </w:pPr>
      <w:r w:rsidRPr="008F0B7F">
        <w:rPr>
          <w:rFonts w:ascii="Arial" w:hAnsi="Arial" w:cs="Arial"/>
          <w:spacing w:val="0"/>
          <w:sz w:val="20"/>
          <w:lang w:eastAsia="en-US"/>
        </w:rPr>
        <w:t>1</w:t>
      </w:r>
      <w:r w:rsidRPr="008F0B7F">
        <w:rPr>
          <w:rFonts w:ascii="Arial" w:hAnsi="Arial" w:cs="Arial"/>
          <w:spacing w:val="0"/>
          <w:sz w:val="20"/>
          <w:lang w:eastAsia="en-US"/>
        </w:rPr>
        <w:tab/>
        <w:t xml:space="preserve">List the deliverables with the breakdown for activities required to produce </w:t>
      </w:r>
      <w:r w:rsidR="0097513D" w:rsidRPr="008F0B7F">
        <w:rPr>
          <w:rFonts w:ascii="Arial" w:hAnsi="Arial" w:cs="Arial"/>
          <w:spacing w:val="0"/>
          <w:sz w:val="20"/>
          <w:lang w:eastAsia="en-US"/>
        </w:rPr>
        <w:t>them</w:t>
      </w:r>
      <w:r w:rsidRPr="008F0B7F">
        <w:rPr>
          <w:rFonts w:ascii="Arial" w:hAnsi="Arial" w:cs="Arial"/>
          <w:spacing w:val="0"/>
          <w:sz w:val="20"/>
          <w:lang w:eastAsia="en-US"/>
        </w:rPr>
        <w:t xml:space="preserve"> and other benchmarks such as </w:t>
      </w:r>
      <w:r w:rsidR="0097513D" w:rsidRPr="008F0B7F">
        <w:rPr>
          <w:rFonts w:ascii="Arial" w:hAnsi="Arial" w:cs="Arial"/>
          <w:spacing w:val="0"/>
          <w:sz w:val="20"/>
          <w:lang w:eastAsia="en-US"/>
        </w:rPr>
        <w:t xml:space="preserve">the </w:t>
      </w:r>
      <w:r w:rsidRPr="008F0B7F">
        <w:rPr>
          <w:rFonts w:ascii="Arial" w:hAnsi="Arial" w:cs="Arial"/>
          <w:spacing w:val="0"/>
          <w:sz w:val="20"/>
          <w:lang w:eastAsia="en-US"/>
        </w:rPr>
        <w:t>Client’s approvals</w:t>
      </w:r>
      <w:r w:rsidR="00214874">
        <w:rPr>
          <w:rFonts w:ascii="Arial" w:hAnsi="Arial" w:cs="Arial"/>
          <w:spacing w:val="0"/>
          <w:sz w:val="20"/>
          <w:lang w:eastAsia="en-US"/>
        </w:rPr>
        <w:t>, authorities’ approvals, licenses and permits</w:t>
      </w:r>
      <w:r w:rsidRPr="008F0B7F">
        <w:rPr>
          <w:rFonts w:ascii="Arial" w:hAnsi="Arial" w:cs="Arial"/>
          <w:spacing w:val="0"/>
          <w:sz w:val="20"/>
          <w:lang w:eastAsia="en-US"/>
        </w:rPr>
        <w:t>.  For phased assignments</w:t>
      </w:r>
      <w:r w:rsidR="0089166F" w:rsidRPr="008F0B7F">
        <w:rPr>
          <w:rFonts w:ascii="Arial" w:hAnsi="Arial" w:cs="Arial"/>
          <w:spacing w:val="0"/>
          <w:sz w:val="20"/>
          <w:lang w:eastAsia="en-US"/>
        </w:rPr>
        <w:t>,</w:t>
      </w:r>
      <w:r w:rsidRPr="008F0B7F">
        <w:rPr>
          <w:rFonts w:ascii="Arial" w:hAnsi="Arial" w:cs="Arial"/>
          <w:spacing w:val="0"/>
          <w:sz w:val="20"/>
          <w:lang w:eastAsia="en-US"/>
        </w:rPr>
        <w:t xml:space="preserve"> indicate </w:t>
      </w:r>
      <w:r w:rsidR="0097513D" w:rsidRPr="008F0B7F">
        <w:rPr>
          <w:rFonts w:ascii="Arial" w:hAnsi="Arial" w:cs="Arial"/>
          <w:spacing w:val="0"/>
          <w:sz w:val="20"/>
          <w:lang w:eastAsia="en-US"/>
        </w:rPr>
        <w:t xml:space="preserve">the </w:t>
      </w:r>
      <w:r w:rsidRPr="008F0B7F">
        <w:rPr>
          <w:rFonts w:ascii="Arial" w:hAnsi="Arial" w:cs="Arial"/>
          <w:spacing w:val="0"/>
          <w:sz w:val="20"/>
          <w:lang w:eastAsia="en-US"/>
        </w:rPr>
        <w:t>activities, delivery of reports, and benchmarks separately for each phase.</w:t>
      </w:r>
      <w:r w:rsidR="00214874">
        <w:rPr>
          <w:rFonts w:ascii="Arial" w:hAnsi="Arial" w:cs="Arial"/>
          <w:spacing w:val="0"/>
          <w:sz w:val="20"/>
          <w:lang w:eastAsia="en-US"/>
        </w:rPr>
        <w:t xml:space="preserve"> Include </w:t>
      </w:r>
      <w:proofErr w:type="gramStart"/>
      <w:r w:rsidR="00214874">
        <w:rPr>
          <w:rFonts w:ascii="Arial" w:hAnsi="Arial" w:cs="Arial"/>
          <w:spacing w:val="0"/>
          <w:sz w:val="20"/>
          <w:lang w:eastAsia="en-US"/>
        </w:rPr>
        <w:t>any and all</w:t>
      </w:r>
      <w:proofErr w:type="gramEnd"/>
      <w:r w:rsidR="00214874">
        <w:rPr>
          <w:rFonts w:ascii="Arial" w:hAnsi="Arial" w:cs="Arial"/>
          <w:spacing w:val="0"/>
          <w:sz w:val="20"/>
          <w:lang w:eastAsia="en-US"/>
        </w:rPr>
        <w:t xml:space="preserve"> </w:t>
      </w:r>
      <w:r w:rsidR="003315C1">
        <w:rPr>
          <w:rFonts w:ascii="Arial" w:hAnsi="Arial" w:cs="Arial"/>
          <w:spacing w:val="0"/>
          <w:sz w:val="20"/>
          <w:lang w:eastAsia="en-US"/>
        </w:rPr>
        <w:t>phases required for proposal evaluation in line with listed limits.</w:t>
      </w:r>
    </w:p>
    <w:p w14:paraId="5522B21C" w14:textId="77777777" w:rsidR="000B5EDC" w:rsidRPr="008F0B7F" w:rsidRDefault="000B5EDC" w:rsidP="003234D7">
      <w:pPr>
        <w:pStyle w:val="BodyTextIndent"/>
        <w:tabs>
          <w:tab w:val="clear" w:pos="-720"/>
          <w:tab w:val="left" w:pos="360"/>
        </w:tabs>
        <w:suppressAutoHyphens w:val="0"/>
        <w:ind w:left="360" w:hanging="360"/>
        <w:rPr>
          <w:rFonts w:ascii="Arial" w:hAnsi="Arial" w:cs="Arial"/>
          <w:spacing w:val="0"/>
          <w:sz w:val="20"/>
          <w:lang w:eastAsia="en-US"/>
        </w:rPr>
      </w:pPr>
      <w:r w:rsidRPr="008F0B7F">
        <w:rPr>
          <w:rFonts w:ascii="Arial" w:hAnsi="Arial" w:cs="Arial"/>
          <w:spacing w:val="0"/>
          <w:sz w:val="20"/>
          <w:lang w:eastAsia="en-US"/>
        </w:rPr>
        <w:t>2</w:t>
      </w:r>
      <w:r w:rsidRPr="008F0B7F">
        <w:rPr>
          <w:rFonts w:ascii="Arial" w:hAnsi="Arial" w:cs="Arial"/>
          <w:spacing w:val="0"/>
          <w:sz w:val="20"/>
          <w:lang w:eastAsia="en-US"/>
        </w:rPr>
        <w:tab/>
        <w:t xml:space="preserve">Duration of activities shall be indicated </w:t>
      </w:r>
      <w:r w:rsidRPr="008F0B7F">
        <w:rPr>
          <w:rFonts w:ascii="Arial" w:hAnsi="Arial" w:cs="Arial"/>
          <w:spacing w:val="0"/>
          <w:sz w:val="20"/>
          <w:u w:val="single"/>
          <w:lang w:eastAsia="en-US"/>
        </w:rPr>
        <w:t>in a form of a bar chart</w:t>
      </w:r>
      <w:r w:rsidRPr="008F0B7F">
        <w:rPr>
          <w:rFonts w:ascii="Arial" w:hAnsi="Arial" w:cs="Arial"/>
          <w:spacing w:val="0"/>
          <w:sz w:val="20"/>
          <w:lang w:eastAsia="en-US"/>
        </w:rPr>
        <w:t>.</w:t>
      </w:r>
    </w:p>
    <w:p w14:paraId="2F17BDA8" w14:textId="77777777" w:rsidR="000B5EDC" w:rsidRPr="008F0B7F" w:rsidRDefault="000B5EDC" w:rsidP="003234D7">
      <w:pPr>
        <w:pStyle w:val="BodyTextIndent"/>
        <w:tabs>
          <w:tab w:val="clear" w:pos="-720"/>
          <w:tab w:val="left" w:pos="360"/>
        </w:tabs>
        <w:suppressAutoHyphens w:val="0"/>
        <w:ind w:left="360" w:hanging="360"/>
        <w:rPr>
          <w:rFonts w:ascii="Arial" w:hAnsi="Arial" w:cs="Arial"/>
          <w:spacing w:val="0"/>
          <w:lang w:eastAsia="en-US"/>
        </w:rPr>
      </w:pPr>
      <w:r w:rsidRPr="008F0B7F">
        <w:rPr>
          <w:rFonts w:ascii="Arial" w:hAnsi="Arial" w:cs="Arial"/>
          <w:spacing w:val="0"/>
          <w:sz w:val="20"/>
          <w:lang w:eastAsia="en-US"/>
        </w:rPr>
        <w:t>3.     Include a legend, if necessary, to help read the chart</w:t>
      </w:r>
      <w:r w:rsidR="0097513D" w:rsidRPr="008F0B7F">
        <w:rPr>
          <w:rFonts w:ascii="Arial" w:hAnsi="Arial" w:cs="Arial"/>
          <w:spacing w:val="0"/>
          <w:sz w:val="20"/>
          <w:lang w:eastAsia="en-US"/>
        </w:rPr>
        <w:t>.</w:t>
      </w:r>
    </w:p>
    <w:p w14:paraId="3CD39592" w14:textId="77777777" w:rsidR="000B5EDC" w:rsidRPr="008F0B7F" w:rsidRDefault="000B5EDC" w:rsidP="00B91DDF">
      <w:pPr>
        <w:rPr>
          <w:rFonts w:ascii="Arial" w:hAnsi="Arial" w:cs="Arial"/>
        </w:rPr>
        <w:sectPr w:rsidR="000B5EDC" w:rsidRPr="008F0B7F" w:rsidSect="00A11226">
          <w:headerReference w:type="even" r:id="rId15"/>
          <w:footerReference w:type="default" r:id="rId16"/>
          <w:footnotePr>
            <w:numRestart w:val="eachSect"/>
          </w:footnotePr>
          <w:pgSz w:w="15840" w:h="12240" w:orient="landscape" w:code="1"/>
          <w:pgMar w:top="1440" w:right="1440" w:bottom="1440" w:left="1440" w:header="720" w:footer="720" w:gutter="0"/>
          <w:cols w:space="720"/>
        </w:sectPr>
      </w:pPr>
    </w:p>
    <w:p w14:paraId="1C1DDD14" w14:textId="77777777" w:rsidR="000B5EDC" w:rsidRPr="008F0B7F" w:rsidRDefault="000B5EDC" w:rsidP="005A440E">
      <w:pPr>
        <w:jc w:val="center"/>
        <w:rPr>
          <w:rFonts w:ascii="Arial" w:hAnsi="Arial" w:cs="Arial"/>
          <w:b/>
          <w:smallCaps/>
          <w:sz w:val="28"/>
          <w:szCs w:val="28"/>
        </w:rPr>
      </w:pPr>
      <w:bookmarkStart w:id="153" w:name="_Toc454641746"/>
      <w:bookmarkStart w:id="154" w:name="_Toc172357892"/>
      <w:r w:rsidRPr="008F0B7F">
        <w:rPr>
          <w:rStyle w:val="Heading6Char"/>
          <w:rFonts w:ascii="Arial" w:hAnsi="Arial" w:cs="Arial"/>
          <w:sz w:val="28"/>
          <w:szCs w:val="28"/>
        </w:rPr>
        <w:lastRenderedPageBreak/>
        <w:t>Form TECH-6</w:t>
      </w:r>
      <w:bookmarkEnd w:id="153"/>
      <w:r w:rsidR="00447974" w:rsidRPr="008F0B7F">
        <w:rPr>
          <w:rFonts w:ascii="Arial" w:hAnsi="Arial" w:cs="Arial"/>
          <w:smallCaps/>
          <w:sz w:val="28"/>
          <w:szCs w:val="28"/>
        </w:rPr>
        <w:t xml:space="preserve"> </w:t>
      </w:r>
      <w:r w:rsidRPr="008F0B7F">
        <w:rPr>
          <w:rFonts w:ascii="Arial" w:hAnsi="Arial" w:cs="Arial"/>
          <w:b/>
          <w:smallCaps/>
          <w:sz w:val="28"/>
          <w:szCs w:val="28"/>
        </w:rPr>
        <w:t>(for FTP and ST</w:t>
      </w:r>
      <w:r w:rsidR="000D6814" w:rsidRPr="008F0B7F">
        <w:rPr>
          <w:rFonts w:ascii="Arial" w:hAnsi="Arial" w:cs="Arial"/>
          <w:b/>
          <w:smallCaps/>
          <w:sz w:val="28"/>
          <w:szCs w:val="28"/>
        </w:rPr>
        <w:t>P)</w:t>
      </w:r>
    </w:p>
    <w:p w14:paraId="40B71657" w14:textId="77777777" w:rsidR="005A440E" w:rsidRPr="008F0B7F" w:rsidRDefault="005A440E" w:rsidP="005A440E">
      <w:pPr>
        <w:jc w:val="center"/>
        <w:rPr>
          <w:rFonts w:ascii="Arial" w:hAnsi="Arial" w:cs="Arial"/>
          <w:smallCaps/>
          <w:sz w:val="28"/>
          <w:szCs w:val="28"/>
        </w:rPr>
      </w:pPr>
    </w:p>
    <w:p w14:paraId="4AE0EBC9" w14:textId="77777777" w:rsidR="000B5EDC" w:rsidRPr="008F0B7F" w:rsidRDefault="000B5EDC" w:rsidP="005A440E">
      <w:pPr>
        <w:jc w:val="center"/>
        <w:rPr>
          <w:rFonts w:ascii="Arial" w:hAnsi="Arial" w:cs="Arial"/>
          <w:b/>
          <w:smallCaps/>
          <w:sz w:val="28"/>
          <w:szCs w:val="28"/>
        </w:rPr>
      </w:pPr>
      <w:r w:rsidRPr="008F0B7F">
        <w:rPr>
          <w:rFonts w:ascii="Arial" w:hAnsi="Arial" w:cs="Arial"/>
          <w:b/>
          <w:smallCaps/>
          <w:sz w:val="28"/>
          <w:szCs w:val="28"/>
        </w:rPr>
        <w:t>Team Composition, Assignment</w:t>
      </w:r>
      <w:r w:rsidR="008F6AD3" w:rsidRPr="008F0B7F">
        <w:rPr>
          <w:rFonts w:ascii="Arial" w:hAnsi="Arial" w:cs="Arial"/>
          <w:b/>
          <w:smallCaps/>
          <w:sz w:val="28"/>
          <w:szCs w:val="28"/>
        </w:rPr>
        <w:t>,</w:t>
      </w:r>
      <w:r w:rsidRPr="008F0B7F">
        <w:rPr>
          <w:rFonts w:ascii="Arial" w:hAnsi="Arial" w:cs="Arial"/>
          <w:b/>
          <w:smallCaps/>
          <w:sz w:val="28"/>
          <w:szCs w:val="28"/>
        </w:rPr>
        <w:t xml:space="preserve"> and Key Experts’ inputs</w:t>
      </w:r>
      <w:bookmarkEnd w:id="154"/>
    </w:p>
    <w:p w14:paraId="31C2523D" w14:textId="77777777" w:rsidR="0000062D" w:rsidRPr="008F0B7F" w:rsidRDefault="0000062D" w:rsidP="0000062D">
      <w:pPr>
        <w:pStyle w:val="BankNormal"/>
        <w:rPr>
          <w:rFonts w:ascii="Arial" w:hAnsi="Arial" w:cs="Arial"/>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8F0B7F" w14:paraId="43AE7B09" w14:textId="77777777"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06D9CE4C" w14:textId="77777777" w:rsidR="000B5EDC" w:rsidRPr="008F0B7F" w:rsidRDefault="000B5EDC" w:rsidP="00B911C4">
            <w:pPr>
              <w:rPr>
                <w:rFonts w:ascii="Arial" w:hAnsi="Arial" w:cs="Arial"/>
                <w:b/>
              </w:rPr>
            </w:pPr>
            <w:r w:rsidRPr="008F0B7F">
              <w:rPr>
                <w:rFonts w:ascii="Arial" w:hAnsi="Arial" w:cs="Arial"/>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6CCBEECE" w14:textId="77777777" w:rsidR="000B5EDC" w:rsidRPr="008F0B7F" w:rsidRDefault="000B5EDC" w:rsidP="00C716A3">
            <w:pPr>
              <w:jc w:val="center"/>
              <w:rPr>
                <w:rFonts w:ascii="Arial" w:hAnsi="Arial" w:cs="Arial"/>
                <w:sz w:val="20"/>
              </w:rPr>
            </w:pPr>
            <w:r w:rsidRPr="008F0B7F">
              <w:rPr>
                <w:rFonts w:ascii="Arial" w:hAnsi="Arial" w:cs="Arial"/>
                <w:b/>
                <w:bCs/>
                <w:sz w:val="20"/>
              </w:rPr>
              <w:t>Name</w:t>
            </w:r>
          </w:p>
        </w:tc>
        <w:tc>
          <w:tcPr>
            <w:tcW w:w="8059" w:type="dxa"/>
            <w:gridSpan w:val="13"/>
            <w:tcBorders>
              <w:top w:val="double" w:sz="4" w:space="0" w:color="auto"/>
              <w:right w:val="single" w:sz="6" w:space="0" w:color="auto"/>
            </w:tcBorders>
            <w:vAlign w:val="center"/>
          </w:tcPr>
          <w:p w14:paraId="669553B0" w14:textId="77777777" w:rsidR="000B5EDC" w:rsidRPr="008F0B7F" w:rsidRDefault="000B5EDC" w:rsidP="00B911C4">
            <w:pPr>
              <w:rPr>
                <w:rFonts w:ascii="Arial" w:hAnsi="Arial" w:cs="Arial"/>
                <w:b/>
              </w:rPr>
            </w:pPr>
            <w:r w:rsidRPr="008F0B7F">
              <w:rPr>
                <w:rFonts w:ascii="Arial" w:hAnsi="Arial" w:cs="Arial"/>
                <w:b/>
              </w:rPr>
              <w:t>Expert’s input (in person/month) per each Deliverable (listed in TECH-5)</w:t>
            </w:r>
          </w:p>
        </w:tc>
        <w:tc>
          <w:tcPr>
            <w:tcW w:w="2418" w:type="dxa"/>
            <w:gridSpan w:val="3"/>
            <w:tcBorders>
              <w:top w:val="double" w:sz="4" w:space="0" w:color="auto"/>
              <w:right w:val="double" w:sz="4" w:space="0" w:color="auto"/>
            </w:tcBorders>
            <w:vAlign w:val="center"/>
          </w:tcPr>
          <w:p w14:paraId="09B874B6" w14:textId="77777777" w:rsidR="000B5EDC" w:rsidRPr="008F0B7F" w:rsidRDefault="000B5EDC" w:rsidP="00B911C4">
            <w:pPr>
              <w:rPr>
                <w:rFonts w:ascii="Arial" w:hAnsi="Arial" w:cs="Arial"/>
                <w:b/>
              </w:rPr>
            </w:pPr>
            <w:r w:rsidRPr="008F0B7F">
              <w:rPr>
                <w:rFonts w:ascii="Arial" w:hAnsi="Arial" w:cs="Arial"/>
                <w:b/>
              </w:rPr>
              <w:t>Total time</w:t>
            </w:r>
            <w:r w:rsidR="0089166F" w:rsidRPr="008F0B7F">
              <w:rPr>
                <w:rFonts w:ascii="Arial" w:hAnsi="Arial" w:cs="Arial"/>
                <w:b/>
              </w:rPr>
              <w:t>-</w:t>
            </w:r>
            <w:r w:rsidRPr="008F0B7F">
              <w:rPr>
                <w:rFonts w:ascii="Arial" w:hAnsi="Arial" w:cs="Arial"/>
                <w:b/>
              </w:rPr>
              <w:t xml:space="preserve">input </w:t>
            </w:r>
          </w:p>
          <w:p w14:paraId="04622191" w14:textId="77777777" w:rsidR="000B5EDC" w:rsidRPr="008F0B7F" w:rsidRDefault="000B5EDC" w:rsidP="00B911C4">
            <w:pPr>
              <w:rPr>
                <w:rFonts w:ascii="Arial" w:hAnsi="Arial" w:cs="Arial"/>
                <w:b/>
              </w:rPr>
            </w:pPr>
            <w:r w:rsidRPr="008F0B7F">
              <w:rPr>
                <w:rFonts w:ascii="Arial" w:hAnsi="Arial" w:cs="Arial"/>
                <w:b/>
              </w:rPr>
              <w:t>(in Months)</w:t>
            </w:r>
          </w:p>
        </w:tc>
      </w:tr>
      <w:tr w:rsidR="000B5EDC" w:rsidRPr="008F0B7F" w14:paraId="2B7A448F" w14:textId="77777777"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17B2ED6D" w14:textId="77777777" w:rsidR="000B5EDC" w:rsidRPr="008F0B7F" w:rsidRDefault="000B5EDC" w:rsidP="00C57D7C">
            <w:pPr>
              <w:jc w:val="center"/>
              <w:rPr>
                <w:rFonts w:ascii="Arial" w:hAnsi="Arial" w:cs="Arial"/>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464B2A51" w14:textId="77777777" w:rsidR="000B5EDC" w:rsidRPr="008F0B7F" w:rsidRDefault="000B5EDC" w:rsidP="00C57D7C">
            <w:pPr>
              <w:jc w:val="center"/>
              <w:rPr>
                <w:rFonts w:ascii="Arial" w:hAnsi="Arial" w:cs="Arial"/>
                <w:b/>
                <w:bCs/>
                <w:sz w:val="20"/>
              </w:rPr>
            </w:pPr>
          </w:p>
        </w:tc>
        <w:tc>
          <w:tcPr>
            <w:tcW w:w="912" w:type="dxa"/>
            <w:tcBorders>
              <w:top w:val="single" w:sz="6" w:space="0" w:color="auto"/>
              <w:bottom w:val="single" w:sz="12" w:space="0" w:color="auto"/>
            </w:tcBorders>
            <w:vAlign w:val="center"/>
          </w:tcPr>
          <w:p w14:paraId="4CA33659" w14:textId="77777777" w:rsidR="000B5EDC" w:rsidRPr="008F0B7F" w:rsidRDefault="000B5EDC" w:rsidP="00C57D7C">
            <w:pPr>
              <w:jc w:val="center"/>
              <w:rPr>
                <w:rFonts w:ascii="Arial" w:hAnsi="Arial" w:cs="Arial"/>
                <w:b/>
                <w:bCs/>
                <w:sz w:val="20"/>
              </w:rPr>
            </w:pPr>
            <w:r w:rsidRPr="008F0B7F">
              <w:rPr>
                <w:rFonts w:ascii="Arial" w:hAnsi="Arial" w:cs="Arial"/>
                <w:b/>
                <w:bCs/>
                <w:sz w:val="20"/>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2C68D4C4" w14:textId="77777777" w:rsidR="000B5EDC" w:rsidRPr="008F0B7F" w:rsidRDefault="000B5EDC" w:rsidP="00C57D7C">
            <w:pPr>
              <w:jc w:val="center"/>
              <w:rPr>
                <w:rFonts w:ascii="Arial" w:hAnsi="Arial" w:cs="Arial"/>
                <w:b/>
                <w:bCs/>
                <w:sz w:val="20"/>
              </w:rPr>
            </w:pPr>
          </w:p>
        </w:tc>
        <w:tc>
          <w:tcPr>
            <w:tcW w:w="990" w:type="dxa"/>
            <w:tcBorders>
              <w:top w:val="single" w:sz="6" w:space="0" w:color="auto"/>
              <w:bottom w:val="single" w:sz="12" w:space="0" w:color="auto"/>
            </w:tcBorders>
            <w:vAlign w:val="center"/>
          </w:tcPr>
          <w:p w14:paraId="4CB73446" w14:textId="77777777" w:rsidR="000B5EDC" w:rsidRPr="008F0B7F" w:rsidRDefault="000B5EDC" w:rsidP="00C57D7C">
            <w:pPr>
              <w:jc w:val="center"/>
              <w:rPr>
                <w:rFonts w:ascii="Arial" w:hAnsi="Arial" w:cs="Arial"/>
                <w:b/>
                <w:bCs/>
                <w:sz w:val="20"/>
              </w:rPr>
            </w:pPr>
            <w:r w:rsidRPr="008F0B7F">
              <w:rPr>
                <w:rFonts w:ascii="Arial" w:hAnsi="Arial" w:cs="Arial"/>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14:paraId="2B5D4FCD" w14:textId="77777777" w:rsidR="000B5EDC" w:rsidRPr="008F0B7F" w:rsidRDefault="000B5EDC" w:rsidP="000245AF">
            <w:pPr>
              <w:rPr>
                <w:rFonts w:ascii="Arial" w:hAnsi="Arial" w:cs="Arial"/>
                <w:b/>
                <w:bCs/>
                <w:sz w:val="20"/>
              </w:rPr>
            </w:pPr>
          </w:p>
        </w:tc>
        <w:tc>
          <w:tcPr>
            <w:tcW w:w="1080" w:type="dxa"/>
            <w:tcBorders>
              <w:top w:val="single" w:sz="6" w:space="0" w:color="auto"/>
              <w:bottom w:val="single" w:sz="12" w:space="0" w:color="auto"/>
            </w:tcBorders>
            <w:vAlign w:val="center"/>
          </w:tcPr>
          <w:p w14:paraId="35CB344E" w14:textId="77777777" w:rsidR="000B5EDC" w:rsidRPr="008F0B7F" w:rsidRDefault="000B5EDC" w:rsidP="00C57D7C">
            <w:pPr>
              <w:jc w:val="center"/>
              <w:rPr>
                <w:rFonts w:ascii="Arial" w:hAnsi="Arial" w:cs="Arial"/>
                <w:b/>
                <w:bCs/>
                <w:sz w:val="20"/>
              </w:rPr>
            </w:pPr>
            <w:r w:rsidRPr="008F0B7F">
              <w:rPr>
                <w:rFonts w:ascii="Arial" w:hAnsi="Arial" w:cs="Arial"/>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FA25D17" w14:textId="77777777" w:rsidR="000B5EDC" w:rsidRPr="008F0B7F" w:rsidRDefault="000B5EDC" w:rsidP="00C57D7C">
            <w:pPr>
              <w:jc w:val="center"/>
              <w:rPr>
                <w:rFonts w:ascii="Arial" w:hAnsi="Arial" w:cs="Arial"/>
                <w:b/>
                <w:bCs/>
                <w:sz w:val="20"/>
              </w:rPr>
            </w:pPr>
          </w:p>
        </w:tc>
        <w:tc>
          <w:tcPr>
            <w:tcW w:w="990" w:type="dxa"/>
            <w:tcBorders>
              <w:top w:val="single" w:sz="6" w:space="0" w:color="auto"/>
              <w:bottom w:val="single" w:sz="12" w:space="0" w:color="auto"/>
            </w:tcBorders>
            <w:vAlign w:val="center"/>
          </w:tcPr>
          <w:p w14:paraId="22DA2382" w14:textId="77777777" w:rsidR="000B5EDC" w:rsidRPr="008F0B7F" w:rsidRDefault="000B5EDC" w:rsidP="00C57D7C">
            <w:pPr>
              <w:jc w:val="center"/>
              <w:rPr>
                <w:rFonts w:ascii="Arial" w:hAnsi="Arial" w:cs="Arial"/>
                <w:b/>
                <w:bCs/>
                <w:sz w:val="20"/>
              </w:rPr>
            </w:pPr>
            <w:r w:rsidRPr="008F0B7F">
              <w:rPr>
                <w:rFonts w:ascii="Arial" w:hAnsi="Arial" w:cs="Arial"/>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14:paraId="2590F823" w14:textId="77777777" w:rsidR="000B5EDC" w:rsidRPr="008F0B7F" w:rsidRDefault="000B5EDC" w:rsidP="00C57D7C">
            <w:pPr>
              <w:jc w:val="center"/>
              <w:rPr>
                <w:rFonts w:ascii="Arial" w:hAnsi="Arial" w:cs="Arial"/>
                <w:b/>
                <w:bCs/>
                <w:sz w:val="20"/>
              </w:rPr>
            </w:pPr>
            <w:r w:rsidRPr="008F0B7F">
              <w:rPr>
                <w:rFonts w:ascii="Arial" w:hAnsi="Arial" w:cs="Arial"/>
                <w:b/>
                <w:bCs/>
                <w:sz w:val="20"/>
              </w:rPr>
              <w:t>........</w:t>
            </w:r>
          </w:p>
        </w:tc>
        <w:tc>
          <w:tcPr>
            <w:tcW w:w="180" w:type="dxa"/>
            <w:tcBorders>
              <w:top w:val="single" w:sz="6" w:space="0" w:color="auto"/>
              <w:bottom w:val="single" w:sz="12" w:space="0" w:color="auto"/>
            </w:tcBorders>
            <w:vAlign w:val="center"/>
          </w:tcPr>
          <w:p w14:paraId="458C1C40" w14:textId="77777777" w:rsidR="000B5EDC" w:rsidRPr="008F0B7F" w:rsidRDefault="000B5EDC" w:rsidP="00C57D7C">
            <w:pPr>
              <w:jc w:val="center"/>
              <w:rPr>
                <w:rFonts w:ascii="Arial" w:hAnsi="Arial" w:cs="Arial"/>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2B248C4F" w14:textId="77777777" w:rsidR="000B5EDC" w:rsidRPr="008F0B7F" w:rsidRDefault="000B5EDC" w:rsidP="00C57D7C">
            <w:pPr>
              <w:jc w:val="center"/>
              <w:rPr>
                <w:rFonts w:ascii="Arial" w:hAnsi="Arial" w:cs="Arial"/>
                <w:b/>
                <w:bCs/>
                <w:sz w:val="20"/>
              </w:rPr>
            </w:pPr>
            <w:r w:rsidRPr="008F0B7F">
              <w:rPr>
                <w:rFonts w:ascii="Arial" w:hAnsi="Arial" w:cs="Arial"/>
                <w:b/>
                <w:bCs/>
                <w:sz w:val="20"/>
              </w:rPr>
              <w:t>D-...</w:t>
            </w:r>
          </w:p>
        </w:tc>
        <w:tc>
          <w:tcPr>
            <w:tcW w:w="699" w:type="dxa"/>
            <w:tcBorders>
              <w:top w:val="single" w:sz="6" w:space="0" w:color="auto"/>
              <w:bottom w:val="single" w:sz="12" w:space="0" w:color="auto"/>
              <w:right w:val="single" w:sz="6" w:space="0" w:color="auto"/>
            </w:tcBorders>
            <w:vAlign w:val="center"/>
          </w:tcPr>
          <w:p w14:paraId="342769FF" w14:textId="77777777" w:rsidR="000B5EDC" w:rsidRPr="008F0B7F" w:rsidRDefault="000B5EDC" w:rsidP="00C57D7C">
            <w:pPr>
              <w:jc w:val="center"/>
              <w:rPr>
                <w:rFonts w:ascii="Arial" w:hAnsi="Arial" w:cs="Arial"/>
                <w:b/>
                <w:bCs/>
                <w:sz w:val="20"/>
              </w:rPr>
            </w:pPr>
          </w:p>
        </w:tc>
        <w:tc>
          <w:tcPr>
            <w:tcW w:w="164" w:type="dxa"/>
            <w:tcBorders>
              <w:top w:val="single" w:sz="6" w:space="0" w:color="auto"/>
              <w:left w:val="single" w:sz="6" w:space="0" w:color="auto"/>
              <w:bottom w:val="single" w:sz="12" w:space="0" w:color="auto"/>
            </w:tcBorders>
            <w:vAlign w:val="center"/>
          </w:tcPr>
          <w:p w14:paraId="671A376C" w14:textId="77777777" w:rsidR="000B5EDC" w:rsidRPr="008F0B7F" w:rsidRDefault="000B5EDC" w:rsidP="00C57D7C">
            <w:pPr>
              <w:jc w:val="center"/>
              <w:rPr>
                <w:rFonts w:ascii="Arial" w:hAnsi="Arial" w:cs="Arial"/>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14:paraId="73CD17A0" w14:textId="77777777" w:rsidR="000B5EDC" w:rsidRPr="008F0B7F" w:rsidRDefault="000B5EDC" w:rsidP="00C57D7C">
            <w:pPr>
              <w:jc w:val="center"/>
              <w:rPr>
                <w:rFonts w:ascii="Arial" w:hAnsi="Arial" w:cs="Arial"/>
                <w:b/>
                <w:bCs/>
                <w:sz w:val="20"/>
              </w:rPr>
            </w:pPr>
          </w:p>
        </w:tc>
        <w:tc>
          <w:tcPr>
            <w:tcW w:w="806" w:type="dxa"/>
            <w:tcBorders>
              <w:top w:val="single" w:sz="6" w:space="0" w:color="auto"/>
              <w:bottom w:val="single" w:sz="12" w:space="0" w:color="auto"/>
              <w:right w:val="single" w:sz="6" w:space="0" w:color="auto"/>
            </w:tcBorders>
            <w:vAlign w:val="center"/>
          </w:tcPr>
          <w:p w14:paraId="1E105CD3" w14:textId="77777777" w:rsidR="000B5EDC" w:rsidRPr="008F0B7F" w:rsidRDefault="000B5EDC" w:rsidP="00C57D7C">
            <w:pPr>
              <w:jc w:val="center"/>
              <w:rPr>
                <w:rFonts w:ascii="Arial" w:hAnsi="Arial" w:cs="Arial"/>
                <w:b/>
                <w:bCs/>
                <w:sz w:val="20"/>
              </w:rPr>
            </w:pPr>
            <w:r w:rsidRPr="008F0B7F">
              <w:rPr>
                <w:rFonts w:ascii="Arial" w:hAnsi="Arial" w:cs="Arial"/>
                <w:b/>
                <w:bCs/>
                <w:sz w:val="20"/>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4C5BC54" w14:textId="77777777" w:rsidR="000B5EDC" w:rsidRPr="008F0B7F" w:rsidRDefault="000B5EDC" w:rsidP="00C57D7C">
            <w:pPr>
              <w:jc w:val="center"/>
              <w:rPr>
                <w:rFonts w:ascii="Arial" w:hAnsi="Arial" w:cs="Arial"/>
                <w:b/>
                <w:bCs/>
                <w:sz w:val="20"/>
              </w:rPr>
            </w:pPr>
            <w:r w:rsidRPr="008F0B7F">
              <w:rPr>
                <w:rFonts w:ascii="Arial" w:hAnsi="Arial" w:cs="Arial"/>
                <w:b/>
                <w:bCs/>
                <w:sz w:val="20"/>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60D6CCC3" w14:textId="77777777" w:rsidR="000B5EDC" w:rsidRPr="008F0B7F" w:rsidRDefault="000B5EDC" w:rsidP="00C57D7C">
            <w:pPr>
              <w:jc w:val="center"/>
              <w:rPr>
                <w:rFonts w:ascii="Arial" w:hAnsi="Arial" w:cs="Arial"/>
                <w:b/>
                <w:bCs/>
                <w:sz w:val="20"/>
              </w:rPr>
            </w:pPr>
            <w:r w:rsidRPr="008F0B7F">
              <w:rPr>
                <w:rFonts w:ascii="Arial" w:hAnsi="Arial" w:cs="Arial"/>
                <w:b/>
                <w:bCs/>
                <w:sz w:val="20"/>
              </w:rPr>
              <w:t>Total</w:t>
            </w:r>
          </w:p>
        </w:tc>
      </w:tr>
      <w:tr w:rsidR="000B5EDC" w:rsidRPr="008F0B7F" w14:paraId="02DE7BA2" w14:textId="77777777"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0CA4F520" w14:textId="77777777" w:rsidR="000B5EDC" w:rsidRPr="008F0B7F" w:rsidRDefault="000B5EDC" w:rsidP="00C57D7C">
            <w:pPr>
              <w:pStyle w:val="xl41"/>
              <w:spacing w:before="0" w:beforeAutospacing="0" w:after="0" w:afterAutospacing="0"/>
              <w:rPr>
                <w:rFonts w:ascii="Arial" w:hAnsi="Arial" w:cs="Arial"/>
                <w:szCs w:val="24"/>
                <w:lang w:val="en-US"/>
              </w:rPr>
            </w:pPr>
            <w:r w:rsidRPr="008F0B7F">
              <w:rPr>
                <w:rFonts w:ascii="Arial" w:hAnsi="Arial" w:cs="Arial"/>
                <w:b/>
                <w:bCs/>
                <w:szCs w:val="24"/>
                <w:lang w:val="en-US"/>
              </w:rPr>
              <w:t>KEY EXPERTS</w:t>
            </w:r>
          </w:p>
        </w:tc>
        <w:tc>
          <w:tcPr>
            <w:tcW w:w="990" w:type="dxa"/>
            <w:tcBorders>
              <w:top w:val="single" w:sz="12" w:space="0" w:color="auto"/>
              <w:left w:val="nil"/>
              <w:bottom w:val="single" w:sz="6" w:space="0" w:color="auto"/>
              <w:right w:val="nil"/>
            </w:tcBorders>
          </w:tcPr>
          <w:p w14:paraId="2F5C7191" w14:textId="77777777" w:rsidR="000B5EDC" w:rsidRPr="008F0B7F" w:rsidRDefault="000B5EDC" w:rsidP="00C57D7C">
            <w:pPr>
              <w:rPr>
                <w:rFonts w:ascii="Arial" w:hAnsi="Arial" w:cs="Arial"/>
                <w:sz w:val="20"/>
              </w:rPr>
            </w:pPr>
          </w:p>
        </w:tc>
        <w:tc>
          <w:tcPr>
            <w:tcW w:w="180" w:type="dxa"/>
            <w:tcBorders>
              <w:top w:val="single" w:sz="12" w:space="0" w:color="auto"/>
              <w:left w:val="nil"/>
              <w:bottom w:val="single" w:sz="6" w:space="0" w:color="auto"/>
              <w:right w:val="nil"/>
            </w:tcBorders>
          </w:tcPr>
          <w:p w14:paraId="087D9036" w14:textId="77777777" w:rsidR="000B5EDC" w:rsidRPr="008F0B7F" w:rsidRDefault="000B5EDC" w:rsidP="00C57D7C">
            <w:pPr>
              <w:rPr>
                <w:rFonts w:ascii="Arial" w:hAnsi="Arial" w:cs="Arial"/>
                <w:sz w:val="20"/>
              </w:rPr>
            </w:pPr>
          </w:p>
        </w:tc>
        <w:tc>
          <w:tcPr>
            <w:tcW w:w="1080" w:type="dxa"/>
            <w:tcBorders>
              <w:top w:val="single" w:sz="12" w:space="0" w:color="auto"/>
              <w:left w:val="nil"/>
              <w:bottom w:val="single" w:sz="6" w:space="0" w:color="auto"/>
              <w:right w:val="nil"/>
            </w:tcBorders>
          </w:tcPr>
          <w:p w14:paraId="54121480" w14:textId="77777777" w:rsidR="000B5EDC" w:rsidRPr="008F0B7F" w:rsidRDefault="000B5EDC" w:rsidP="00C57D7C">
            <w:pPr>
              <w:rPr>
                <w:rFonts w:ascii="Arial" w:hAnsi="Arial" w:cs="Arial"/>
                <w:sz w:val="20"/>
              </w:rPr>
            </w:pPr>
          </w:p>
        </w:tc>
        <w:tc>
          <w:tcPr>
            <w:tcW w:w="180" w:type="dxa"/>
            <w:tcBorders>
              <w:top w:val="single" w:sz="12" w:space="0" w:color="auto"/>
              <w:left w:val="nil"/>
              <w:bottom w:val="single" w:sz="6" w:space="0" w:color="auto"/>
              <w:right w:val="nil"/>
            </w:tcBorders>
          </w:tcPr>
          <w:p w14:paraId="54A944C5" w14:textId="77777777" w:rsidR="000B5EDC" w:rsidRPr="008F0B7F" w:rsidRDefault="000B5EDC" w:rsidP="00C57D7C">
            <w:pPr>
              <w:rPr>
                <w:rFonts w:ascii="Arial" w:hAnsi="Arial" w:cs="Arial"/>
                <w:sz w:val="20"/>
              </w:rPr>
            </w:pPr>
          </w:p>
        </w:tc>
        <w:tc>
          <w:tcPr>
            <w:tcW w:w="990" w:type="dxa"/>
            <w:tcBorders>
              <w:top w:val="single" w:sz="12" w:space="0" w:color="auto"/>
              <w:left w:val="nil"/>
              <w:bottom w:val="single" w:sz="6" w:space="0" w:color="auto"/>
              <w:right w:val="nil"/>
            </w:tcBorders>
          </w:tcPr>
          <w:p w14:paraId="7CC02456" w14:textId="77777777" w:rsidR="000B5EDC" w:rsidRPr="008F0B7F" w:rsidRDefault="000B5EDC" w:rsidP="00C57D7C">
            <w:pPr>
              <w:rPr>
                <w:rFonts w:ascii="Arial" w:hAnsi="Arial" w:cs="Arial"/>
                <w:sz w:val="20"/>
              </w:rPr>
            </w:pPr>
          </w:p>
        </w:tc>
        <w:tc>
          <w:tcPr>
            <w:tcW w:w="900" w:type="dxa"/>
            <w:tcBorders>
              <w:top w:val="single" w:sz="12" w:space="0" w:color="auto"/>
              <w:left w:val="nil"/>
              <w:bottom w:val="single" w:sz="6" w:space="0" w:color="auto"/>
              <w:right w:val="nil"/>
            </w:tcBorders>
          </w:tcPr>
          <w:p w14:paraId="723EF139" w14:textId="77777777" w:rsidR="000B5EDC" w:rsidRPr="008F0B7F" w:rsidRDefault="000B5EDC" w:rsidP="00C57D7C">
            <w:pPr>
              <w:rPr>
                <w:rFonts w:ascii="Arial" w:hAnsi="Arial" w:cs="Arial"/>
                <w:sz w:val="20"/>
              </w:rPr>
            </w:pPr>
          </w:p>
        </w:tc>
        <w:tc>
          <w:tcPr>
            <w:tcW w:w="180" w:type="dxa"/>
            <w:tcBorders>
              <w:top w:val="single" w:sz="12" w:space="0" w:color="auto"/>
              <w:left w:val="nil"/>
              <w:bottom w:val="single" w:sz="6" w:space="0" w:color="auto"/>
              <w:right w:val="nil"/>
            </w:tcBorders>
          </w:tcPr>
          <w:p w14:paraId="73B90CD1" w14:textId="77777777" w:rsidR="000B5EDC" w:rsidRPr="008F0B7F" w:rsidRDefault="000B5EDC" w:rsidP="00C57D7C">
            <w:pPr>
              <w:rPr>
                <w:rFonts w:ascii="Arial" w:hAnsi="Arial" w:cs="Arial"/>
                <w:sz w:val="20"/>
              </w:rPr>
            </w:pPr>
          </w:p>
        </w:tc>
        <w:tc>
          <w:tcPr>
            <w:tcW w:w="900" w:type="dxa"/>
            <w:tcBorders>
              <w:top w:val="single" w:sz="12" w:space="0" w:color="auto"/>
              <w:left w:val="nil"/>
              <w:bottom w:val="single" w:sz="6" w:space="0" w:color="auto"/>
              <w:right w:val="nil"/>
            </w:tcBorders>
          </w:tcPr>
          <w:p w14:paraId="1D2DAA89" w14:textId="77777777" w:rsidR="000B5EDC" w:rsidRPr="008F0B7F" w:rsidRDefault="000B5EDC" w:rsidP="00C57D7C">
            <w:pPr>
              <w:rPr>
                <w:rFonts w:ascii="Arial" w:hAnsi="Arial" w:cs="Arial"/>
                <w:sz w:val="20"/>
              </w:rPr>
            </w:pPr>
          </w:p>
        </w:tc>
        <w:tc>
          <w:tcPr>
            <w:tcW w:w="699" w:type="dxa"/>
            <w:tcBorders>
              <w:top w:val="single" w:sz="12" w:space="0" w:color="auto"/>
              <w:left w:val="nil"/>
              <w:bottom w:val="single" w:sz="6" w:space="0" w:color="auto"/>
              <w:right w:val="nil"/>
            </w:tcBorders>
          </w:tcPr>
          <w:p w14:paraId="7BF3FFF0" w14:textId="77777777" w:rsidR="000B5EDC" w:rsidRPr="008F0B7F" w:rsidRDefault="000B5EDC" w:rsidP="00C57D7C">
            <w:pPr>
              <w:rPr>
                <w:rFonts w:ascii="Arial" w:hAnsi="Arial" w:cs="Arial"/>
                <w:sz w:val="20"/>
              </w:rPr>
            </w:pPr>
          </w:p>
        </w:tc>
        <w:tc>
          <w:tcPr>
            <w:tcW w:w="164" w:type="dxa"/>
            <w:tcBorders>
              <w:top w:val="single" w:sz="12" w:space="0" w:color="auto"/>
              <w:left w:val="nil"/>
              <w:bottom w:val="single" w:sz="6" w:space="0" w:color="auto"/>
              <w:right w:val="nil"/>
            </w:tcBorders>
          </w:tcPr>
          <w:p w14:paraId="5AAEA6E7" w14:textId="77777777" w:rsidR="000B5EDC" w:rsidRPr="008F0B7F" w:rsidRDefault="000B5EDC" w:rsidP="00C57D7C">
            <w:pPr>
              <w:rPr>
                <w:rFonts w:ascii="Arial" w:hAnsi="Arial" w:cs="Arial"/>
                <w:sz w:val="20"/>
              </w:rPr>
            </w:pPr>
          </w:p>
        </w:tc>
        <w:tc>
          <w:tcPr>
            <w:tcW w:w="164" w:type="dxa"/>
            <w:tcBorders>
              <w:top w:val="single" w:sz="12" w:space="0" w:color="auto"/>
              <w:left w:val="nil"/>
              <w:bottom w:val="single" w:sz="6" w:space="0" w:color="auto"/>
              <w:right w:val="nil"/>
            </w:tcBorders>
          </w:tcPr>
          <w:p w14:paraId="7945CA8D" w14:textId="77777777" w:rsidR="000B5EDC" w:rsidRPr="008F0B7F" w:rsidRDefault="000B5EDC" w:rsidP="00C57D7C">
            <w:pPr>
              <w:rPr>
                <w:rFonts w:ascii="Arial" w:hAnsi="Arial" w:cs="Arial"/>
                <w:sz w:val="20"/>
              </w:rPr>
            </w:pPr>
          </w:p>
        </w:tc>
        <w:tc>
          <w:tcPr>
            <w:tcW w:w="806" w:type="dxa"/>
            <w:tcBorders>
              <w:top w:val="single" w:sz="12" w:space="0" w:color="auto"/>
              <w:left w:val="nil"/>
              <w:bottom w:val="single" w:sz="6" w:space="0" w:color="auto"/>
              <w:right w:val="nil"/>
            </w:tcBorders>
          </w:tcPr>
          <w:p w14:paraId="05786CE0" w14:textId="77777777" w:rsidR="000B5EDC" w:rsidRPr="008F0B7F" w:rsidRDefault="000B5EDC" w:rsidP="00C57D7C">
            <w:pPr>
              <w:rPr>
                <w:rFonts w:ascii="Arial" w:hAnsi="Arial" w:cs="Arial"/>
                <w:sz w:val="20"/>
              </w:rPr>
            </w:pPr>
          </w:p>
        </w:tc>
        <w:tc>
          <w:tcPr>
            <w:tcW w:w="806" w:type="dxa"/>
            <w:tcBorders>
              <w:top w:val="single" w:sz="12" w:space="0" w:color="auto"/>
              <w:left w:val="nil"/>
              <w:bottom w:val="single" w:sz="6" w:space="0" w:color="auto"/>
              <w:right w:val="nil"/>
            </w:tcBorders>
          </w:tcPr>
          <w:p w14:paraId="77F58558" w14:textId="77777777" w:rsidR="000B5EDC" w:rsidRPr="008F0B7F" w:rsidRDefault="000B5EDC" w:rsidP="00C57D7C">
            <w:pPr>
              <w:rPr>
                <w:rFonts w:ascii="Arial" w:hAnsi="Arial" w:cs="Arial"/>
                <w:sz w:val="20"/>
              </w:rPr>
            </w:pPr>
          </w:p>
        </w:tc>
        <w:tc>
          <w:tcPr>
            <w:tcW w:w="806" w:type="dxa"/>
            <w:tcBorders>
              <w:top w:val="single" w:sz="12" w:space="0" w:color="auto"/>
              <w:left w:val="nil"/>
              <w:bottom w:val="single" w:sz="6" w:space="0" w:color="auto"/>
              <w:right w:val="double" w:sz="4" w:space="0" w:color="auto"/>
            </w:tcBorders>
          </w:tcPr>
          <w:p w14:paraId="2109751C" w14:textId="77777777" w:rsidR="000B5EDC" w:rsidRPr="008F0B7F" w:rsidRDefault="000B5EDC" w:rsidP="00C57D7C">
            <w:pPr>
              <w:rPr>
                <w:rFonts w:ascii="Arial" w:hAnsi="Arial" w:cs="Arial"/>
                <w:sz w:val="20"/>
              </w:rPr>
            </w:pPr>
          </w:p>
        </w:tc>
      </w:tr>
      <w:tr w:rsidR="000B5EDC" w:rsidRPr="008F0B7F" w14:paraId="24F0B1FF"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2C399BC4" w14:textId="77777777" w:rsidR="000B5EDC" w:rsidRPr="008F0B7F" w:rsidRDefault="000B5EDC" w:rsidP="00C57D7C">
            <w:pPr>
              <w:jc w:val="center"/>
              <w:rPr>
                <w:rFonts w:ascii="Arial" w:hAnsi="Arial" w:cs="Arial"/>
                <w:sz w:val="20"/>
              </w:rPr>
            </w:pPr>
            <w:r w:rsidRPr="008F0B7F">
              <w:rPr>
                <w:rFonts w:ascii="Arial" w:hAnsi="Arial" w:cs="Arial"/>
                <w:sz w:val="20"/>
              </w:rPr>
              <w:t>K-1</w:t>
            </w:r>
          </w:p>
        </w:tc>
        <w:tc>
          <w:tcPr>
            <w:tcW w:w="1858" w:type="dxa"/>
            <w:vMerge w:val="restart"/>
            <w:tcBorders>
              <w:top w:val="single" w:sz="6" w:space="0" w:color="auto"/>
              <w:left w:val="single" w:sz="6" w:space="0" w:color="auto"/>
              <w:right w:val="single" w:sz="6" w:space="0" w:color="auto"/>
            </w:tcBorders>
          </w:tcPr>
          <w:p w14:paraId="39198499" w14:textId="77777777" w:rsidR="000B5EDC" w:rsidRPr="008F0B7F" w:rsidRDefault="000B5EDC" w:rsidP="00FA21B0">
            <w:pPr>
              <w:pStyle w:val="xl41"/>
              <w:spacing w:before="0" w:beforeAutospacing="0" w:after="0" w:afterAutospacing="0"/>
              <w:rPr>
                <w:rFonts w:ascii="Arial" w:hAnsi="Arial" w:cs="Arial"/>
                <w:color w:val="1F497D" w:themeColor="text2"/>
                <w:szCs w:val="24"/>
                <w:lang w:val="en-US"/>
              </w:rPr>
            </w:pPr>
            <w:r w:rsidRPr="008F0B7F">
              <w:rPr>
                <w:rFonts w:ascii="Arial" w:hAnsi="Arial" w:cs="Arial"/>
                <w:color w:val="1F497D" w:themeColor="text2"/>
                <w:szCs w:val="24"/>
                <w:lang w:val="en-US"/>
              </w:rPr>
              <w:t>{e.g.</w:t>
            </w:r>
            <w:r w:rsidR="0089166F" w:rsidRPr="008F0B7F">
              <w:rPr>
                <w:rFonts w:ascii="Arial" w:hAnsi="Arial" w:cs="Arial"/>
                <w:color w:val="1F497D" w:themeColor="text2"/>
                <w:szCs w:val="24"/>
                <w:lang w:val="en-US"/>
              </w:rPr>
              <w:t>,</w:t>
            </w:r>
            <w:r w:rsidRPr="008F0B7F">
              <w:rPr>
                <w:rFonts w:ascii="Arial" w:hAnsi="Arial" w:cs="Arial"/>
                <w:color w:val="1F497D" w:themeColor="text2"/>
                <w:szCs w:val="24"/>
                <w:lang w:val="en-US"/>
              </w:rPr>
              <w:t xml:space="preserve"> Mr. </w:t>
            </w:r>
            <w:proofErr w:type="spellStart"/>
            <w:r w:rsidRPr="008F0B7F">
              <w:rPr>
                <w:rFonts w:ascii="Arial" w:hAnsi="Arial" w:cs="Arial"/>
                <w:color w:val="1F497D" w:themeColor="text2"/>
                <w:szCs w:val="24"/>
                <w:lang w:val="en-US"/>
              </w:rPr>
              <w:t>Abbbb</w:t>
            </w:r>
            <w:proofErr w:type="spellEnd"/>
            <w:r w:rsidRPr="008F0B7F">
              <w:rPr>
                <w:rFonts w:ascii="Arial" w:hAnsi="Arial" w:cs="Arial"/>
                <w:color w:val="1F497D" w:themeColor="text2"/>
                <w:szCs w:val="24"/>
                <w:lang w:val="en-US"/>
              </w:rPr>
              <w:t>}</w:t>
            </w:r>
          </w:p>
        </w:tc>
        <w:tc>
          <w:tcPr>
            <w:tcW w:w="912" w:type="dxa"/>
            <w:vMerge w:val="restart"/>
            <w:tcBorders>
              <w:top w:val="single" w:sz="6" w:space="0" w:color="auto"/>
              <w:left w:val="single" w:sz="6" w:space="0" w:color="auto"/>
              <w:right w:val="single" w:sz="6" w:space="0" w:color="auto"/>
            </w:tcBorders>
            <w:tcMar>
              <w:left w:w="28" w:type="dxa"/>
            </w:tcMar>
            <w:vAlign w:val="center"/>
          </w:tcPr>
          <w:p w14:paraId="2300BC9F" w14:textId="77777777" w:rsidR="000B5EDC" w:rsidRPr="008F0B7F" w:rsidRDefault="000B5EDC" w:rsidP="00C57D7C">
            <w:pPr>
              <w:rPr>
                <w:rFonts w:ascii="Arial" w:hAnsi="Arial" w:cs="Arial"/>
                <w:color w:val="1F497D" w:themeColor="text2"/>
                <w:sz w:val="16"/>
              </w:rPr>
            </w:pPr>
            <w:r w:rsidRPr="008F0B7F">
              <w:rPr>
                <w:rFonts w:ascii="Arial" w:hAnsi="Arial" w:cs="Arial"/>
                <w:color w:val="1F497D" w:themeColor="text2"/>
                <w:sz w:val="16"/>
              </w:rPr>
              <w:t>[Team Leader]</w:t>
            </w:r>
            <w:r w:rsidR="003D7A40">
              <w:rPr>
                <w:rFonts w:ascii="Arial" w:hAnsi="Arial" w:cs="Arial"/>
                <w:color w:val="1F497D" w:themeColor="text2"/>
                <w:sz w:val="16"/>
              </w:rPr>
              <w:t xml:space="preserve"> Role, Licence</w:t>
            </w:r>
          </w:p>
        </w:tc>
        <w:tc>
          <w:tcPr>
            <w:tcW w:w="720" w:type="dxa"/>
            <w:tcBorders>
              <w:top w:val="single" w:sz="6" w:space="0" w:color="auto"/>
              <w:left w:val="single" w:sz="6" w:space="0" w:color="auto"/>
              <w:bottom w:val="dashSmallGap" w:sz="4" w:space="0" w:color="auto"/>
              <w:right w:val="single" w:sz="6" w:space="0" w:color="auto"/>
            </w:tcBorders>
          </w:tcPr>
          <w:p w14:paraId="6E50EDD6" w14:textId="77777777" w:rsidR="000B5EDC" w:rsidRPr="008F0B7F" w:rsidRDefault="000B5EDC" w:rsidP="005066ED">
            <w:pPr>
              <w:rPr>
                <w:rFonts w:ascii="Arial" w:hAnsi="Arial" w:cs="Arial"/>
                <w:color w:val="1F497D" w:themeColor="text2"/>
                <w:sz w:val="20"/>
              </w:rPr>
            </w:pPr>
            <w:r w:rsidRPr="008F0B7F">
              <w:rPr>
                <w:rFonts w:ascii="Arial" w:hAnsi="Arial" w:cs="Arial"/>
                <w:color w:val="1F497D" w:themeColor="text2"/>
                <w:sz w:val="16"/>
              </w:rPr>
              <w:t>[</w:t>
            </w:r>
            <w:r w:rsidRPr="008F0B7F">
              <w:rPr>
                <w:rFonts w:ascii="Arial" w:hAnsi="Arial" w:cs="Arial"/>
                <w:i/>
                <w:iCs/>
                <w:color w:val="1F497D" w:themeColor="text2"/>
                <w:sz w:val="16"/>
              </w:rPr>
              <w:t>Home]</w:t>
            </w:r>
          </w:p>
        </w:tc>
        <w:tc>
          <w:tcPr>
            <w:tcW w:w="990" w:type="dxa"/>
            <w:tcBorders>
              <w:top w:val="single" w:sz="6" w:space="0" w:color="auto"/>
              <w:left w:val="single" w:sz="6" w:space="0" w:color="auto"/>
              <w:bottom w:val="dashSmallGap" w:sz="4" w:space="0" w:color="auto"/>
              <w:right w:val="single" w:sz="6" w:space="0" w:color="auto"/>
            </w:tcBorders>
          </w:tcPr>
          <w:p w14:paraId="31C10EEC" w14:textId="77777777" w:rsidR="000B5EDC" w:rsidRPr="008F0B7F" w:rsidRDefault="000B5EDC" w:rsidP="00C57D7C">
            <w:pPr>
              <w:rPr>
                <w:rFonts w:ascii="Arial" w:hAnsi="Arial" w:cs="Arial"/>
                <w:color w:val="1F497D" w:themeColor="text2"/>
                <w:sz w:val="20"/>
              </w:rPr>
            </w:pPr>
            <w:r w:rsidRPr="008F0B7F">
              <w:rPr>
                <w:rFonts w:ascii="Arial" w:hAnsi="Arial" w:cs="Arial"/>
                <w:color w:val="1F497D" w:themeColor="text2"/>
                <w:sz w:val="20"/>
              </w:rPr>
              <w:t>[2 month]</w:t>
            </w:r>
          </w:p>
        </w:tc>
        <w:tc>
          <w:tcPr>
            <w:tcW w:w="180" w:type="dxa"/>
            <w:tcBorders>
              <w:top w:val="single" w:sz="6" w:space="0" w:color="auto"/>
              <w:left w:val="single" w:sz="6" w:space="0" w:color="auto"/>
              <w:bottom w:val="dashSmallGap" w:sz="4" w:space="0" w:color="auto"/>
              <w:right w:val="single" w:sz="6" w:space="0" w:color="auto"/>
            </w:tcBorders>
          </w:tcPr>
          <w:p w14:paraId="56664807" w14:textId="77777777" w:rsidR="000B5EDC" w:rsidRPr="008F0B7F" w:rsidRDefault="000B5EDC" w:rsidP="00C57D7C">
            <w:pPr>
              <w:rPr>
                <w:rFonts w:ascii="Arial" w:hAnsi="Arial" w:cs="Arial"/>
                <w:color w:val="1F497D" w:themeColor="text2"/>
                <w:sz w:val="20"/>
              </w:rPr>
            </w:pPr>
          </w:p>
        </w:tc>
        <w:tc>
          <w:tcPr>
            <w:tcW w:w="1080" w:type="dxa"/>
            <w:tcBorders>
              <w:top w:val="single" w:sz="6" w:space="0" w:color="auto"/>
              <w:left w:val="single" w:sz="6" w:space="0" w:color="auto"/>
              <w:bottom w:val="dashSmallGap" w:sz="4" w:space="0" w:color="auto"/>
              <w:right w:val="single" w:sz="6" w:space="0" w:color="auto"/>
            </w:tcBorders>
          </w:tcPr>
          <w:p w14:paraId="2CE61BA5" w14:textId="77777777" w:rsidR="000B5EDC" w:rsidRPr="008F0B7F" w:rsidRDefault="000B5EDC" w:rsidP="00C57D7C">
            <w:pPr>
              <w:rPr>
                <w:rFonts w:ascii="Arial" w:hAnsi="Arial" w:cs="Arial"/>
                <w:color w:val="1F497D" w:themeColor="text2"/>
                <w:sz w:val="20"/>
              </w:rPr>
            </w:pPr>
            <w:r w:rsidRPr="008F0B7F">
              <w:rPr>
                <w:rFonts w:ascii="Arial" w:hAnsi="Arial" w:cs="Arial"/>
                <w:color w:val="1F497D" w:themeColor="text2"/>
                <w:sz w:val="20"/>
              </w:rPr>
              <w:t>[1.0]</w:t>
            </w:r>
          </w:p>
        </w:tc>
        <w:tc>
          <w:tcPr>
            <w:tcW w:w="180" w:type="dxa"/>
            <w:tcBorders>
              <w:top w:val="single" w:sz="6" w:space="0" w:color="auto"/>
              <w:left w:val="single" w:sz="6" w:space="0" w:color="auto"/>
              <w:bottom w:val="dashSmallGap" w:sz="4" w:space="0" w:color="auto"/>
              <w:right w:val="single" w:sz="6" w:space="0" w:color="auto"/>
            </w:tcBorders>
          </w:tcPr>
          <w:p w14:paraId="12BF6063" w14:textId="77777777" w:rsidR="000B5EDC" w:rsidRPr="008F0B7F" w:rsidRDefault="000B5EDC" w:rsidP="00C57D7C">
            <w:pPr>
              <w:rPr>
                <w:rFonts w:ascii="Arial" w:hAnsi="Arial" w:cs="Arial"/>
                <w:color w:val="1F497D" w:themeColor="text2"/>
                <w:sz w:val="20"/>
              </w:rPr>
            </w:pPr>
          </w:p>
        </w:tc>
        <w:tc>
          <w:tcPr>
            <w:tcW w:w="990" w:type="dxa"/>
            <w:tcBorders>
              <w:top w:val="single" w:sz="6" w:space="0" w:color="auto"/>
              <w:left w:val="single" w:sz="6" w:space="0" w:color="auto"/>
              <w:bottom w:val="dashSmallGap" w:sz="4" w:space="0" w:color="auto"/>
              <w:right w:val="single" w:sz="6" w:space="0" w:color="auto"/>
            </w:tcBorders>
          </w:tcPr>
          <w:p w14:paraId="52E16877" w14:textId="77777777" w:rsidR="000B5EDC" w:rsidRPr="008F0B7F" w:rsidRDefault="000B5EDC" w:rsidP="00C57D7C">
            <w:pPr>
              <w:rPr>
                <w:rFonts w:ascii="Arial" w:hAnsi="Arial" w:cs="Arial"/>
                <w:color w:val="1F497D" w:themeColor="text2"/>
                <w:sz w:val="20"/>
              </w:rPr>
            </w:pPr>
            <w:r w:rsidRPr="008F0B7F">
              <w:rPr>
                <w:rFonts w:ascii="Arial" w:hAnsi="Arial" w:cs="Arial"/>
                <w:color w:val="1F497D" w:themeColor="text2"/>
                <w:sz w:val="20"/>
              </w:rPr>
              <w:t>[1.0]</w:t>
            </w:r>
          </w:p>
        </w:tc>
        <w:tc>
          <w:tcPr>
            <w:tcW w:w="900" w:type="dxa"/>
            <w:tcBorders>
              <w:top w:val="single" w:sz="6" w:space="0" w:color="auto"/>
              <w:left w:val="single" w:sz="6" w:space="0" w:color="auto"/>
              <w:bottom w:val="dashSmallGap" w:sz="4" w:space="0" w:color="auto"/>
              <w:right w:val="single" w:sz="6" w:space="0" w:color="auto"/>
            </w:tcBorders>
          </w:tcPr>
          <w:p w14:paraId="2C718768"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1A646305"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1837802D"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243CEB28"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501628D5"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7D296245"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37ABEAAD"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56C131" w14:textId="77777777" w:rsidR="000B5EDC" w:rsidRPr="008F0B7F" w:rsidRDefault="000B5EDC" w:rsidP="00C57D7C">
            <w:pPr>
              <w:rPr>
                <w:rFonts w:ascii="Arial" w:hAnsi="Arial" w:cs="Arial"/>
                <w:sz w:val="20"/>
              </w:rPr>
            </w:pPr>
          </w:p>
        </w:tc>
        <w:tc>
          <w:tcPr>
            <w:tcW w:w="806" w:type="dxa"/>
            <w:vMerge w:val="restart"/>
            <w:tcBorders>
              <w:top w:val="single" w:sz="6" w:space="0" w:color="auto"/>
              <w:left w:val="single" w:sz="6" w:space="0" w:color="auto"/>
              <w:right w:val="double" w:sz="4" w:space="0" w:color="auto"/>
            </w:tcBorders>
          </w:tcPr>
          <w:p w14:paraId="703E668A" w14:textId="77777777" w:rsidR="000B5EDC" w:rsidRPr="008F0B7F" w:rsidRDefault="000B5EDC" w:rsidP="00C57D7C">
            <w:pPr>
              <w:rPr>
                <w:rFonts w:ascii="Arial" w:hAnsi="Arial" w:cs="Arial"/>
                <w:sz w:val="20"/>
              </w:rPr>
            </w:pPr>
          </w:p>
        </w:tc>
      </w:tr>
      <w:tr w:rsidR="000B5EDC" w:rsidRPr="008F0B7F" w14:paraId="552154D6"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0E952D6" w14:textId="77777777" w:rsidR="000B5EDC" w:rsidRPr="008F0B7F" w:rsidRDefault="000B5EDC" w:rsidP="00C57D7C">
            <w:pPr>
              <w:jc w:val="center"/>
              <w:rPr>
                <w:rFonts w:ascii="Arial" w:hAnsi="Arial" w:cs="Arial"/>
                <w:sz w:val="20"/>
              </w:rPr>
            </w:pPr>
          </w:p>
        </w:tc>
        <w:tc>
          <w:tcPr>
            <w:tcW w:w="1858" w:type="dxa"/>
            <w:vMerge/>
            <w:tcBorders>
              <w:left w:val="single" w:sz="6" w:space="0" w:color="auto"/>
              <w:bottom w:val="single" w:sz="6" w:space="0" w:color="auto"/>
              <w:right w:val="single" w:sz="6" w:space="0" w:color="auto"/>
            </w:tcBorders>
          </w:tcPr>
          <w:p w14:paraId="521BB55B" w14:textId="77777777" w:rsidR="000B5EDC" w:rsidRPr="008F0B7F" w:rsidRDefault="000B5EDC" w:rsidP="00C57D7C">
            <w:pPr>
              <w:rPr>
                <w:rFonts w:ascii="Arial" w:hAnsi="Arial" w:cs="Arial"/>
                <w:color w:val="1F497D" w:themeColor="text2"/>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0C094731" w14:textId="77777777" w:rsidR="000B5EDC" w:rsidRPr="008F0B7F" w:rsidRDefault="000B5EDC" w:rsidP="00C57D7C">
            <w:pPr>
              <w:rPr>
                <w:rFonts w:ascii="Arial" w:hAnsi="Arial" w:cs="Arial"/>
                <w:color w:val="1F497D" w:themeColor="text2"/>
                <w:sz w:val="16"/>
              </w:rPr>
            </w:pPr>
          </w:p>
        </w:tc>
        <w:tc>
          <w:tcPr>
            <w:tcW w:w="720" w:type="dxa"/>
            <w:tcBorders>
              <w:top w:val="dashSmallGap" w:sz="4" w:space="0" w:color="auto"/>
              <w:left w:val="single" w:sz="6" w:space="0" w:color="auto"/>
              <w:bottom w:val="single" w:sz="6" w:space="0" w:color="auto"/>
              <w:right w:val="single" w:sz="6" w:space="0" w:color="auto"/>
            </w:tcBorders>
          </w:tcPr>
          <w:p w14:paraId="5AFCE230" w14:textId="77777777" w:rsidR="000B5EDC" w:rsidRPr="008F0B7F" w:rsidRDefault="000B5EDC" w:rsidP="00C57D7C">
            <w:pPr>
              <w:rPr>
                <w:rFonts w:ascii="Arial" w:hAnsi="Arial" w:cs="Arial"/>
                <w:color w:val="1F497D" w:themeColor="text2"/>
                <w:sz w:val="20"/>
              </w:rPr>
            </w:pPr>
            <w:r w:rsidRPr="008F0B7F">
              <w:rPr>
                <w:rFonts w:ascii="Arial" w:hAnsi="Arial" w:cs="Arial"/>
                <w:color w:val="1F497D" w:themeColor="text2"/>
                <w:sz w:val="16"/>
              </w:rPr>
              <w:t>[</w:t>
            </w:r>
            <w:r w:rsidRPr="008F0B7F">
              <w:rPr>
                <w:rFonts w:ascii="Arial" w:hAnsi="Arial" w:cs="Arial"/>
                <w:i/>
                <w:iCs/>
                <w:color w:val="1F497D" w:themeColor="text2"/>
                <w:sz w:val="16"/>
              </w:rPr>
              <w:t>Field</w:t>
            </w:r>
            <w:r w:rsidRPr="008F0B7F">
              <w:rPr>
                <w:rFonts w:ascii="Arial" w:hAnsi="Arial" w:cs="Arial"/>
                <w:color w:val="1F497D" w:themeColor="text2"/>
                <w:sz w:val="16"/>
              </w:rPr>
              <w:t>]</w:t>
            </w:r>
          </w:p>
        </w:tc>
        <w:tc>
          <w:tcPr>
            <w:tcW w:w="990" w:type="dxa"/>
            <w:tcBorders>
              <w:top w:val="dashSmallGap" w:sz="4" w:space="0" w:color="auto"/>
              <w:left w:val="single" w:sz="6" w:space="0" w:color="auto"/>
              <w:bottom w:val="single" w:sz="6" w:space="0" w:color="auto"/>
              <w:right w:val="single" w:sz="6" w:space="0" w:color="auto"/>
            </w:tcBorders>
          </w:tcPr>
          <w:p w14:paraId="327E3EE7" w14:textId="77777777" w:rsidR="000B5EDC" w:rsidRPr="008F0B7F" w:rsidRDefault="000B5EDC" w:rsidP="00C57D7C">
            <w:pPr>
              <w:rPr>
                <w:rFonts w:ascii="Arial" w:hAnsi="Arial" w:cs="Arial"/>
                <w:color w:val="1F497D" w:themeColor="text2"/>
                <w:sz w:val="20"/>
              </w:rPr>
            </w:pPr>
            <w:r w:rsidRPr="008F0B7F">
              <w:rPr>
                <w:rFonts w:ascii="Arial" w:hAnsi="Arial" w:cs="Arial"/>
                <w:color w:val="1F497D" w:themeColor="text2"/>
                <w:sz w:val="20"/>
              </w:rPr>
              <w:t>[0.5 m]</w:t>
            </w:r>
          </w:p>
        </w:tc>
        <w:tc>
          <w:tcPr>
            <w:tcW w:w="180" w:type="dxa"/>
            <w:tcBorders>
              <w:top w:val="dashSmallGap" w:sz="4" w:space="0" w:color="auto"/>
              <w:left w:val="single" w:sz="6" w:space="0" w:color="auto"/>
              <w:bottom w:val="single" w:sz="6" w:space="0" w:color="auto"/>
              <w:right w:val="single" w:sz="6" w:space="0" w:color="auto"/>
            </w:tcBorders>
          </w:tcPr>
          <w:p w14:paraId="303FFA3D" w14:textId="77777777" w:rsidR="000B5EDC" w:rsidRPr="008F0B7F" w:rsidRDefault="000B5EDC" w:rsidP="00C57D7C">
            <w:pPr>
              <w:rPr>
                <w:rFonts w:ascii="Arial" w:hAnsi="Arial" w:cs="Arial"/>
                <w:color w:val="1F497D" w:themeColor="text2"/>
                <w:sz w:val="20"/>
              </w:rPr>
            </w:pPr>
          </w:p>
        </w:tc>
        <w:tc>
          <w:tcPr>
            <w:tcW w:w="1080" w:type="dxa"/>
            <w:tcBorders>
              <w:top w:val="dashSmallGap" w:sz="4" w:space="0" w:color="auto"/>
              <w:left w:val="single" w:sz="6" w:space="0" w:color="auto"/>
              <w:bottom w:val="single" w:sz="6" w:space="0" w:color="auto"/>
              <w:right w:val="single" w:sz="6" w:space="0" w:color="auto"/>
            </w:tcBorders>
          </w:tcPr>
          <w:p w14:paraId="216FB33B" w14:textId="77777777" w:rsidR="000B5EDC" w:rsidRPr="008F0B7F" w:rsidRDefault="000B5EDC" w:rsidP="00C57D7C">
            <w:pPr>
              <w:rPr>
                <w:rFonts w:ascii="Arial" w:hAnsi="Arial" w:cs="Arial"/>
                <w:color w:val="1F497D" w:themeColor="text2"/>
                <w:sz w:val="20"/>
              </w:rPr>
            </w:pPr>
            <w:r w:rsidRPr="008F0B7F">
              <w:rPr>
                <w:rFonts w:ascii="Arial" w:hAnsi="Arial" w:cs="Arial"/>
                <w:color w:val="1F497D" w:themeColor="text2"/>
                <w:sz w:val="20"/>
              </w:rPr>
              <w:t>[2.5]</w:t>
            </w:r>
          </w:p>
        </w:tc>
        <w:tc>
          <w:tcPr>
            <w:tcW w:w="180" w:type="dxa"/>
            <w:tcBorders>
              <w:top w:val="dashSmallGap" w:sz="4" w:space="0" w:color="auto"/>
              <w:left w:val="single" w:sz="6" w:space="0" w:color="auto"/>
              <w:bottom w:val="single" w:sz="6" w:space="0" w:color="auto"/>
              <w:right w:val="single" w:sz="6" w:space="0" w:color="auto"/>
            </w:tcBorders>
          </w:tcPr>
          <w:p w14:paraId="553B9355" w14:textId="77777777" w:rsidR="000B5EDC" w:rsidRPr="008F0B7F" w:rsidRDefault="000B5EDC" w:rsidP="00C57D7C">
            <w:pPr>
              <w:rPr>
                <w:rFonts w:ascii="Arial" w:hAnsi="Arial" w:cs="Arial"/>
                <w:color w:val="1F497D" w:themeColor="text2"/>
                <w:sz w:val="20"/>
              </w:rPr>
            </w:pPr>
          </w:p>
        </w:tc>
        <w:tc>
          <w:tcPr>
            <w:tcW w:w="990" w:type="dxa"/>
            <w:tcBorders>
              <w:top w:val="dashSmallGap" w:sz="4" w:space="0" w:color="auto"/>
              <w:left w:val="single" w:sz="6" w:space="0" w:color="auto"/>
              <w:bottom w:val="single" w:sz="6" w:space="0" w:color="auto"/>
              <w:right w:val="single" w:sz="6" w:space="0" w:color="auto"/>
            </w:tcBorders>
          </w:tcPr>
          <w:p w14:paraId="699006DB" w14:textId="77777777" w:rsidR="000B5EDC" w:rsidRPr="008F0B7F" w:rsidRDefault="000B5EDC" w:rsidP="00C57D7C">
            <w:pPr>
              <w:rPr>
                <w:rFonts w:ascii="Arial" w:hAnsi="Arial" w:cs="Arial"/>
                <w:color w:val="1F497D" w:themeColor="text2"/>
                <w:sz w:val="20"/>
              </w:rPr>
            </w:pPr>
            <w:r w:rsidRPr="008F0B7F">
              <w:rPr>
                <w:rFonts w:ascii="Arial" w:hAnsi="Arial" w:cs="Arial"/>
                <w:color w:val="1F497D" w:themeColor="text2"/>
                <w:sz w:val="20"/>
              </w:rPr>
              <w:t>[0]</w:t>
            </w:r>
          </w:p>
        </w:tc>
        <w:tc>
          <w:tcPr>
            <w:tcW w:w="900" w:type="dxa"/>
            <w:tcBorders>
              <w:top w:val="dashSmallGap" w:sz="4" w:space="0" w:color="auto"/>
              <w:left w:val="single" w:sz="6" w:space="0" w:color="auto"/>
              <w:bottom w:val="single" w:sz="6" w:space="0" w:color="auto"/>
              <w:right w:val="single" w:sz="6" w:space="0" w:color="auto"/>
            </w:tcBorders>
          </w:tcPr>
          <w:p w14:paraId="5563FDBD"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780A1100"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353B28EF"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single" w:sz="6" w:space="0" w:color="auto"/>
              <w:right w:val="single" w:sz="6" w:space="0" w:color="auto"/>
            </w:tcBorders>
          </w:tcPr>
          <w:p w14:paraId="399E1D16"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01CE9AAE"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6E10B5D6"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21CCE87"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762BDE4B" w14:textId="77777777" w:rsidR="000B5EDC" w:rsidRPr="008F0B7F" w:rsidRDefault="000B5EDC" w:rsidP="00C57D7C">
            <w:pPr>
              <w:rPr>
                <w:rFonts w:ascii="Arial" w:hAnsi="Arial" w:cs="Arial"/>
                <w:sz w:val="20"/>
              </w:rPr>
            </w:pPr>
          </w:p>
        </w:tc>
        <w:tc>
          <w:tcPr>
            <w:tcW w:w="806" w:type="dxa"/>
            <w:vMerge/>
            <w:tcBorders>
              <w:left w:val="single" w:sz="6" w:space="0" w:color="auto"/>
              <w:bottom w:val="single" w:sz="6" w:space="0" w:color="auto"/>
              <w:right w:val="double" w:sz="4" w:space="0" w:color="auto"/>
            </w:tcBorders>
          </w:tcPr>
          <w:p w14:paraId="0BFBC781" w14:textId="77777777" w:rsidR="000B5EDC" w:rsidRPr="008F0B7F" w:rsidRDefault="000B5EDC" w:rsidP="00C57D7C">
            <w:pPr>
              <w:jc w:val="right"/>
              <w:rPr>
                <w:rFonts w:ascii="Arial" w:hAnsi="Arial" w:cs="Arial"/>
                <w:sz w:val="20"/>
              </w:rPr>
            </w:pPr>
          </w:p>
        </w:tc>
      </w:tr>
      <w:tr w:rsidR="000B5EDC" w:rsidRPr="008F0B7F" w14:paraId="404D1273"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AC07FB0" w14:textId="77777777" w:rsidR="000B5EDC" w:rsidRPr="008F0B7F" w:rsidRDefault="000B5EDC" w:rsidP="00C57D7C">
            <w:pPr>
              <w:jc w:val="center"/>
              <w:rPr>
                <w:rFonts w:ascii="Arial" w:hAnsi="Arial" w:cs="Arial"/>
                <w:sz w:val="20"/>
              </w:rPr>
            </w:pPr>
            <w:r w:rsidRPr="008F0B7F">
              <w:rPr>
                <w:rFonts w:ascii="Arial" w:hAnsi="Arial" w:cs="Arial"/>
                <w:sz w:val="20"/>
              </w:rPr>
              <w:t>K-2</w:t>
            </w:r>
          </w:p>
        </w:tc>
        <w:tc>
          <w:tcPr>
            <w:tcW w:w="1858" w:type="dxa"/>
            <w:vMerge w:val="restart"/>
            <w:tcBorders>
              <w:top w:val="single" w:sz="6" w:space="0" w:color="auto"/>
              <w:left w:val="single" w:sz="6" w:space="0" w:color="auto"/>
              <w:right w:val="single" w:sz="6" w:space="0" w:color="auto"/>
            </w:tcBorders>
          </w:tcPr>
          <w:p w14:paraId="45EF7CFF" w14:textId="77777777" w:rsidR="000B5EDC" w:rsidRPr="008F0B7F" w:rsidRDefault="000B5EDC" w:rsidP="00C57D7C">
            <w:pPr>
              <w:pStyle w:val="xl41"/>
              <w:spacing w:before="0" w:beforeAutospacing="0" w:after="0" w:afterAutospacing="0"/>
              <w:rPr>
                <w:rFonts w:ascii="Arial" w:hAnsi="Arial" w:cs="Arial"/>
                <w:szCs w:val="24"/>
                <w:lang w:val="en-US"/>
              </w:rPr>
            </w:pPr>
          </w:p>
        </w:tc>
        <w:tc>
          <w:tcPr>
            <w:tcW w:w="912" w:type="dxa"/>
            <w:vMerge w:val="restart"/>
            <w:tcBorders>
              <w:top w:val="single" w:sz="6" w:space="0" w:color="auto"/>
              <w:left w:val="single" w:sz="6" w:space="0" w:color="auto"/>
              <w:right w:val="single" w:sz="6" w:space="0" w:color="auto"/>
            </w:tcBorders>
          </w:tcPr>
          <w:p w14:paraId="0F9B186F" w14:textId="77777777" w:rsidR="000B5EDC" w:rsidRPr="008F0B7F" w:rsidRDefault="000B5EDC" w:rsidP="00C57D7C">
            <w:pPr>
              <w:rPr>
                <w:rFonts w:ascii="Arial" w:hAnsi="Arial" w:cs="Arial"/>
                <w:sz w:val="20"/>
              </w:rPr>
            </w:pPr>
          </w:p>
        </w:tc>
        <w:tc>
          <w:tcPr>
            <w:tcW w:w="720" w:type="dxa"/>
            <w:tcBorders>
              <w:top w:val="single" w:sz="6" w:space="0" w:color="auto"/>
              <w:left w:val="single" w:sz="6" w:space="0" w:color="auto"/>
              <w:bottom w:val="dashSmallGap" w:sz="4" w:space="0" w:color="auto"/>
              <w:right w:val="single" w:sz="6" w:space="0" w:color="auto"/>
            </w:tcBorders>
          </w:tcPr>
          <w:p w14:paraId="4C050CFA"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78CFA490"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50E92F08"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1CBE3687"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483E8CBE"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22AA3B9A"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77BD4FF8"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34B1D2CF"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24F11077"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4F1160B9"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68B87B96"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086A164B"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68E5E4D4"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68891F3" w14:textId="77777777" w:rsidR="000B5EDC" w:rsidRPr="008F0B7F" w:rsidRDefault="000B5EDC" w:rsidP="00C57D7C">
            <w:pPr>
              <w:rPr>
                <w:rFonts w:ascii="Arial" w:hAnsi="Arial" w:cs="Arial"/>
                <w:sz w:val="20"/>
              </w:rPr>
            </w:pPr>
          </w:p>
        </w:tc>
        <w:tc>
          <w:tcPr>
            <w:tcW w:w="806" w:type="dxa"/>
            <w:vMerge w:val="restart"/>
            <w:tcBorders>
              <w:top w:val="single" w:sz="6" w:space="0" w:color="auto"/>
              <w:left w:val="single" w:sz="6" w:space="0" w:color="auto"/>
              <w:right w:val="double" w:sz="4" w:space="0" w:color="auto"/>
            </w:tcBorders>
          </w:tcPr>
          <w:p w14:paraId="5053F78F" w14:textId="77777777" w:rsidR="000B5EDC" w:rsidRPr="008F0B7F" w:rsidRDefault="000B5EDC" w:rsidP="00C57D7C">
            <w:pPr>
              <w:rPr>
                <w:rFonts w:ascii="Arial" w:hAnsi="Arial" w:cs="Arial"/>
                <w:sz w:val="20"/>
              </w:rPr>
            </w:pPr>
          </w:p>
        </w:tc>
      </w:tr>
      <w:tr w:rsidR="000B5EDC" w:rsidRPr="008F0B7F" w14:paraId="66EE4904"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67C99606" w14:textId="77777777" w:rsidR="000B5EDC" w:rsidRPr="008F0B7F" w:rsidRDefault="000B5EDC" w:rsidP="00C57D7C">
            <w:pPr>
              <w:jc w:val="center"/>
              <w:rPr>
                <w:rFonts w:ascii="Arial" w:hAnsi="Arial" w:cs="Arial"/>
                <w:sz w:val="20"/>
              </w:rPr>
            </w:pPr>
          </w:p>
        </w:tc>
        <w:tc>
          <w:tcPr>
            <w:tcW w:w="1858" w:type="dxa"/>
            <w:vMerge/>
            <w:tcBorders>
              <w:left w:val="single" w:sz="6" w:space="0" w:color="auto"/>
              <w:bottom w:val="single" w:sz="6" w:space="0" w:color="auto"/>
              <w:right w:val="single" w:sz="6" w:space="0" w:color="auto"/>
            </w:tcBorders>
          </w:tcPr>
          <w:p w14:paraId="3B8D52A0" w14:textId="77777777" w:rsidR="000B5EDC" w:rsidRPr="008F0B7F" w:rsidRDefault="000B5EDC" w:rsidP="00C57D7C">
            <w:pPr>
              <w:rPr>
                <w:rFonts w:ascii="Arial" w:hAnsi="Arial" w:cs="Arial"/>
                <w:sz w:val="20"/>
              </w:rPr>
            </w:pPr>
          </w:p>
        </w:tc>
        <w:tc>
          <w:tcPr>
            <w:tcW w:w="912" w:type="dxa"/>
            <w:vMerge/>
            <w:tcBorders>
              <w:left w:val="single" w:sz="6" w:space="0" w:color="auto"/>
              <w:bottom w:val="single" w:sz="6" w:space="0" w:color="auto"/>
              <w:right w:val="single" w:sz="6" w:space="0" w:color="auto"/>
            </w:tcBorders>
          </w:tcPr>
          <w:p w14:paraId="37A793ED" w14:textId="77777777" w:rsidR="000B5EDC" w:rsidRPr="008F0B7F" w:rsidRDefault="000B5EDC" w:rsidP="00C57D7C">
            <w:pPr>
              <w:rPr>
                <w:rFonts w:ascii="Arial" w:hAnsi="Arial" w:cs="Arial"/>
                <w:sz w:val="20"/>
              </w:rPr>
            </w:pPr>
          </w:p>
        </w:tc>
        <w:tc>
          <w:tcPr>
            <w:tcW w:w="720" w:type="dxa"/>
            <w:tcBorders>
              <w:top w:val="dashSmallGap" w:sz="4" w:space="0" w:color="auto"/>
              <w:left w:val="single" w:sz="6" w:space="0" w:color="auto"/>
              <w:bottom w:val="single" w:sz="6" w:space="0" w:color="auto"/>
              <w:right w:val="single" w:sz="6" w:space="0" w:color="auto"/>
            </w:tcBorders>
          </w:tcPr>
          <w:p w14:paraId="32E2AFBC" w14:textId="77777777" w:rsidR="000B5EDC" w:rsidRPr="008F0B7F" w:rsidRDefault="000B5EDC" w:rsidP="00C57D7C">
            <w:pPr>
              <w:pStyle w:val="xl41"/>
              <w:spacing w:before="0" w:beforeAutospacing="0" w:after="0" w:afterAutospacing="0"/>
              <w:rPr>
                <w:rFonts w:ascii="Arial" w:hAnsi="Arial" w:cs="Arial"/>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3D7C8176"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6C7F4E40" w14:textId="77777777" w:rsidR="000B5EDC" w:rsidRPr="008F0B7F" w:rsidRDefault="000B5EDC" w:rsidP="00C57D7C">
            <w:pPr>
              <w:rPr>
                <w:rFonts w:ascii="Arial" w:hAnsi="Arial" w:cs="Arial"/>
                <w:sz w:val="20"/>
              </w:rPr>
            </w:pPr>
          </w:p>
        </w:tc>
        <w:tc>
          <w:tcPr>
            <w:tcW w:w="1080" w:type="dxa"/>
            <w:tcBorders>
              <w:top w:val="dashSmallGap" w:sz="4" w:space="0" w:color="auto"/>
              <w:left w:val="single" w:sz="6" w:space="0" w:color="auto"/>
              <w:bottom w:val="single" w:sz="6" w:space="0" w:color="auto"/>
              <w:right w:val="single" w:sz="6" w:space="0" w:color="auto"/>
            </w:tcBorders>
          </w:tcPr>
          <w:p w14:paraId="6AE9EAE7"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2AE59149"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4403709D"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530421BB"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608EF5F2"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677E3E25"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single" w:sz="6" w:space="0" w:color="auto"/>
              <w:right w:val="single" w:sz="6" w:space="0" w:color="auto"/>
            </w:tcBorders>
          </w:tcPr>
          <w:p w14:paraId="71230D98"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68CD7F98"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2EA4E255"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68B90E1"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3341AB7B" w14:textId="77777777" w:rsidR="000B5EDC" w:rsidRPr="008F0B7F" w:rsidRDefault="000B5EDC" w:rsidP="00C57D7C">
            <w:pPr>
              <w:rPr>
                <w:rFonts w:ascii="Arial" w:hAnsi="Arial" w:cs="Arial"/>
                <w:sz w:val="20"/>
              </w:rPr>
            </w:pPr>
          </w:p>
        </w:tc>
        <w:tc>
          <w:tcPr>
            <w:tcW w:w="806" w:type="dxa"/>
            <w:vMerge/>
            <w:tcBorders>
              <w:left w:val="single" w:sz="6" w:space="0" w:color="auto"/>
              <w:bottom w:val="single" w:sz="6" w:space="0" w:color="auto"/>
              <w:right w:val="double" w:sz="4" w:space="0" w:color="auto"/>
            </w:tcBorders>
          </w:tcPr>
          <w:p w14:paraId="795C59CF" w14:textId="77777777" w:rsidR="000B5EDC" w:rsidRPr="008F0B7F" w:rsidRDefault="000B5EDC" w:rsidP="00C57D7C">
            <w:pPr>
              <w:rPr>
                <w:rFonts w:ascii="Arial" w:hAnsi="Arial" w:cs="Arial"/>
                <w:sz w:val="20"/>
              </w:rPr>
            </w:pPr>
          </w:p>
        </w:tc>
      </w:tr>
      <w:tr w:rsidR="000B5EDC" w:rsidRPr="008F0B7F" w14:paraId="327C97AE"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5E74112B" w14:textId="77777777" w:rsidR="000B5EDC" w:rsidRPr="008F0B7F" w:rsidRDefault="000B5EDC" w:rsidP="00C57D7C">
            <w:pPr>
              <w:jc w:val="center"/>
              <w:rPr>
                <w:rFonts w:ascii="Arial" w:hAnsi="Arial" w:cs="Arial"/>
                <w:sz w:val="20"/>
              </w:rPr>
            </w:pPr>
            <w:r w:rsidRPr="008F0B7F">
              <w:rPr>
                <w:rFonts w:ascii="Arial" w:hAnsi="Arial" w:cs="Arial"/>
                <w:sz w:val="20"/>
              </w:rPr>
              <w:t>K-3</w:t>
            </w:r>
          </w:p>
        </w:tc>
        <w:tc>
          <w:tcPr>
            <w:tcW w:w="1858" w:type="dxa"/>
            <w:vMerge w:val="restart"/>
            <w:tcBorders>
              <w:top w:val="single" w:sz="6" w:space="0" w:color="auto"/>
              <w:left w:val="single" w:sz="6" w:space="0" w:color="auto"/>
              <w:right w:val="single" w:sz="6" w:space="0" w:color="auto"/>
            </w:tcBorders>
          </w:tcPr>
          <w:p w14:paraId="25C37BFC" w14:textId="77777777" w:rsidR="000B5EDC" w:rsidRPr="008F0B7F" w:rsidRDefault="000B5EDC" w:rsidP="00C57D7C">
            <w:pPr>
              <w:pStyle w:val="xl41"/>
              <w:spacing w:before="0" w:beforeAutospacing="0" w:after="0" w:afterAutospacing="0"/>
              <w:rPr>
                <w:rFonts w:ascii="Arial" w:hAnsi="Arial" w:cs="Arial"/>
                <w:szCs w:val="24"/>
                <w:lang w:val="en-US"/>
              </w:rPr>
            </w:pPr>
          </w:p>
        </w:tc>
        <w:tc>
          <w:tcPr>
            <w:tcW w:w="912" w:type="dxa"/>
            <w:vMerge w:val="restart"/>
            <w:tcBorders>
              <w:top w:val="single" w:sz="6" w:space="0" w:color="auto"/>
              <w:left w:val="single" w:sz="6" w:space="0" w:color="auto"/>
              <w:right w:val="single" w:sz="6" w:space="0" w:color="auto"/>
            </w:tcBorders>
          </w:tcPr>
          <w:p w14:paraId="57783276" w14:textId="77777777" w:rsidR="000B5EDC" w:rsidRPr="008F0B7F" w:rsidRDefault="000B5EDC" w:rsidP="00C57D7C">
            <w:pPr>
              <w:rPr>
                <w:rFonts w:ascii="Arial" w:hAnsi="Arial" w:cs="Arial"/>
                <w:sz w:val="20"/>
              </w:rPr>
            </w:pPr>
          </w:p>
        </w:tc>
        <w:tc>
          <w:tcPr>
            <w:tcW w:w="720" w:type="dxa"/>
            <w:tcBorders>
              <w:top w:val="single" w:sz="6" w:space="0" w:color="auto"/>
              <w:left w:val="single" w:sz="6" w:space="0" w:color="auto"/>
              <w:bottom w:val="dashSmallGap" w:sz="4" w:space="0" w:color="auto"/>
              <w:right w:val="single" w:sz="6" w:space="0" w:color="auto"/>
            </w:tcBorders>
          </w:tcPr>
          <w:p w14:paraId="3934B062"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355F7F70"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2BA8AB61"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00C36ADB"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63E6F307"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2E063879"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3FB15299"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10BA8CDB"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5FBA55CB"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0A7A3B58"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0E435658"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48542A5C"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5FE9F4B2"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D5D325F" w14:textId="77777777" w:rsidR="000B5EDC" w:rsidRPr="008F0B7F" w:rsidRDefault="000B5EDC" w:rsidP="00C57D7C">
            <w:pPr>
              <w:rPr>
                <w:rFonts w:ascii="Arial" w:hAnsi="Arial" w:cs="Arial"/>
                <w:sz w:val="20"/>
              </w:rPr>
            </w:pPr>
          </w:p>
        </w:tc>
        <w:tc>
          <w:tcPr>
            <w:tcW w:w="806" w:type="dxa"/>
            <w:vMerge w:val="restart"/>
            <w:tcBorders>
              <w:top w:val="single" w:sz="6" w:space="0" w:color="auto"/>
              <w:left w:val="single" w:sz="6" w:space="0" w:color="auto"/>
              <w:right w:val="double" w:sz="4" w:space="0" w:color="auto"/>
            </w:tcBorders>
          </w:tcPr>
          <w:p w14:paraId="6B623AF4" w14:textId="77777777" w:rsidR="000B5EDC" w:rsidRPr="008F0B7F" w:rsidRDefault="000B5EDC" w:rsidP="00C57D7C">
            <w:pPr>
              <w:rPr>
                <w:rFonts w:ascii="Arial" w:hAnsi="Arial" w:cs="Arial"/>
                <w:sz w:val="20"/>
              </w:rPr>
            </w:pPr>
          </w:p>
        </w:tc>
      </w:tr>
      <w:tr w:rsidR="000B5EDC" w:rsidRPr="008F0B7F" w14:paraId="35416415"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70D3BD8F" w14:textId="77777777" w:rsidR="000B5EDC" w:rsidRPr="008F0B7F" w:rsidRDefault="000B5EDC" w:rsidP="00C57D7C">
            <w:pPr>
              <w:jc w:val="center"/>
              <w:rPr>
                <w:rFonts w:ascii="Arial" w:hAnsi="Arial" w:cs="Arial"/>
                <w:sz w:val="20"/>
              </w:rPr>
            </w:pPr>
          </w:p>
        </w:tc>
        <w:tc>
          <w:tcPr>
            <w:tcW w:w="1858" w:type="dxa"/>
            <w:vMerge/>
            <w:tcBorders>
              <w:left w:val="single" w:sz="6" w:space="0" w:color="auto"/>
              <w:bottom w:val="single" w:sz="6" w:space="0" w:color="auto"/>
              <w:right w:val="single" w:sz="6" w:space="0" w:color="auto"/>
            </w:tcBorders>
          </w:tcPr>
          <w:p w14:paraId="061BFE81" w14:textId="77777777" w:rsidR="000B5EDC" w:rsidRPr="008F0B7F" w:rsidRDefault="000B5EDC" w:rsidP="00C57D7C">
            <w:pPr>
              <w:rPr>
                <w:rFonts w:ascii="Arial" w:hAnsi="Arial" w:cs="Arial"/>
                <w:sz w:val="20"/>
              </w:rPr>
            </w:pPr>
          </w:p>
        </w:tc>
        <w:tc>
          <w:tcPr>
            <w:tcW w:w="912" w:type="dxa"/>
            <w:vMerge/>
            <w:tcBorders>
              <w:left w:val="single" w:sz="6" w:space="0" w:color="auto"/>
              <w:bottom w:val="single" w:sz="6" w:space="0" w:color="auto"/>
              <w:right w:val="single" w:sz="6" w:space="0" w:color="auto"/>
            </w:tcBorders>
          </w:tcPr>
          <w:p w14:paraId="7AFF4F89" w14:textId="77777777" w:rsidR="000B5EDC" w:rsidRPr="008F0B7F" w:rsidRDefault="000B5EDC" w:rsidP="00C57D7C">
            <w:pPr>
              <w:rPr>
                <w:rFonts w:ascii="Arial" w:hAnsi="Arial" w:cs="Arial"/>
                <w:sz w:val="20"/>
              </w:rPr>
            </w:pPr>
          </w:p>
        </w:tc>
        <w:tc>
          <w:tcPr>
            <w:tcW w:w="720" w:type="dxa"/>
            <w:tcBorders>
              <w:top w:val="dashSmallGap" w:sz="4" w:space="0" w:color="auto"/>
              <w:left w:val="single" w:sz="6" w:space="0" w:color="auto"/>
              <w:bottom w:val="single" w:sz="6" w:space="0" w:color="auto"/>
              <w:right w:val="single" w:sz="6" w:space="0" w:color="auto"/>
            </w:tcBorders>
          </w:tcPr>
          <w:p w14:paraId="2F9B2F36"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6F6EE895"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0CDD7E4A" w14:textId="77777777" w:rsidR="000B5EDC" w:rsidRPr="008F0B7F" w:rsidRDefault="000B5EDC" w:rsidP="00C57D7C">
            <w:pPr>
              <w:rPr>
                <w:rFonts w:ascii="Arial" w:hAnsi="Arial" w:cs="Arial"/>
                <w:sz w:val="20"/>
              </w:rPr>
            </w:pPr>
          </w:p>
        </w:tc>
        <w:tc>
          <w:tcPr>
            <w:tcW w:w="1080" w:type="dxa"/>
            <w:tcBorders>
              <w:top w:val="dashSmallGap" w:sz="4" w:space="0" w:color="auto"/>
              <w:left w:val="single" w:sz="6" w:space="0" w:color="auto"/>
              <w:bottom w:val="single" w:sz="6" w:space="0" w:color="auto"/>
              <w:right w:val="single" w:sz="6" w:space="0" w:color="auto"/>
            </w:tcBorders>
          </w:tcPr>
          <w:p w14:paraId="28428E90"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1C63EE33"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40B5E3BC"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1CEE6888"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012CFCF5"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35F0E46C"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single" w:sz="6" w:space="0" w:color="auto"/>
              <w:right w:val="single" w:sz="6" w:space="0" w:color="auto"/>
            </w:tcBorders>
          </w:tcPr>
          <w:p w14:paraId="7577DD85"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127A3E44"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76B36F6C"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CC66F54"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43A9D556" w14:textId="77777777" w:rsidR="000B5EDC" w:rsidRPr="008F0B7F" w:rsidRDefault="000B5EDC" w:rsidP="00C57D7C">
            <w:pPr>
              <w:rPr>
                <w:rFonts w:ascii="Arial" w:hAnsi="Arial" w:cs="Arial"/>
                <w:sz w:val="20"/>
              </w:rPr>
            </w:pPr>
          </w:p>
        </w:tc>
        <w:tc>
          <w:tcPr>
            <w:tcW w:w="806" w:type="dxa"/>
            <w:vMerge/>
            <w:tcBorders>
              <w:left w:val="single" w:sz="6" w:space="0" w:color="auto"/>
              <w:bottom w:val="single" w:sz="6" w:space="0" w:color="auto"/>
              <w:right w:val="double" w:sz="4" w:space="0" w:color="auto"/>
            </w:tcBorders>
          </w:tcPr>
          <w:p w14:paraId="656A2CB1" w14:textId="77777777" w:rsidR="000B5EDC" w:rsidRPr="008F0B7F" w:rsidRDefault="000B5EDC" w:rsidP="00C57D7C">
            <w:pPr>
              <w:rPr>
                <w:rFonts w:ascii="Arial" w:hAnsi="Arial" w:cs="Arial"/>
                <w:sz w:val="20"/>
              </w:rPr>
            </w:pPr>
          </w:p>
        </w:tc>
      </w:tr>
      <w:tr w:rsidR="000B5EDC" w:rsidRPr="008F0B7F" w14:paraId="3E406308"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28A9550B" w14:textId="77777777" w:rsidR="000B5EDC" w:rsidRPr="008F0B7F" w:rsidRDefault="000B5EDC" w:rsidP="00C57D7C">
            <w:pPr>
              <w:jc w:val="center"/>
              <w:rPr>
                <w:rFonts w:ascii="Arial" w:hAnsi="Arial" w:cs="Arial"/>
                <w:sz w:val="20"/>
              </w:rPr>
            </w:pPr>
          </w:p>
        </w:tc>
        <w:tc>
          <w:tcPr>
            <w:tcW w:w="1858" w:type="dxa"/>
            <w:vMerge w:val="restart"/>
            <w:tcBorders>
              <w:top w:val="single" w:sz="6" w:space="0" w:color="auto"/>
              <w:left w:val="single" w:sz="6" w:space="0" w:color="auto"/>
              <w:right w:val="single" w:sz="6" w:space="0" w:color="auto"/>
            </w:tcBorders>
          </w:tcPr>
          <w:p w14:paraId="0330518E" w14:textId="77777777" w:rsidR="000B5EDC" w:rsidRPr="008F0B7F" w:rsidRDefault="000B5EDC" w:rsidP="00C57D7C">
            <w:pPr>
              <w:pStyle w:val="xl41"/>
              <w:spacing w:before="0" w:beforeAutospacing="0" w:after="0" w:afterAutospacing="0"/>
              <w:rPr>
                <w:rFonts w:ascii="Arial" w:hAnsi="Arial" w:cs="Arial"/>
                <w:szCs w:val="24"/>
                <w:lang w:val="en-US"/>
              </w:rPr>
            </w:pPr>
          </w:p>
        </w:tc>
        <w:tc>
          <w:tcPr>
            <w:tcW w:w="912" w:type="dxa"/>
            <w:vMerge w:val="restart"/>
            <w:tcBorders>
              <w:top w:val="single" w:sz="6" w:space="0" w:color="auto"/>
              <w:left w:val="single" w:sz="6" w:space="0" w:color="auto"/>
              <w:right w:val="single" w:sz="6" w:space="0" w:color="auto"/>
            </w:tcBorders>
          </w:tcPr>
          <w:p w14:paraId="6FB55DCB" w14:textId="77777777" w:rsidR="000B5EDC" w:rsidRPr="008F0B7F" w:rsidRDefault="000B5EDC" w:rsidP="00C57D7C">
            <w:pPr>
              <w:rPr>
                <w:rFonts w:ascii="Arial" w:hAnsi="Arial" w:cs="Arial"/>
                <w:sz w:val="20"/>
              </w:rPr>
            </w:pPr>
          </w:p>
        </w:tc>
        <w:tc>
          <w:tcPr>
            <w:tcW w:w="720" w:type="dxa"/>
            <w:tcBorders>
              <w:top w:val="single" w:sz="6" w:space="0" w:color="auto"/>
              <w:left w:val="single" w:sz="6" w:space="0" w:color="auto"/>
              <w:bottom w:val="dashSmallGap" w:sz="4" w:space="0" w:color="auto"/>
              <w:right w:val="single" w:sz="6" w:space="0" w:color="auto"/>
            </w:tcBorders>
          </w:tcPr>
          <w:p w14:paraId="1BDC3135"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69587D6B"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02D0506F"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0CAA6EA5"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01636BE4"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5E2EB9EC"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419F74D8"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1D526647"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7D2A632B"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5E2B5D5C"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40A96C43"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3EAB1803"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44C5047B"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549B0E8" w14:textId="77777777" w:rsidR="000B5EDC" w:rsidRPr="008F0B7F" w:rsidRDefault="000B5EDC" w:rsidP="00C57D7C">
            <w:pPr>
              <w:rPr>
                <w:rFonts w:ascii="Arial" w:hAnsi="Arial" w:cs="Arial"/>
                <w:sz w:val="20"/>
              </w:rPr>
            </w:pPr>
          </w:p>
        </w:tc>
        <w:tc>
          <w:tcPr>
            <w:tcW w:w="806" w:type="dxa"/>
            <w:vMerge w:val="restart"/>
            <w:tcBorders>
              <w:top w:val="single" w:sz="6" w:space="0" w:color="auto"/>
              <w:left w:val="single" w:sz="6" w:space="0" w:color="auto"/>
              <w:right w:val="double" w:sz="4" w:space="0" w:color="auto"/>
            </w:tcBorders>
            <w:vAlign w:val="center"/>
          </w:tcPr>
          <w:p w14:paraId="0714A667" w14:textId="77777777" w:rsidR="000B5EDC" w:rsidRPr="008F0B7F" w:rsidRDefault="000B5EDC" w:rsidP="00C57D7C">
            <w:pPr>
              <w:rPr>
                <w:rFonts w:ascii="Arial" w:hAnsi="Arial" w:cs="Arial"/>
                <w:sz w:val="20"/>
              </w:rPr>
            </w:pPr>
          </w:p>
        </w:tc>
      </w:tr>
      <w:tr w:rsidR="000B5EDC" w:rsidRPr="008F0B7F" w14:paraId="26A241DC" w14:textId="77777777" w:rsidTr="000245AF">
        <w:trPr>
          <w:cantSplit/>
          <w:jc w:val="center"/>
        </w:trPr>
        <w:tc>
          <w:tcPr>
            <w:tcW w:w="495" w:type="dxa"/>
            <w:vMerge/>
            <w:tcBorders>
              <w:left w:val="double" w:sz="4" w:space="0" w:color="auto"/>
              <w:right w:val="single" w:sz="6" w:space="0" w:color="auto"/>
            </w:tcBorders>
            <w:vAlign w:val="center"/>
          </w:tcPr>
          <w:p w14:paraId="47240ACA" w14:textId="77777777" w:rsidR="000B5EDC" w:rsidRPr="008F0B7F" w:rsidRDefault="000B5EDC" w:rsidP="00C57D7C">
            <w:pPr>
              <w:jc w:val="center"/>
              <w:rPr>
                <w:rFonts w:ascii="Arial" w:hAnsi="Arial" w:cs="Arial"/>
                <w:sz w:val="20"/>
              </w:rPr>
            </w:pPr>
          </w:p>
        </w:tc>
        <w:tc>
          <w:tcPr>
            <w:tcW w:w="1858" w:type="dxa"/>
            <w:vMerge/>
            <w:tcBorders>
              <w:left w:val="single" w:sz="6" w:space="0" w:color="auto"/>
              <w:right w:val="single" w:sz="6" w:space="0" w:color="auto"/>
            </w:tcBorders>
          </w:tcPr>
          <w:p w14:paraId="4CBEBBE7" w14:textId="77777777" w:rsidR="000B5EDC" w:rsidRPr="008F0B7F" w:rsidRDefault="000B5EDC" w:rsidP="00C57D7C">
            <w:pPr>
              <w:rPr>
                <w:rFonts w:ascii="Arial" w:hAnsi="Arial" w:cs="Arial"/>
                <w:sz w:val="20"/>
              </w:rPr>
            </w:pPr>
          </w:p>
        </w:tc>
        <w:tc>
          <w:tcPr>
            <w:tcW w:w="912" w:type="dxa"/>
            <w:vMerge/>
            <w:tcBorders>
              <w:left w:val="single" w:sz="6" w:space="0" w:color="auto"/>
              <w:bottom w:val="single" w:sz="6" w:space="0" w:color="auto"/>
              <w:right w:val="single" w:sz="6" w:space="0" w:color="auto"/>
            </w:tcBorders>
          </w:tcPr>
          <w:p w14:paraId="4C3B6290" w14:textId="77777777" w:rsidR="000B5EDC" w:rsidRPr="008F0B7F" w:rsidRDefault="000B5EDC" w:rsidP="00C57D7C">
            <w:pPr>
              <w:rPr>
                <w:rFonts w:ascii="Arial" w:hAnsi="Arial" w:cs="Arial"/>
                <w:sz w:val="20"/>
              </w:rPr>
            </w:pPr>
          </w:p>
        </w:tc>
        <w:tc>
          <w:tcPr>
            <w:tcW w:w="720" w:type="dxa"/>
            <w:tcBorders>
              <w:top w:val="dashSmallGap" w:sz="4" w:space="0" w:color="auto"/>
              <w:left w:val="single" w:sz="6" w:space="0" w:color="auto"/>
              <w:bottom w:val="single" w:sz="6" w:space="0" w:color="auto"/>
              <w:right w:val="single" w:sz="6" w:space="0" w:color="auto"/>
            </w:tcBorders>
          </w:tcPr>
          <w:p w14:paraId="1D40F965"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60AC4B51"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4CD24209" w14:textId="77777777" w:rsidR="000B5EDC" w:rsidRPr="008F0B7F" w:rsidRDefault="000B5EDC" w:rsidP="00C57D7C">
            <w:pPr>
              <w:rPr>
                <w:rFonts w:ascii="Arial" w:hAnsi="Arial" w:cs="Arial"/>
                <w:sz w:val="20"/>
              </w:rPr>
            </w:pPr>
          </w:p>
        </w:tc>
        <w:tc>
          <w:tcPr>
            <w:tcW w:w="1080" w:type="dxa"/>
            <w:tcBorders>
              <w:top w:val="dashSmallGap" w:sz="4" w:space="0" w:color="auto"/>
              <w:left w:val="single" w:sz="6" w:space="0" w:color="auto"/>
              <w:bottom w:val="single" w:sz="6" w:space="0" w:color="auto"/>
              <w:right w:val="single" w:sz="6" w:space="0" w:color="auto"/>
            </w:tcBorders>
          </w:tcPr>
          <w:p w14:paraId="393C246B"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534DEBD8"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6F5DA88A"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7717A5A0"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6139CFC1"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01E3F6DC"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single" w:sz="6" w:space="0" w:color="auto"/>
              <w:right w:val="single" w:sz="6" w:space="0" w:color="auto"/>
            </w:tcBorders>
          </w:tcPr>
          <w:p w14:paraId="2181FDF0"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12F79385"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3EE309B1"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6F7A3DE"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055649F4" w14:textId="77777777" w:rsidR="000B5EDC" w:rsidRPr="008F0B7F" w:rsidRDefault="000B5EDC" w:rsidP="00C57D7C">
            <w:pPr>
              <w:rPr>
                <w:rFonts w:ascii="Arial" w:hAnsi="Arial" w:cs="Arial"/>
                <w:sz w:val="20"/>
              </w:rPr>
            </w:pPr>
          </w:p>
        </w:tc>
        <w:tc>
          <w:tcPr>
            <w:tcW w:w="806" w:type="dxa"/>
            <w:vMerge/>
            <w:tcBorders>
              <w:left w:val="single" w:sz="6" w:space="0" w:color="auto"/>
              <w:right w:val="double" w:sz="4" w:space="0" w:color="auto"/>
            </w:tcBorders>
            <w:vAlign w:val="center"/>
          </w:tcPr>
          <w:p w14:paraId="5A5FC1FF" w14:textId="77777777" w:rsidR="000B5EDC" w:rsidRPr="008F0B7F" w:rsidRDefault="000B5EDC" w:rsidP="00C57D7C">
            <w:pPr>
              <w:rPr>
                <w:rFonts w:ascii="Arial" w:hAnsi="Arial" w:cs="Arial"/>
                <w:sz w:val="20"/>
              </w:rPr>
            </w:pPr>
          </w:p>
        </w:tc>
      </w:tr>
      <w:tr w:rsidR="000B5EDC" w:rsidRPr="008F0B7F" w14:paraId="07961C3F"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39C54FD1" w14:textId="77777777" w:rsidR="000B5EDC" w:rsidRPr="008F0B7F" w:rsidRDefault="000B5EDC" w:rsidP="00C57D7C">
            <w:pPr>
              <w:jc w:val="center"/>
              <w:rPr>
                <w:rFonts w:ascii="Arial" w:hAnsi="Arial" w:cs="Arial"/>
                <w:sz w:val="20"/>
              </w:rPr>
            </w:pPr>
            <w:r w:rsidRPr="008F0B7F">
              <w:rPr>
                <w:rFonts w:ascii="Arial" w:hAnsi="Arial" w:cs="Arial"/>
                <w:sz w:val="20"/>
              </w:rPr>
              <w:t>n</w:t>
            </w:r>
          </w:p>
        </w:tc>
        <w:tc>
          <w:tcPr>
            <w:tcW w:w="1858" w:type="dxa"/>
            <w:vMerge w:val="restart"/>
            <w:tcBorders>
              <w:top w:val="single" w:sz="6" w:space="0" w:color="auto"/>
              <w:left w:val="single" w:sz="6" w:space="0" w:color="auto"/>
              <w:right w:val="single" w:sz="6" w:space="0" w:color="auto"/>
            </w:tcBorders>
          </w:tcPr>
          <w:p w14:paraId="6193D5EC" w14:textId="77777777" w:rsidR="000B5EDC" w:rsidRPr="008F0B7F" w:rsidRDefault="000B5EDC" w:rsidP="00C57D7C">
            <w:pPr>
              <w:pStyle w:val="xl41"/>
              <w:spacing w:before="0" w:beforeAutospacing="0" w:after="0" w:afterAutospacing="0"/>
              <w:rPr>
                <w:rFonts w:ascii="Arial" w:hAnsi="Arial" w:cs="Arial"/>
                <w:szCs w:val="24"/>
                <w:lang w:val="en-US"/>
              </w:rPr>
            </w:pPr>
          </w:p>
        </w:tc>
        <w:tc>
          <w:tcPr>
            <w:tcW w:w="912" w:type="dxa"/>
            <w:vMerge w:val="restart"/>
            <w:tcBorders>
              <w:top w:val="single" w:sz="6" w:space="0" w:color="auto"/>
              <w:left w:val="single" w:sz="6" w:space="0" w:color="auto"/>
              <w:right w:val="single" w:sz="6" w:space="0" w:color="auto"/>
            </w:tcBorders>
          </w:tcPr>
          <w:p w14:paraId="7F82A622" w14:textId="77777777" w:rsidR="000B5EDC" w:rsidRPr="008F0B7F" w:rsidRDefault="000B5EDC" w:rsidP="00C57D7C">
            <w:pPr>
              <w:rPr>
                <w:rFonts w:ascii="Arial" w:hAnsi="Arial" w:cs="Arial"/>
                <w:sz w:val="20"/>
              </w:rPr>
            </w:pPr>
          </w:p>
        </w:tc>
        <w:tc>
          <w:tcPr>
            <w:tcW w:w="720" w:type="dxa"/>
            <w:tcBorders>
              <w:top w:val="single" w:sz="6" w:space="0" w:color="auto"/>
              <w:left w:val="single" w:sz="6" w:space="0" w:color="auto"/>
              <w:bottom w:val="dashSmallGap" w:sz="4" w:space="0" w:color="auto"/>
              <w:right w:val="single" w:sz="6" w:space="0" w:color="auto"/>
            </w:tcBorders>
          </w:tcPr>
          <w:p w14:paraId="522C59AA"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0A78BD95"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550DA30B"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0734B364"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0BD2C75E"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303711EE"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4BB79474"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5CC6FA6F"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58825B6D"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1BFA3C0B"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69DE247F"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0A2B0650"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2F9DED4D"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8A56C54" w14:textId="77777777" w:rsidR="000B5EDC" w:rsidRPr="008F0B7F" w:rsidRDefault="000B5EDC" w:rsidP="00C57D7C">
            <w:pPr>
              <w:rPr>
                <w:rFonts w:ascii="Arial" w:hAnsi="Arial" w:cs="Arial"/>
                <w:sz w:val="20"/>
              </w:rPr>
            </w:pPr>
          </w:p>
        </w:tc>
        <w:tc>
          <w:tcPr>
            <w:tcW w:w="806" w:type="dxa"/>
            <w:vMerge w:val="restart"/>
            <w:tcBorders>
              <w:top w:val="single" w:sz="6" w:space="0" w:color="auto"/>
              <w:left w:val="single" w:sz="6" w:space="0" w:color="auto"/>
              <w:right w:val="double" w:sz="4" w:space="0" w:color="auto"/>
            </w:tcBorders>
          </w:tcPr>
          <w:p w14:paraId="5D39A5AF" w14:textId="77777777" w:rsidR="000B5EDC" w:rsidRPr="008F0B7F" w:rsidRDefault="000B5EDC" w:rsidP="00C57D7C">
            <w:pPr>
              <w:rPr>
                <w:rFonts w:ascii="Arial" w:hAnsi="Arial" w:cs="Arial"/>
                <w:sz w:val="20"/>
              </w:rPr>
            </w:pPr>
          </w:p>
        </w:tc>
      </w:tr>
      <w:tr w:rsidR="000B5EDC" w:rsidRPr="008F0B7F" w14:paraId="4C731CEE"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24C63F0E" w14:textId="77777777" w:rsidR="000B5EDC" w:rsidRPr="008F0B7F" w:rsidRDefault="000B5EDC" w:rsidP="00C57D7C">
            <w:pPr>
              <w:jc w:val="center"/>
              <w:rPr>
                <w:rFonts w:ascii="Arial" w:hAnsi="Arial" w:cs="Arial"/>
                <w:sz w:val="20"/>
              </w:rPr>
            </w:pPr>
          </w:p>
        </w:tc>
        <w:tc>
          <w:tcPr>
            <w:tcW w:w="1858" w:type="dxa"/>
            <w:vMerge/>
            <w:tcBorders>
              <w:left w:val="single" w:sz="6" w:space="0" w:color="auto"/>
              <w:bottom w:val="single" w:sz="6" w:space="0" w:color="auto"/>
              <w:right w:val="single" w:sz="6" w:space="0" w:color="auto"/>
            </w:tcBorders>
          </w:tcPr>
          <w:p w14:paraId="646DCF54" w14:textId="77777777" w:rsidR="000B5EDC" w:rsidRPr="008F0B7F" w:rsidRDefault="000B5EDC" w:rsidP="00C57D7C">
            <w:pPr>
              <w:rPr>
                <w:rFonts w:ascii="Arial" w:hAnsi="Arial" w:cs="Arial"/>
                <w:sz w:val="20"/>
              </w:rPr>
            </w:pPr>
          </w:p>
        </w:tc>
        <w:tc>
          <w:tcPr>
            <w:tcW w:w="912" w:type="dxa"/>
            <w:vMerge/>
            <w:tcBorders>
              <w:left w:val="single" w:sz="6" w:space="0" w:color="auto"/>
              <w:bottom w:val="single" w:sz="6" w:space="0" w:color="auto"/>
              <w:right w:val="single" w:sz="6" w:space="0" w:color="auto"/>
            </w:tcBorders>
          </w:tcPr>
          <w:p w14:paraId="63B7C226" w14:textId="77777777" w:rsidR="000B5EDC" w:rsidRPr="008F0B7F" w:rsidRDefault="000B5EDC" w:rsidP="00C57D7C">
            <w:pPr>
              <w:rPr>
                <w:rFonts w:ascii="Arial" w:hAnsi="Arial" w:cs="Arial"/>
                <w:sz w:val="20"/>
              </w:rPr>
            </w:pPr>
          </w:p>
        </w:tc>
        <w:tc>
          <w:tcPr>
            <w:tcW w:w="720" w:type="dxa"/>
            <w:tcBorders>
              <w:top w:val="dashSmallGap" w:sz="4" w:space="0" w:color="auto"/>
              <w:left w:val="single" w:sz="6" w:space="0" w:color="auto"/>
              <w:bottom w:val="single" w:sz="6" w:space="0" w:color="auto"/>
              <w:right w:val="single" w:sz="6" w:space="0" w:color="auto"/>
            </w:tcBorders>
          </w:tcPr>
          <w:p w14:paraId="1BA01694" w14:textId="77777777" w:rsidR="000B5EDC" w:rsidRPr="008F0B7F" w:rsidRDefault="000B5EDC" w:rsidP="00C57D7C">
            <w:pPr>
              <w:rPr>
                <w:rFonts w:ascii="Arial" w:hAnsi="Arial" w:cs="Arial"/>
                <w:sz w:val="20"/>
              </w:rPr>
            </w:pPr>
          </w:p>
        </w:tc>
        <w:tc>
          <w:tcPr>
            <w:tcW w:w="990" w:type="dxa"/>
            <w:tcBorders>
              <w:top w:val="dashSmallGap" w:sz="4" w:space="0" w:color="auto"/>
              <w:bottom w:val="single" w:sz="6" w:space="0" w:color="auto"/>
            </w:tcBorders>
          </w:tcPr>
          <w:p w14:paraId="678EFF62"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73E847B6" w14:textId="77777777" w:rsidR="000B5EDC" w:rsidRPr="008F0B7F" w:rsidRDefault="000B5EDC" w:rsidP="00C57D7C">
            <w:pPr>
              <w:rPr>
                <w:rFonts w:ascii="Arial" w:hAnsi="Arial" w:cs="Arial"/>
                <w:sz w:val="20"/>
              </w:rPr>
            </w:pPr>
          </w:p>
        </w:tc>
        <w:tc>
          <w:tcPr>
            <w:tcW w:w="1080" w:type="dxa"/>
            <w:tcBorders>
              <w:top w:val="dashSmallGap" w:sz="4" w:space="0" w:color="auto"/>
              <w:bottom w:val="single" w:sz="6" w:space="0" w:color="auto"/>
            </w:tcBorders>
          </w:tcPr>
          <w:p w14:paraId="31140DA6" w14:textId="77777777" w:rsidR="000B5EDC" w:rsidRPr="008F0B7F" w:rsidRDefault="000B5EDC" w:rsidP="00C57D7C">
            <w:pPr>
              <w:pStyle w:val="xl41"/>
              <w:spacing w:before="0" w:beforeAutospacing="0" w:after="0" w:afterAutospacing="0"/>
              <w:rPr>
                <w:rFonts w:ascii="Arial" w:hAnsi="Arial" w:cs="Arial"/>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695C6EF2" w14:textId="77777777" w:rsidR="000B5EDC" w:rsidRPr="008F0B7F" w:rsidRDefault="000B5EDC" w:rsidP="00C57D7C">
            <w:pPr>
              <w:rPr>
                <w:rFonts w:ascii="Arial" w:hAnsi="Arial" w:cs="Arial"/>
                <w:sz w:val="20"/>
              </w:rPr>
            </w:pPr>
          </w:p>
        </w:tc>
        <w:tc>
          <w:tcPr>
            <w:tcW w:w="990" w:type="dxa"/>
            <w:tcBorders>
              <w:top w:val="dashSmallGap" w:sz="4" w:space="0" w:color="auto"/>
              <w:bottom w:val="single" w:sz="6" w:space="0" w:color="auto"/>
            </w:tcBorders>
          </w:tcPr>
          <w:p w14:paraId="1A192B5C"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52A11C0C" w14:textId="77777777" w:rsidR="000B5EDC" w:rsidRPr="008F0B7F" w:rsidRDefault="000B5EDC" w:rsidP="00C57D7C">
            <w:pPr>
              <w:rPr>
                <w:rFonts w:ascii="Arial" w:hAnsi="Arial" w:cs="Arial"/>
                <w:sz w:val="20"/>
              </w:rPr>
            </w:pPr>
          </w:p>
        </w:tc>
        <w:tc>
          <w:tcPr>
            <w:tcW w:w="180" w:type="dxa"/>
            <w:tcBorders>
              <w:top w:val="dashSmallGap" w:sz="4" w:space="0" w:color="auto"/>
              <w:bottom w:val="single" w:sz="6" w:space="0" w:color="auto"/>
            </w:tcBorders>
          </w:tcPr>
          <w:p w14:paraId="09BDD7F9"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5313163E" w14:textId="77777777" w:rsidR="000B5EDC" w:rsidRPr="008F0B7F" w:rsidRDefault="000B5EDC" w:rsidP="00C57D7C">
            <w:pPr>
              <w:rPr>
                <w:rFonts w:ascii="Arial" w:hAnsi="Arial" w:cs="Arial"/>
                <w:sz w:val="20"/>
              </w:rPr>
            </w:pPr>
          </w:p>
        </w:tc>
        <w:tc>
          <w:tcPr>
            <w:tcW w:w="699" w:type="dxa"/>
            <w:tcBorders>
              <w:top w:val="dashSmallGap" w:sz="4" w:space="0" w:color="auto"/>
              <w:bottom w:val="single" w:sz="6" w:space="0" w:color="auto"/>
              <w:right w:val="single" w:sz="6" w:space="0" w:color="auto"/>
            </w:tcBorders>
          </w:tcPr>
          <w:p w14:paraId="1E491780"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tcBorders>
          </w:tcPr>
          <w:p w14:paraId="75174E35"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1A2036C0" w14:textId="77777777" w:rsidR="000B5EDC" w:rsidRPr="008F0B7F" w:rsidRDefault="000B5EDC" w:rsidP="00C57D7C">
            <w:pPr>
              <w:rPr>
                <w:rFonts w:ascii="Arial" w:hAnsi="Arial" w:cs="Arial"/>
                <w:sz w:val="20"/>
              </w:rPr>
            </w:pPr>
          </w:p>
        </w:tc>
        <w:tc>
          <w:tcPr>
            <w:tcW w:w="806" w:type="dxa"/>
            <w:tcBorders>
              <w:top w:val="single" w:sz="6" w:space="0" w:color="auto"/>
              <w:bottom w:val="single" w:sz="6" w:space="0" w:color="auto"/>
              <w:right w:val="single" w:sz="6" w:space="0" w:color="auto"/>
            </w:tcBorders>
            <w:shd w:val="thinDiagCross" w:color="auto" w:fill="auto"/>
          </w:tcPr>
          <w:p w14:paraId="60E12204"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37E2CB1F" w14:textId="77777777" w:rsidR="000B5EDC" w:rsidRPr="008F0B7F" w:rsidRDefault="000B5EDC" w:rsidP="00C57D7C">
            <w:pPr>
              <w:rPr>
                <w:rFonts w:ascii="Arial" w:hAnsi="Arial" w:cs="Arial"/>
                <w:sz w:val="20"/>
              </w:rPr>
            </w:pPr>
          </w:p>
        </w:tc>
        <w:tc>
          <w:tcPr>
            <w:tcW w:w="806" w:type="dxa"/>
            <w:vMerge/>
            <w:tcBorders>
              <w:left w:val="single" w:sz="6" w:space="0" w:color="auto"/>
              <w:bottom w:val="single" w:sz="6" w:space="0" w:color="auto"/>
              <w:right w:val="double" w:sz="4" w:space="0" w:color="auto"/>
            </w:tcBorders>
          </w:tcPr>
          <w:p w14:paraId="12972BAC" w14:textId="77777777" w:rsidR="000B5EDC" w:rsidRPr="008F0B7F" w:rsidRDefault="000B5EDC" w:rsidP="00C57D7C">
            <w:pPr>
              <w:rPr>
                <w:rFonts w:ascii="Arial" w:hAnsi="Arial" w:cs="Arial"/>
                <w:sz w:val="20"/>
              </w:rPr>
            </w:pPr>
          </w:p>
        </w:tc>
      </w:tr>
      <w:tr w:rsidR="000B5EDC" w:rsidRPr="008F0B7F" w14:paraId="28DF0E77" w14:textId="77777777"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14:paraId="7729C02F" w14:textId="77777777" w:rsidR="000B5EDC" w:rsidRPr="008F0B7F" w:rsidRDefault="000B5EDC" w:rsidP="00C57D7C">
            <w:pPr>
              <w:ind w:left="-162"/>
              <w:rPr>
                <w:rFonts w:ascii="Arial" w:hAnsi="Arial" w:cs="Arial"/>
                <w:sz w:val="20"/>
              </w:rPr>
            </w:pPr>
          </w:p>
        </w:tc>
        <w:tc>
          <w:tcPr>
            <w:tcW w:w="1858" w:type="dxa"/>
            <w:tcBorders>
              <w:top w:val="single" w:sz="6" w:space="0" w:color="auto"/>
              <w:left w:val="nil"/>
              <w:bottom w:val="single" w:sz="8" w:space="0" w:color="auto"/>
              <w:right w:val="nil"/>
            </w:tcBorders>
          </w:tcPr>
          <w:p w14:paraId="17BEB03B" w14:textId="77777777" w:rsidR="000B5EDC" w:rsidRPr="008F0B7F" w:rsidRDefault="000B5EDC" w:rsidP="00C57D7C">
            <w:pPr>
              <w:rPr>
                <w:rFonts w:ascii="Arial" w:hAnsi="Arial" w:cs="Arial"/>
                <w:sz w:val="20"/>
              </w:rPr>
            </w:pPr>
          </w:p>
        </w:tc>
        <w:tc>
          <w:tcPr>
            <w:tcW w:w="912" w:type="dxa"/>
            <w:tcBorders>
              <w:top w:val="single" w:sz="6" w:space="0" w:color="auto"/>
              <w:left w:val="nil"/>
              <w:bottom w:val="single" w:sz="8" w:space="0" w:color="auto"/>
              <w:right w:val="nil"/>
            </w:tcBorders>
          </w:tcPr>
          <w:p w14:paraId="097B834E" w14:textId="77777777" w:rsidR="000B5EDC" w:rsidRPr="008F0B7F" w:rsidRDefault="000B5EDC" w:rsidP="00C57D7C">
            <w:pPr>
              <w:rPr>
                <w:rFonts w:ascii="Arial" w:hAnsi="Arial" w:cs="Arial"/>
                <w:sz w:val="20"/>
              </w:rPr>
            </w:pPr>
          </w:p>
        </w:tc>
        <w:tc>
          <w:tcPr>
            <w:tcW w:w="720" w:type="dxa"/>
            <w:tcBorders>
              <w:top w:val="single" w:sz="6" w:space="0" w:color="auto"/>
              <w:left w:val="nil"/>
              <w:bottom w:val="single" w:sz="8" w:space="0" w:color="auto"/>
              <w:right w:val="nil"/>
            </w:tcBorders>
          </w:tcPr>
          <w:p w14:paraId="6268FFD5" w14:textId="77777777" w:rsidR="000B5EDC" w:rsidRPr="008F0B7F" w:rsidRDefault="000B5EDC" w:rsidP="00C57D7C">
            <w:pPr>
              <w:rPr>
                <w:rFonts w:ascii="Arial" w:hAnsi="Arial" w:cs="Arial"/>
                <w:sz w:val="20"/>
              </w:rPr>
            </w:pPr>
          </w:p>
        </w:tc>
        <w:tc>
          <w:tcPr>
            <w:tcW w:w="990" w:type="dxa"/>
            <w:tcBorders>
              <w:top w:val="single" w:sz="6" w:space="0" w:color="auto"/>
              <w:left w:val="nil"/>
              <w:bottom w:val="single" w:sz="8" w:space="0" w:color="auto"/>
              <w:right w:val="nil"/>
            </w:tcBorders>
          </w:tcPr>
          <w:p w14:paraId="712B6691" w14:textId="77777777" w:rsidR="000B5EDC" w:rsidRPr="008F0B7F" w:rsidRDefault="000B5EDC" w:rsidP="00C57D7C">
            <w:pPr>
              <w:rPr>
                <w:rFonts w:ascii="Arial" w:hAnsi="Arial" w:cs="Arial"/>
                <w:sz w:val="20"/>
              </w:rPr>
            </w:pPr>
          </w:p>
        </w:tc>
        <w:tc>
          <w:tcPr>
            <w:tcW w:w="180" w:type="dxa"/>
            <w:tcBorders>
              <w:top w:val="single" w:sz="6" w:space="0" w:color="auto"/>
              <w:left w:val="nil"/>
              <w:bottom w:val="single" w:sz="8" w:space="0" w:color="auto"/>
              <w:right w:val="nil"/>
            </w:tcBorders>
          </w:tcPr>
          <w:p w14:paraId="290AC0DD" w14:textId="77777777" w:rsidR="000B5EDC" w:rsidRPr="008F0B7F" w:rsidRDefault="000B5EDC" w:rsidP="00C57D7C">
            <w:pPr>
              <w:rPr>
                <w:rFonts w:ascii="Arial" w:hAnsi="Arial" w:cs="Arial"/>
                <w:sz w:val="20"/>
              </w:rPr>
            </w:pPr>
          </w:p>
        </w:tc>
        <w:tc>
          <w:tcPr>
            <w:tcW w:w="1080" w:type="dxa"/>
            <w:tcBorders>
              <w:top w:val="single" w:sz="6" w:space="0" w:color="auto"/>
              <w:left w:val="nil"/>
              <w:bottom w:val="single" w:sz="8" w:space="0" w:color="auto"/>
              <w:right w:val="nil"/>
            </w:tcBorders>
          </w:tcPr>
          <w:p w14:paraId="1C959F40" w14:textId="77777777" w:rsidR="000B5EDC" w:rsidRPr="008F0B7F" w:rsidRDefault="000B5EDC" w:rsidP="00C57D7C">
            <w:pPr>
              <w:rPr>
                <w:rFonts w:ascii="Arial" w:hAnsi="Arial" w:cs="Arial"/>
                <w:sz w:val="20"/>
              </w:rPr>
            </w:pPr>
          </w:p>
        </w:tc>
        <w:tc>
          <w:tcPr>
            <w:tcW w:w="180" w:type="dxa"/>
            <w:tcBorders>
              <w:top w:val="single" w:sz="6" w:space="0" w:color="auto"/>
              <w:left w:val="nil"/>
              <w:bottom w:val="single" w:sz="8" w:space="0" w:color="auto"/>
              <w:right w:val="nil"/>
            </w:tcBorders>
          </w:tcPr>
          <w:p w14:paraId="330B203C" w14:textId="77777777" w:rsidR="000B5EDC" w:rsidRPr="008F0B7F" w:rsidRDefault="000B5EDC" w:rsidP="00C57D7C">
            <w:pPr>
              <w:rPr>
                <w:rFonts w:ascii="Arial" w:hAnsi="Arial" w:cs="Arial"/>
                <w:sz w:val="20"/>
              </w:rPr>
            </w:pPr>
          </w:p>
        </w:tc>
        <w:tc>
          <w:tcPr>
            <w:tcW w:w="990" w:type="dxa"/>
            <w:tcBorders>
              <w:top w:val="single" w:sz="6" w:space="0" w:color="auto"/>
              <w:left w:val="nil"/>
              <w:bottom w:val="single" w:sz="8" w:space="0" w:color="auto"/>
              <w:right w:val="nil"/>
            </w:tcBorders>
          </w:tcPr>
          <w:p w14:paraId="4CE06A4C" w14:textId="77777777" w:rsidR="000B5EDC" w:rsidRPr="008F0B7F" w:rsidRDefault="000B5EDC" w:rsidP="00C57D7C">
            <w:pPr>
              <w:rPr>
                <w:rFonts w:ascii="Arial" w:hAnsi="Arial" w:cs="Arial"/>
                <w:sz w:val="20"/>
              </w:rPr>
            </w:pPr>
          </w:p>
        </w:tc>
        <w:tc>
          <w:tcPr>
            <w:tcW w:w="900" w:type="dxa"/>
            <w:tcBorders>
              <w:top w:val="single" w:sz="6" w:space="0" w:color="auto"/>
              <w:left w:val="nil"/>
              <w:bottom w:val="single" w:sz="8" w:space="0" w:color="auto"/>
              <w:right w:val="nil"/>
            </w:tcBorders>
          </w:tcPr>
          <w:p w14:paraId="585AD0E8" w14:textId="77777777" w:rsidR="000B5EDC" w:rsidRPr="008F0B7F" w:rsidRDefault="000B5EDC" w:rsidP="00C57D7C">
            <w:pPr>
              <w:rPr>
                <w:rFonts w:ascii="Arial" w:hAnsi="Arial" w:cs="Arial"/>
                <w:sz w:val="20"/>
              </w:rPr>
            </w:pPr>
          </w:p>
        </w:tc>
        <w:tc>
          <w:tcPr>
            <w:tcW w:w="180" w:type="dxa"/>
            <w:tcBorders>
              <w:top w:val="single" w:sz="6" w:space="0" w:color="auto"/>
              <w:left w:val="nil"/>
              <w:bottom w:val="single" w:sz="8" w:space="0" w:color="auto"/>
              <w:right w:val="single" w:sz="6" w:space="0" w:color="auto"/>
            </w:tcBorders>
          </w:tcPr>
          <w:p w14:paraId="2F0D3251" w14:textId="77777777" w:rsidR="000B5EDC" w:rsidRPr="008F0B7F" w:rsidRDefault="000B5EDC" w:rsidP="00C57D7C">
            <w:pPr>
              <w:rPr>
                <w:rFonts w:ascii="Arial" w:hAnsi="Arial" w:cs="Arial"/>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285025B1" w14:textId="77777777" w:rsidR="000B5EDC" w:rsidRPr="008F0B7F" w:rsidRDefault="000B5EDC" w:rsidP="00C57D7C">
            <w:pPr>
              <w:rPr>
                <w:rFonts w:ascii="Arial" w:hAnsi="Arial" w:cs="Arial"/>
                <w:b/>
                <w:bCs/>
                <w:sz w:val="20"/>
              </w:rPr>
            </w:pPr>
            <w:r w:rsidRPr="008F0B7F">
              <w:rPr>
                <w:rFonts w:ascii="Arial" w:hAnsi="Arial" w:cs="Arial"/>
                <w:b/>
                <w:bCs/>
                <w:sz w:val="20"/>
              </w:rPr>
              <w:t>Subtotal</w:t>
            </w:r>
          </w:p>
        </w:tc>
        <w:tc>
          <w:tcPr>
            <w:tcW w:w="806" w:type="dxa"/>
            <w:tcBorders>
              <w:top w:val="single" w:sz="6" w:space="0" w:color="auto"/>
              <w:left w:val="single" w:sz="6" w:space="0" w:color="auto"/>
              <w:bottom w:val="single" w:sz="8" w:space="0" w:color="auto"/>
              <w:right w:val="single" w:sz="6" w:space="0" w:color="auto"/>
            </w:tcBorders>
          </w:tcPr>
          <w:p w14:paraId="25C2D018" w14:textId="77777777" w:rsidR="000B5EDC" w:rsidRPr="008F0B7F" w:rsidRDefault="000B5EDC" w:rsidP="0000062D">
            <w:pPr>
              <w:pStyle w:val="Heading6"/>
              <w:rPr>
                <w:rFonts w:ascii="Arial" w:hAnsi="Arial" w:cs="Arial"/>
              </w:rPr>
            </w:pPr>
          </w:p>
        </w:tc>
        <w:tc>
          <w:tcPr>
            <w:tcW w:w="806" w:type="dxa"/>
            <w:tcBorders>
              <w:top w:val="single" w:sz="6" w:space="0" w:color="auto"/>
              <w:left w:val="single" w:sz="6" w:space="0" w:color="auto"/>
              <w:bottom w:val="single" w:sz="8" w:space="0" w:color="auto"/>
              <w:right w:val="single" w:sz="6" w:space="0" w:color="auto"/>
            </w:tcBorders>
          </w:tcPr>
          <w:p w14:paraId="3DB5E590"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8" w:space="0" w:color="auto"/>
              <w:right w:val="double" w:sz="4" w:space="0" w:color="auto"/>
            </w:tcBorders>
          </w:tcPr>
          <w:p w14:paraId="06348BAD" w14:textId="77777777" w:rsidR="000B5EDC" w:rsidRPr="008F0B7F" w:rsidRDefault="000B5EDC" w:rsidP="00C57D7C">
            <w:pPr>
              <w:rPr>
                <w:rFonts w:ascii="Arial" w:hAnsi="Arial" w:cs="Arial"/>
                <w:sz w:val="20"/>
              </w:rPr>
            </w:pPr>
          </w:p>
        </w:tc>
      </w:tr>
      <w:tr w:rsidR="000B5EDC" w:rsidRPr="008F0B7F" w14:paraId="50B39140" w14:textId="77777777"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103AC1ED" w14:textId="77777777" w:rsidR="000B5EDC" w:rsidRPr="008F0B7F" w:rsidRDefault="000B5EDC" w:rsidP="00C57D7C">
            <w:pPr>
              <w:pStyle w:val="xl41"/>
              <w:spacing w:before="0" w:beforeAutospacing="0" w:after="0" w:afterAutospacing="0"/>
              <w:rPr>
                <w:rFonts w:ascii="Arial" w:hAnsi="Arial" w:cs="Arial"/>
                <w:b/>
                <w:bCs/>
                <w:lang w:val="en-US"/>
              </w:rPr>
            </w:pPr>
            <w:r w:rsidRPr="008F0B7F">
              <w:rPr>
                <w:rFonts w:ascii="Arial" w:hAnsi="Arial" w:cs="Arial"/>
                <w:b/>
                <w:bCs/>
                <w:szCs w:val="24"/>
                <w:lang w:val="en-US"/>
              </w:rPr>
              <w:t>NON-KEY EXPERTS</w:t>
            </w:r>
          </w:p>
        </w:tc>
        <w:tc>
          <w:tcPr>
            <w:tcW w:w="912" w:type="dxa"/>
            <w:tcBorders>
              <w:top w:val="single" w:sz="8" w:space="0" w:color="auto"/>
              <w:left w:val="nil"/>
              <w:bottom w:val="single" w:sz="6" w:space="0" w:color="auto"/>
              <w:right w:val="nil"/>
            </w:tcBorders>
          </w:tcPr>
          <w:p w14:paraId="392E5AA5" w14:textId="77777777" w:rsidR="000B5EDC" w:rsidRPr="008F0B7F" w:rsidRDefault="000B5EDC" w:rsidP="00C57D7C">
            <w:pPr>
              <w:rPr>
                <w:rFonts w:ascii="Arial" w:hAnsi="Arial" w:cs="Arial"/>
                <w:sz w:val="20"/>
              </w:rPr>
            </w:pPr>
          </w:p>
        </w:tc>
        <w:tc>
          <w:tcPr>
            <w:tcW w:w="720" w:type="dxa"/>
            <w:tcBorders>
              <w:top w:val="single" w:sz="8" w:space="0" w:color="auto"/>
              <w:left w:val="nil"/>
              <w:bottom w:val="single" w:sz="6" w:space="0" w:color="auto"/>
              <w:right w:val="nil"/>
            </w:tcBorders>
          </w:tcPr>
          <w:p w14:paraId="42583299" w14:textId="77777777" w:rsidR="000B5EDC" w:rsidRPr="008F0B7F" w:rsidRDefault="000B5EDC" w:rsidP="00C57D7C">
            <w:pPr>
              <w:rPr>
                <w:rFonts w:ascii="Arial" w:hAnsi="Arial" w:cs="Arial"/>
                <w:sz w:val="20"/>
              </w:rPr>
            </w:pPr>
          </w:p>
        </w:tc>
        <w:tc>
          <w:tcPr>
            <w:tcW w:w="990" w:type="dxa"/>
            <w:tcBorders>
              <w:top w:val="single" w:sz="8" w:space="0" w:color="auto"/>
              <w:left w:val="nil"/>
              <w:bottom w:val="single" w:sz="6" w:space="0" w:color="auto"/>
              <w:right w:val="nil"/>
            </w:tcBorders>
          </w:tcPr>
          <w:p w14:paraId="4C99FC6F" w14:textId="77777777" w:rsidR="000B5EDC" w:rsidRPr="008F0B7F" w:rsidRDefault="000B5EDC" w:rsidP="00C57D7C">
            <w:pPr>
              <w:rPr>
                <w:rFonts w:ascii="Arial" w:hAnsi="Arial" w:cs="Arial"/>
                <w:sz w:val="20"/>
              </w:rPr>
            </w:pPr>
          </w:p>
        </w:tc>
        <w:tc>
          <w:tcPr>
            <w:tcW w:w="180" w:type="dxa"/>
            <w:tcBorders>
              <w:top w:val="single" w:sz="8" w:space="0" w:color="auto"/>
              <w:left w:val="nil"/>
              <w:bottom w:val="single" w:sz="6" w:space="0" w:color="auto"/>
              <w:right w:val="nil"/>
            </w:tcBorders>
          </w:tcPr>
          <w:p w14:paraId="4A761AE5" w14:textId="77777777" w:rsidR="000B5EDC" w:rsidRPr="008F0B7F" w:rsidRDefault="000B5EDC" w:rsidP="00C57D7C">
            <w:pPr>
              <w:rPr>
                <w:rFonts w:ascii="Arial" w:hAnsi="Arial" w:cs="Arial"/>
                <w:sz w:val="20"/>
              </w:rPr>
            </w:pPr>
          </w:p>
        </w:tc>
        <w:tc>
          <w:tcPr>
            <w:tcW w:w="1080" w:type="dxa"/>
            <w:tcBorders>
              <w:top w:val="single" w:sz="8" w:space="0" w:color="auto"/>
              <w:left w:val="nil"/>
              <w:bottom w:val="single" w:sz="6" w:space="0" w:color="auto"/>
              <w:right w:val="nil"/>
            </w:tcBorders>
          </w:tcPr>
          <w:p w14:paraId="2FF2A499" w14:textId="77777777" w:rsidR="000B5EDC" w:rsidRPr="008F0B7F" w:rsidRDefault="000B5EDC" w:rsidP="00C57D7C">
            <w:pPr>
              <w:rPr>
                <w:rFonts w:ascii="Arial" w:hAnsi="Arial" w:cs="Arial"/>
                <w:sz w:val="20"/>
              </w:rPr>
            </w:pPr>
          </w:p>
        </w:tc>
        <w:tc>
          <w:tcPr>
            <w:tcW w:w="180" w:type="dxa"/>
            <w:tcBorders>
              <w:top w:val="single" w:sz="8" w:space="0" w:color="auto"/>
              <w:left w:val="nil"/>
              <w:bottom w:val="single" w:sz="6" w:space="0" w:color="auto"/>
              <w:right w:val="nil"/>
            </w:tcBorders>
          </w:tcPr>
          <w:p w14:paraId="0AA16085" w14:textId="77777777" w:rsidR="000B5EDC" w:rsidRPr="008F0B7F" w:rsidRDefault="000B5EDC" w:rsidP="00C57D7C">
            <w:pPr>
              <w:rPr>
                <w:rFonts w:ascii="Arial" w:hAnsi="Arial" w:cs="Arial"/>
                <w:sz w:val="20"/>
              </w:rPr>
            </w:pPr>
          </w:p>
        </w:tc>
        <w:tc>
          <w:tcPr>
            <w:tcW w:w="990" w:type="dxa"/>
            <w:tcBorders>
              <w:top w:val="single" w:sz="8" w:space="0" w:color="auto"/>
              <w:left w:val="nil"/>
              <w:bottom w:val="single" w:sz="6" w:space="0" w:color="auto"/>
              <w:right w:val="nil"/>
            </w:tcBorders>
          </w:tcPr>
          <w:p w14:paraId="6C00871C" w14:textId="77777777" w:rsidR="000B5EDC" w:rsidRPr="008F0B7F" w:rsidRDefault="000B5EDC" w:rsidP="00C57D7C">
            <w:pPr>
              <w:rPr>
                <w:rFonts w:ascii="Arial" w:hAnsi="Arial" w:cs="Arial"/>
                <w:sz w:val="20"/>
              </w:rPr>
            </w:pPr>
          </w:p>
        </w:tc>
        <w:tc>
          <w:tcPr>
            <w:tcW w:w="900" w:type="dxa"/>
            <w:tcBorders>
              <w:top w:val="single" w:sz="8" w:space="0" w:color="auto"/>
              <w:left w:val="nil"/>
              <w:bottom w:val="single" w:sz="6" w:space="0" w:color="auto"/>
              <w:right w:val="nil"/>
            </w:tcBorders>
          </w:tcPr>
          <w:p w14:paraId="6B4C313C" w14:textId="77777777" w:rsidR="000B5EDC" w:rsidRPr="008F0B7F" w:rsidRDefault="000B5EDC" w:rsidP="00C57D7C">
            <w:pPr>
              <w:rPr>
                <w:rFonts w:ascii="Arial" w:hAnsi="Arial" w:cs="Arial"/>
                <w:sz w:val="20"/>
              </w:rPr>
            </w:pPr>
          </w:p>
        </w:tc>
        <w:tc>
          <w:tcPr>
            <w:tcW w:w="180" w:type="dxa"/>
            <w:tcBorders>
              <w:top w:val="single" w:sz="8" w:space="0" w:color="auto"/>
              <w:left w:val="nil"/>
              <w:bottom w:val="single" w:sz="6" w:space="0" w:color="auto"/>
              <w:right w:val="nil"/>
            </w:tcBorders>
          </w:tcPr>
          <w:p w14:paraId="6509B292" w14:textId="77777777" w:rsidR="000B5EDC" w:rsidRPr="008F0B7F" w:rsidRDefault="000B5EDC" w:rsidP="00C57D7C">
            <w:pPr>
              <w:rPr>
                <w:rFonts w:ascii="Arial" w:hAnsi="Arial" w:cs="Arial"/>
                <w:sz w:val="20"/>
              </w:rPr>
            </w:pPr>
          </w:p>
        </w:tc>
        <w:tc>
          <w:tcPr>
            <w:tcW w:w="900" w:type="dxa"/>
            <w:tcBorders>
              <w:top w:val="single" w:sz="8" w:space="0" w:color="auto"/>
              <w:left w:val="nil"/>
              <w:bottom w:val="single" w:sz="6" w:space="0" w:color="auto"/>
              <w:right w:val="nil"/>
            </w:tcBorders>
          </w:tcPr>
          <w:p w14:paraId="40147AE8" w14:textId="77777777" w:rsidR="000B5EDC" w:rsidRPr="008F0B7F" w:rsidRDefault="000B5EDC" w:rsidP="00C57D7C">
            <w:pPr>
              <w:rPr>
                <w:rFonts w:ascii="Arial" w:hAnsi="Arial" w:cs="Arial"/>
                <w:sz w:val="20"/>
              </w:rPr>
            </w:pPr>
          </w:p>
        </w:tc>
        <w:tc>
          <w:tcPr>
            <w:tcW w:w="699" w:type="dxa"/>
            <w:tcBorders>
              <w:top w:val="single" w:sz="8" w:space="0" w:color="auto"/>
              <w:left w:val="nil"/>
              <w:bottom w:val="single" w:sz="6" w:space="0" w:color="auto"/>
              <w:right w:val="nil"/>
            </w:tcBorders>
          </w:tcPr>
          <w:p w14:paraId="6CBBF763" w14:textId="77777777" w:rsidR="000B5EDC" w:rsidRPr="008F0B7F" w:rsidRDefault="000B5EDC" w:rsidP="00C57D7C">
            <w:pPr>
              <w:rPr>
                <w:rFonts w:ascii="Arial" w:hAnsi="Arial" w:cs="Arial"/>
                <w:sz w:val="20"/>
              </w:rPr>
            </w:pPr>
          </w:p>
        </w:tc>
        <w:tc>
          <w:tcPr>
            <w:tcW w:w="164" w:type="dxa"/>
            <w:tcBorders>
              <w:top w:val="single" w:sz="8" w:space="0" w:color="auto"/>
              <w:left w:val="nil"/>
              <w:bottom w:val="single" w:sz="6" w:space="0" w:color="auto"/>
              <w:right w:val="nil"/>
            </w:tcBorders>
          </w:tcPr>
          <w:p w14:paraId="020E7A65" w14:textId="77777777" w:rsidR="000B5EDC" w:rsidRPr="008F0B7F" w:rsidRDefault="000B5EDC" w:rsidP="00C57D7C">
            <w:pPr>
              <w:rPr>
                <w:rFonts w:ascii="Arial" w:hAnsi="Arial" w:cs="Arial"/>
                <w:sz w:val="20"/>
              </w:rPr>
            </w:pPr>
          </w:p>
        </w:tc>
        <w:tc>
          <w:tcPr>
            <w:tcW w:w="164" w:type="dxa"/>
            <w:tcBorders>
              <w:top w:val="single" w:sz="8" w:space="0" w:color="auto"/>
              <w:left w:val="nil"/>
              <w:bottom w:val="single" w:sz="6" w:space="0" w:color="auto"/>
              <w:right w:val="nil"/>
            </w:tcBorders>
          </w:tcPr>
          <w:p w14:paraId="007A17B0" w14:textId="77777777" w:rsidR="000B5EDC" w:rsidRPr="008F0B7F" w:rsidRDefault="000B5EDC" w:rsidP="00C57D7C">
            <w:pPr>
              <w:rPr>
                <w:rFonts w:ascii="Arial" w:hAnsi="Arial" w:cs="Arial"/>
                <w:sz w:val="20"/>
              </w:rPr>
            </w:pPr>
          </w:p>
        </w:tc>
        <w:tc>
          <w:tcPr>
            <w:tcW w:w="806" w:type="dxa"/>
            <w:tcBorders>
              <w:top w:val="single" w:sz="8" w:space="0" w:color="auto"/>
              <w:left w:val="nil"/>
              <w:bottom w:val="single" w:sz="6" w:space="0" w:color="auto"/>
              <w:right w:val="nil"/>
            </w:tcBorders>
          </w:tcPr>
          <w:p w14:paraId="66EB67BF" w14:textId="77777777" w:rsidR="000B5EDC" w:rsidRPr="008F0B7F" w:rsidRDefault="000B5EDC" w:rsidP="00C57D7C">
            <w:pPr>
              <w:rPr>
                <w:rFonts w:ascii="Arial" w:hAnsi="Arial" w:cs="Arial"/>
                <w:sz w:val="20"/>
              </w:rPr>
            </w:pPr>
          </w:p>
        </w:tc>
        <w:tc>
          <w:tcPr>
            <w:tcW w:w="806" w:type="dxa"/>
            <w:tcBorders>
              <w:top w:val="single" w:sz="8" w:space="0" w:color="auto"/>
              <w:left w:val="nil"/>
              <w:bottom w:val="single" w:sz="6" w:space="0" w:color="auto"/>
              <w:right w:val="nil"/>
            </w:tcBorders>
          </w:tcPr>
          <w:p w14:paraId="6FF7ECAF" w14:textId="77777777" w:rsidR="000B5EDC" w:rsidRPr="008F0B7F" w:rsidRDefault="000B5EDC" w:rsidP="00C57D7C">
            <w:pPr>
              <w:rPr>
                <w:rFonts w:ascii="Arial" w:hAnsi="Arial" w:cs="Arial"/>
                <w:sz w:val="20"/>
              </w:rPr>
            </w:pPr>
          </w:p>
        </w:tc>
        <w:tc>
          <w:tcPr>
            <w:tcW w:w="806" w:type="dxa"/>
            <w:tcBorders>
              <w:top w:val="single" w:sz="8" w:space="0" w:color="auto"/>
              <w:left w:val="nil"/>
              <w:bottom w:val="single" w:sz="6" w:space="0" w:color="auto"/>
              <w:right w:val="double" w:sz="4" w:space="0" w:color="auto"/>
            </w:tcBorders>
          </w:tcPr>
          <w:p w14:paraId="153FEEA9" w14:textId="77777777" w:rsidR="000B5EDC" w:rsidRPr="008F0B7F" w:rsidRDefault="000B5EDC" w:rsidP="00C57D7C">
            <w:pPr>
              <w:rPr>
                <w:rFonts w:ascii="Arial" w:hAnsi="Arial" w:cs="Arial"/>
                <w:sz w:val="20"/>
              </w:rPr>
            </w:pPr>
          </w:p>
        </w:tc>
      </w:tr>
      <w:tr w:rsidR="000B5EDC" w:rsidRPr="008F0B7F" w14:paraId="7208B2C3"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13D82583" w14:textId="77777777" w:rsidR="000B5EDC" w:rsidRPr="008F0B7F" w:rsidRDefault="000B5EDC" w:rsidP="00C57D7C">
            <w:pPr>
              <w:jc w:val="center"/>
              <w:rPr>
                <w:rFonts w:ascii="Arial" w:hAnsi="Arial" w:cs="Arial"/>
                <w:sz w:val="20"/>
              </w:rPr>
            </w:pPr>
            <w:r w:rsidRPr="008F0B7F">
              <w:rPr>
                <w:rFonts w:ascii="Arial" w:hAnsi="Arial" w:cs="Arial"/>
                <w:sz w:val="20"/>
              </w:rPr>
              <w:t>N-1</w:t>
            </w:r>
          </w:p>
        </w:tc>
        <w:tc>
          <w:tcPr>
            <w:tcW w:w="1858" w:type="dxa"/>
            <w:vMerge w:val="restart"/>
            <w:tcBorders>
              <w:top w:val="single" w:sz="6" w:space="0" w:color="auto"/>
              <w:left w:val="single" w:sz="6" w:space="0" w:color="auto"/>
              <w:right w:val="single" w:sz="6" w:space="0" w:color="auto"/>
            </w:tcBorders>
          </w:tcPr>
          <w:p w14:paraId="6623BD39" w14:textId="77777777" w:rsidR="000B5EDC" w:rsidRPr="008F0B7F" w:rsidRDefault="000B5EDC" w:rsidP="00C57D7C">
            <w:pPr>
              <w:rPr>
                <w:rFonts w:ascii="Arial" w:hAnsi="Arial" w:cs="Arial"/>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041F1B1D" w14:textId="77777777" w:rsidR="000B5EDC" w:rsidRPr="008F0B7F" w:rsidRDefault="000B5EDC" w:rsidP="00C57D7C">
            <w:pPr>
              <w:rPr>
                <w:rFonts w:ascii="Arial" w:hAnsi="Arial" w:cs="Arial"/>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14:paraId="385FCE20" w14:textId="77777777" w:rsidR="000B5EDC" w:rsidRPr="008F0B7F" w:rsidRDefault="000B5EDC" w:rsidP="00C57D7C">
            <w:pPr>
              <w:rPr>
                <w:rFonts w:ascii="Arial" w:hAnsi="Arial" w:cs="Arial"/>
                <w:sz w:val="16"/>
              </w:rPr>
            </w:pPr>
            <w:r w:rsidRPr="008F0B7F">
              <w:rPr>
                <w:rFonts w:ascii="Arial" w:hAnsi="Arial" w:cs="Arial"/>
                <w:sz w:val="16"/>
              </w:rPr>
              <w:t>[</w:t>
            </w:r>
            <w:r w:rsidRPr="008F0B7F">
              <w:rPr>
                <w:rFonts w:ascii="Arial" w:hAnsi="Arial" w:cs="Arial"/>
                <w:i/>
                <w:iCs/>
                <w:sz w:val="16"/>
              </w:rPr>
              <w:t>Home</w:t>
            </w:r>
            <w:r w:rsidRPr="008F0B7F">
              <w:rPr>
                <w:rFonts w:ascii="Arial" w:hAnsi="Arial" w:cs="Arial"/>
                <w:sz w:val="16"/>
              </w:rPr>
              <w:t>]</w:t>
            </w:r>
          </w:p>
        </w:tc>
        <w:tc>
          <w:tcPr>
            <w:tcW w:w="990" w:type="dxa"/>
            <w:tcBorders>
              <w:top w:val="single" w:sz="6" w:space="0" w:color="auto"/>
              <w:left w:val="single" w:sz="6" w:space="0" w:color="auto"/>
              <w:bottom w:val="dashSmallGap" w:sz="4" w:space="0" w:color="auto"/>
              <w:right w:val="single" w:sz="6" w:space="0" w:color="auto"/>
            </w:tcBorders>
          </w:tcPr>
          <w:p w14:paraId="4E736A01"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3CB69409"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4359F7C8"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6D839DAD"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6D44F6DF"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09BFC120"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1C60A2B2"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424E57BD"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5288B5AA"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61AE29F3"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718C3E65"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2C4290D8"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BB7488"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nil"/>
              <w:right w:val="double" w:sz="4" w:space="0" w:color="auto"/>
            </w:tcBorders>
            <w:vAlign w:val="center"/>
          </w:tcPr>
          <w:p w14:paraId="02723284" w14:textId="77777777" w:rsidR="000B5EDC" w:rsidRPr="008F0B7F" w:rsidRDefault="000B5EDC" w:rsidP="00C57D7C">
            <w:pPr>
              <w:rPr>
                <w:rFonts w:ascii="Arial" w:hAnsi="Arial" w:cs="Arial"/>
                <w:sz w:val="20"/>
              </w:rPr>
            </w:pPr>
          </w:p>
        </w:tc>
      </w:tr>
      <w:tr w:rsidR="000B5EDC" w:rsidRPr="008F0B7F" w14:paraId="4973E7BB" w14:textId="77777777" w:rsidTr="000245AF">
        <w:trPr>
          <w:cantSplit/>
          <w:jc w:val="center"/>
        </w:trPr>
        <w:tc>
          <w:tcPr>
            <w:tcW w:w="495" w:type="dxa"/>
            <w:vMerge/>
            <w:tcBorders>
              <w:left w:val="double" w:sz="4" w:space="0" w:color="auto"/>
              <w:right w:val="single" w:sz="6" w:space="0" w:color="auto"/>
            </w:tcBorders>
            <w:vAlign w:val="center"/>
          </w:tcPr>
          <w:p w14:paraId="52BEE79D" w14:textId="77777777" w:rsidR="000B5EDC" w:rsidRPr="008F0B7F" w:rsidRDefault="000B5EDC" w:rsidP="00C57D7C">
            <w:pPr>
              <w:jc w:val="center"/>
              <w:rPr>
                <w:rFonts w:ascii="Arial" w:hAnsi="Arial" w:cs="Arial"/>
                <w:sz w:val="20"/>
              </w:rPr>
            </w:pPr>
          </w:p>
        </w:tc>
        <w:tc>
          <w:tcPr>
            <w:tcW w:w="1858" w:type="dxa"/>
            <w:vMerge/>
            <w:tcBorders>
              <w:left w:val="single" w:sz="6" w:space="0" w:color="auto"/>
              <w:right w:val="single" w:sz="6" w:space="0" w:color="auto"/>
            </w:tcBorders>
          </w:tcPr>
          <w:p w14:paraId="00C85DDC" w14:textId="77777777" w:rsidR="000B5EDC" w:rsidRPr="008F0B7F" w:rsidRDefault="000B5EDC" w:rsidP="00C57D7C">
            <w:pPr>
              <w:rPr>
                <w:rFonts w:ascii="Arial" w:hAnsi="Arial" w:cs="Arial"/>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21C58303" w14:textId="77777777" w:rsidR="000B5EDC" w:rsidRPr="008F0B7F" w:rsidRDefault="000B5EDC" w:rsidP="00C57D7C">
            <w:pPr>
              <w:rPr>
                <w:rFonts w:ascii="Arial" w:hAnsi="Arial" w:cs="Arial"/>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14:paraId="313FC583" w14:textId="77777777" w:rsidR="000B5EDC" w:rsidRPr="008F0B7F" w:rsidRDefault="000B5EDC" w:rsidP="00C57D7C">
            <w:pPr>
              <w:rPr>
                <w:rFonts w:ascii="Arial" w:hAnsi="Arial" w:cs="Arial"/>
                <w:sz w:val="16"/>
              </w:rPr>
            </w:pPr>
            <w:r w:rsidRPr="008F0B7F">
              <w:rPr>
                <w:rFonts w:ascii="Arial" w:hAnsi="Arial" w:cs="Arial"/>
                <w:sz w:val="16"/>
              </w:rPr>
              <w:t>[</w:t>
            </w:r>
            <w:r w:rsidRPr="008F0B7F">
              <w:rPr>
                <w:rFonts w:ascii="Arial" w:hAnsi="Arial" w:cs="Arial"/>
                <w:i/>
                <w:iCs/>
                <w:sz w:val="16"/>
              </w:rPr>
              <w:t>Field</w:t>
            </w:r>
            <w:r w:rsidRPr="008F0B7F">
              <w:rPr>
                <w:rFonts w:ascii="Arial" w:hAnsi="Arial" w:cs="Arial"/>
                <w:sz w:val="16"/>
              </w:rPr>
              <w:t>]</w:t>
            </w:r>
          </w:p>
        </w:tc>
        <w:tc>
          <w:tcPr>
            <w:tcW w:w="990" w:type="dxa"/>
            <w:tcBorders>
              <w:top w:val="dashSmallGap" w:sz="4" w:space="0" w:color="auto"/>
              <w:left w:val="single" w:sz="6" w:space="0" w:color="auto"/>
              <w:bottom w:val="single" w:sz="6" w:space="0" w:color="auto"/>
              <w:right w:val="single" w:sz="6" w:space="0" w:color="auto"/>
            </w:tcBorders>
          </w:tcPr>
          <w:p w14:paraId="7688F323"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7EE48547" w14:textId="77777777" w:rsidR="000B5EDC" w:rsidRPr="008F0B7F" w:rsidRDefault="000B5EDC" w:rsidP="00C57D7C">
            <w:pPr>
              <w:rPr>
                <w:rFonts w:ascii="Arial" w:hAnsi="Arial" w:cs="Arial"/>
                <w:sz w:val="20"/>
              </w:rPr>
            </w:pPr>
          </w:p>
        </w:tc>
        <w:tc>
          <w:tcPr>
            <w:tcW w:w="1080" w:type="dxa"/>
            <w:tcBorders>
              <w:top w:val="dashSmallGap" w:sz="4" w:space="0" w:color="auto"/>
              <w:left w:val="single" w:sz="6" w:space="0" w:color="auto"/>
              <w:bottom w:val="single" w:sz="6" w:space="0" w:color="auto"/>
              <w:right w:val="single" w:sz="6" w:space="0" w:color="auto"/>
            </w:tcBorders>
          </w:tcPr>
          <w:p w14:paraId="1FD9EB42"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0622FD33"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0758462D"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6088EC1C"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7FD6DE1C"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7113E69C"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single" w:sz="6" w:space="0" w:color="auto"/>
              <w:right w:val="single" w:sz="6" w:space="0" w:color="auto"/>
            </w:tcBorders>
          </w:tcPr>
          <w:p w14:paraId="2382D40D"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6D0DC76B"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44A845C3"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6892747"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56B495AD" w14:textId="77777777" w:rsidR="000B5EDC" w:rsidRPr="008F0B7F" w:rsidRDefault="000B5EDC" w:rsidP="00C57D7C">
            <w:pPr>
              <w:rPr>
                <w:rFonts w:ascii="Arial" w:hAnsi="Arial" w:cs="Arial"/>
                <w:sz w:val="20"/>
              </w:rPr>
            </w:pPr>
          </w:p>
        </w:tc>
        <w:tc>
          <w:tcPr>
            <w:tcW w:w="806" w:type="dxa"/>
            <w:tcBorders>
              <w:top w:val="nil"/>
              <w:left w:val="single" w:sz="6" w:space="0" w:color="auto"/>
              <w:right w:val="double" w:sz="4" w:space="0" w:color="auto"/>
            </w:tcBorders>
            <w:vAlign w:val="center"/>
          </w:tcPr>
          <w:p w14:paraId="68DEE13E" w14:textId="77777777" w:rsidR="000B5EDC" w:rsidRPr="008F0B7F" w:rsidRDefault="000B5EDC" w:rsidP="00C57D7C">
            <w:pPr>
              <w:rPr>
                <w:rFonts w:ascii="Arial" w:hAnsi="Arial" w:cs="Arial"/>
                <w:sz w:val="20"/>
              </w:rPr>
            </w:pPr>
          </w:p>
        </w:tc>
      </w:tr>
      <w:tr w:rsidR="000B5EDC" w:rsidRPr="008F0B7F" w14:paraId="284A8712"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E8DD376" w14:textId="77777777" w:rsidR="000B5EDC" w:rsidRPr="008F0B7F" w:rsidRDefault="000B5EDC" w:rsidP="00C57D7C">
            <w:pPr>
              <w:jc w:val="center"/>
              <w:rPr>
                <w:rFonts w:ascii="Arial" w:hAnsi="Arial" w:cs="Arial"/>
                <w:sz w:val="20"/>
              </w:rPr>
            </w:pPr>
            <w:r w:rsidRPr="008F0B7F">
              <w:rPr>
                <w:rFonts w:ascii="Arial" w:hAnsi="Arial" w:cs="Arial"/>
                <w:sz w:val="20"/>
              </w:rPr>
              <w:t>N-2</w:t>
            </w:r>
          </w:p>
        </w:tc>
        <w:tc>
          <w:tcPr>
            <w:tcW w:w="1858" w:type="dxa"/>
            <w:vMerge w:val="restart"/>
            <w:tcBorders>
              <w:top w:val="single" w:sz="6" w:space="0" w:color="auto"/>
              <w:left w:val="single" w:sz="6" w:space="0" w:color="auto"/>
              <w:right w:val="single" w:sz="6" w:space="0" w:color="auto"/>
            </w:tcBorders>
          </w:tcPr>
          <w:p w14:paraId="21F6509A" w14:textId="77777777" w:rsidR="000B5EDC" w:rsidRPr="008F0B7F" w:rsidRDefault="000B5EDC" w:rsidP="00C57D7C">
            <w:pPr>
              <w:rPr>
                <w:rFonts w:ascii="Arial" w:hAnsi="Arial" w:cs="Arial"/>
                <w:sz w:val="20"/>
              </w:rPr>
            </w:pPr>
          </w:p>
        </w:tc>
        <w:tc>
          <w:tcPr>
            <w:tcW w:w="912" w:type="dxa"/>
            <w:vMerge w:val="restart"/>
            <w:tcBorders>
              <w:top w:val="single" w:sz="6" w:space="0" w:color="auto"/>
              <w:left w:val="single" w:sz="6" w:space="0" w:color="auto"/>
              <w:right w:val="single" w:sz="6" w:space="0" w:color="auto"/>
            </w:tcBorders>
          </w:tcPr>
          <w:p w14:paraId="017EEBCE" w14:textId="77777777" w:rsidR="000B5EDC" w:rsidRPr="008F0B7F" w:rsidRDefault="000B5EDC" w:rsidP="00C57D7C">
            <w:pPr>
              <w:rPr>
                <w:rFonts w:ascii="Arial" w:hAnsi="Arial" w:cs="Arial"/>
                <w:sz w:val="20"/>
              </w:rPr>
            </w:pPr>
          </w:p>
        </w:tc>
        <w:tc>
          <w:tcPr>
            <w:tcW w:w="720" w:type="dxa"/>
            <w:tcBorders>
              <w:top w:val="single" w:sz="6" w:space="0" w:color="auto"/>
              <w:left w:val="single" w:sz="6" w:space="0" w:color="auto"/>
              <w:bottom w:val="dashSmallGap" w:sz="4" w:space="0" w:color="auto"/>
              <w:right w:val="single" w:sz="6" w:space="0" w:color="auto"/>
            </w:tcBorders>
          </w:tcPr>
          <w:p w14:paraId="7D28F8BA"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27DAEEEF"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150D137B"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31B10231"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6EADE797"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209A8B3C"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63DC4E8B"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15BE0ADB"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36B33DAA"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15516EE3"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7017C2EB"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5A9DA403"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6CA9DDA1"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BA861D3"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nil"/>
              <w:right w:val="double" w:sz="4" w:space="0" w:color="auto"/>
            </w:tcBorders>
            <w:vAlign w:val="center"/>
          </w:tcPr>
          <w:p w14:paraId="15BDAAB4" w14:textId="77777777" w:rsidR="000B5EDC" w:rsidRPr="008F0B7F" w:rsidRDefault="000B5EDC" w:rsidP="00C57D7C">
            <w:pPr>
              <w:rPr>
                <w:rFonts w:ascii="Arial" w:hAnsi="Arial" w:cs="Arial"/>
                <w:sz w:val="20"/>
              </w:rPr>
            </w:pPr>
          </w:p>
        </w:tc>
      </w:tr>
      <w:tr w:rsidR="000B5EDC" w:rsidRPr="008F0B7F" w14:paraId="52A45BCE" w14:textId="77777777" w:rsidTr="000245AF">
        <w:trPr>
          <w:cantSplit/>
          <w:jc w:val="center"/>
        </w:trPr>
        <w:tc>
          <w:tcPr>
            <w:tcW w:w="495" w:type="dxa"/>
            <w:vMerge/>
            <w:tcBorders>
              <w:left w:val="double" w:sz="4" w:space="0" w:color="auto"/>
              <w:right w:val="single" w:sz="6" w:space="0" w:color="auto"/>
            </w:tcBorders>
            <w:vAlign w:val="center"/>
          </w:tcPr>
          <w:p w14:paraId="4E2C828C" w14:textId="77777777" w:rsidR="000B5EDC" w:rsidRPr="008F0B7F" w:rsidRDefault="000B5EDC" w:rsidP="00C57D7C">
            <w:pPr>
              <w:jc w:val="center"/>
              <w:rPr>
                <w:rFonts w:ascii="Arial" w:hAnsi="Arial" w:cs="Arial"/>
                <w:sz w:val="20"/>
              </w:rPr>
            </w:pPr>
          </w:p>
        </w:tc>
        <w:tc>
          <w:tcPr>
            <w:tcW w:w="1858" w:type="dxa"/>
            <w:vMerge/>
            <w:tcBorders>
              <w:left w:val="single" w:sz="6" w:space="0" w:color="auto"/>
              <w:right w:val="single" w:sz="6" w:space="0" w:color="auto"/>
            </w:tcBorders>
          </w:tcPr>
          <w:p w14:paraId="1C9919DD" w14:textId="77777777" w:rsidR="000B5EDC" w:rsidRPr="008F0B7F" w:rsidRDefault="000B5EDC" w:rsidP="00C57D7C">
            <w:pPr>
              <w:rPr>
                <w:rFonts w:ascii="Arial" w:hAnsi="Arial" w:cs="Arial"/>
                <w:sz w:val="20"/>
              </w:rPr>
            </w:pPr>
          </w:p>
        </w:tc>
        <w:tc>
          <w:tcPr>
            <w:tcW w:w="912" w:type="dxa"/>
            <w:vMerge/>
            <w:tcBorders>
              <w:left w:val="single" w:sz="6" w:space="0" w:color="auto"/>
              <w:bottom w:val="single" w:sz="6" w:space="0" w:color="auto"/>
              <w:right w:val="single" w:sz="6" w:space="0" w:color="auto"/>
            </w:tcBorders>
          </w:tcPr>
          <w:p w14:paraId="3882076E" w14:textId="77777777" w:rsidR="000B5EDC" w:rsidRPr="008F0B7F" w:rsidRDefault="000B5EDC" w:rsidP="00C57D7C">
            <w:pPr>
              <w:rPr>
                <w:rFonts w:ascii="Arial" w:hAnsi="Arial" w:cs="Arial"/>
                <w:sz w:val="20"/>
              </w:rPr>
            </w:pPr>
          </w:p>
        </w:tc>
        <w:tc>
          <w:tcPr>
            <w:tcW w:w="720" w:type="dxa"/>
            <w:tcBorders>
              <w:top w:val="dashSmallGap" w:sz="4" w:space="0" w:color="auto"/>
              <w:left w:val="single" w:sz="6" w:space="0" w:color="auto"/>
              <w:bottom w:val="single" w:sz="6" w:space="0" w:color="auto"/>
              <w:right w:val="single" w:sz="6" w:space="0" w:color="auto"/>
            </w:tcBorders>
          </w:tcPr>
          <w:p w14:paraId="6F63E01F"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659A0B4E"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61B0ADE3" w14:textId="77777777" w:rsidR="000B5EDC" w:rsidRPr="008F0B7F" w:rsidRDefault="000B5EDC" w:rsidP="00C57D7C">
            <w:pPr>
              <w:rPr>
                <w:rFonts w:ascii="Arial" w:hAnsi="Arial" w:cs="Arial"/>
                <w:sz w:val="20"/>
              </w:rPr>
            </w:pPr>
          </w:p>
        </w:tc>
        <w:tc>
          <w:tcPr>
            <w:tcW w:w="1080" w:type="dxa"/>
            <w:tcBorders>
              <w:top w:val="dashSmallGap" w:sz="4" w:space="0" w:color="auto"/>
              <w:left w:val="single" w:sz="6" w:space="0" w:color="auto"/>
              <w:bottom w:val="single" w:sz="6" w:space="0" w:color="auto"/>
              <w:right w:val="single" w:sz="6" w:space="0" w:color="auto"/>
            </w:tcBorders>
          </w:tcPr>
          <w:p w14:paraId="520BD5A6"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2B1028A2"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25F394D6"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0CA1A23F"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2FDA0FD2"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5B9DC953"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single" w:sz="6" w:space="0" w:color="auto"/>
              <w:right w:val="single" w:sz="6" w:space="0" w:color="auto"/>
            </w:tcBorders>
          </w:tcPr>
          <w:p w14:paraId="4F414D6B"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1743DAAA"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2128689A"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641A24E"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3EFC5351" w14:textId="77777777" w:rsidR="000B5EDC" w:rsidRPr="008F0B7F" w:rsidRDefault="000B5EDC" w:rsidP="00C57D7C">
            <w:pPr>
              <w:rPr>
                <w:rFonts w:ascii="Arial" w:hAnsi="Arial" w:cs="Arial"/>
                <w:sz w:val="20"/>
              </w:rPr>
            </w:pPr>
          </w:p>
        </w:tc>
        <w:tc>
          <w:tcPr>
            <w:tcW w:w="806" w:type="dxa"/>
            <w:tcBorders>
              <w:top w:val="nil"/>
              <w:left w:val="single" w:sz="6" w:space="0" w:color="auto"/>
              <w:right w:val="double" w:sz="4" w:space="0" w:color="auto"/>
            </w:tcBorders>
            <w:vAlign w:val="center"/>
          </w:tcPr>
          <w:p w14:paraId="7115211D" w14:textId="77777777" w:rsidR="000B5EDC" w:rsidRPr="008F0B7F" w:rsidRDefault="000B5EDC" w:rsidP="00C57D7C">
            <w:pPr>
              <w:rPr>
                <w:rFonts w:ascii="Arial" w:hAnsi="Arial" w:cs="Arial"/>
                <w:sz w:val="20"/>
              </w:rPr>
            </w:pPr>
          </w:p>
        </w:tc>
      </w:tr>
      <w:tr w:rsidR="000B5EDC" w:rsidRPr="008F0B7F" w14:paraId="4EC303F9"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0662DADC" w14:textId="77777777" w:rsidR="000B5EDC" w:rsidRPr="008F0B7F" w:rsidRDefault="000B5EDC" w:rsidP="00C57D7C">
            <w:pPr>
              <w:jc w:val="center"/>
              <w:rPr>
                <w:rFonts w:ascii="Arial" w:hAnsi="Arial" w:cs="Arial"/>
                <w:sz w:val="20"/>
              </w:rPr>
            </w:pPr>
          </w:p>
        </w:tc>
        <w:tc>
          <w:tcPr>
            <w:tcW w:w="1858" w:type="dxa"/>
            <w:vMerge w:val="restart"/>
            <w:tcBorders>
              <w:top w:val="single" w:sz="6" w:space="0" w:color="auto"/>
              <w:left w:val="single" w:sz="6" w:space="0" w:color="auto"/>
              <w:right w:val="single" w:sz="6" w:space="0" w:color="auto"/>
            </w:tcBorders>
          </w:tcPr>
          <w:p w14:paraId="1972E86A" w14:textId="77777777" w:rsidR="000B5EDC" w:rsidRPr="008F0B7F" w:rsidRDefault="000B5EDC" w:rsidP="00C57D7C">
            <w:pPr>
              <w:rPr>
                <w:rFonts w:ascii="Arial" w:hAnsi="Arial" w:cs="Arial"/>
                <w:sz w:val="20"/>
              </w:rPr>
            </w:pPr>
          </w:p>
        </w:tc>
        <w:tc>
          <w:tcPr>
            <w:tcW w:w="912" w:type="dxa"/>
            <w:vMerge w:val="restart"/>
            <w:tcBorders>
              <w:top w:val="single" w:sz="6" w:space="0" w:color="auto"/>
              <w:left w:val="single" w:sz="6" w:space="0" w:color="auto"/>
              <w:right w:val="single" w:sz="6" w:space="0" w:color="auto"/>
            </w:tcBorders>
          </w:tcPr>
          <w:p w14:paraId="684AF0B7" w14:textId="77777777" w:rsidR="000B5EDC" w:rsidRPr="008F0B7F" w:rsidRDefault="000B5EDC" w:rsidP="00C57D7C">
            <w:pPr>
              <w:rPr>
                <w:rFonts w:ascii="Arial" w:hAnsi="Arial" w:cs="Arial"/>
                <w:sz w:val="20"/>
              </w:rPr>
            </w:pPr>
          </w:p>
        </w:tc>
        <w:tc>
          <w:tcPr>
            <w:tcW w:w="720" w:type="dxa"/>
            <w:tcBorders>
              <w:top w:val="single" w:sz="6" w:space="0" w:color="auto"/>
              <w:left w:val="single" w:sz="6" w:space="0" w:color="auto"/>
              <w:bottom w:val="dashSmallGap" w:sz="4" w:space="0" w:color="auto"/>
              <w:right w:val="single" w:sz="6" w:space="0" w:color="auto"/>
            </w:tcBorders>
          </w:tcPr>
          <w:p w14:paraId="1E017DE4"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3A474C66"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5C4AC436"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3B563FAF"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76D5DDE9"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05AF1C79"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29E405EE"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2BC4493D"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243A7178"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711FC6EE"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6B1F9D75"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36E87B3B"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0FCC454D"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A8B5DA9"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nil"/>
              <w:right w:val="double" w:sz="4" w:space="0" w:color="auto"/>
            </w:tcBorders>
            <w:vAlign w:val="center"/>
          </w:tcPr>
          <w:p w14:paraId="3F94E932" w14:textId="77777777" w:rsidR="000B5EDC" w:rsidRPr="008F0B7F" w:rsidRDefault="000B5EDC" w:rsidP="00C57D7C">
            <w:pPr>
              <w:rPr>
                <w:rFonts w:ascii="Arial" w:hAnsi="Arial" w:cs="Arial"/>
                <w:sz w:val="20"/>
              </w:rPr>
            </w:pPr>
          </w:p>
        </w:tc>
      </w:tr>
      <w:tr w:rsidR="000B5EDC" w:rsidRPr="008F0B7F" w14:paraId="0B185B73" w14:textId="77777777" w:rsidTr="000245AF">
        <w:trPr>
          <w:cantSplit/>
          <w:jc w:val="center"/>
        </w:trPr>
        <w:tc>
          <w:tcPr>
            <w:tcW w:w="495" w:type="dxa"/>
            <w:vMerge/>
            <w:tcBorders>
              <w:left w:val="double" w:sz="4" w:space="0" w:color="auto"/>
              <w:right w:val="single" w:sz="6" w:space="0" w:color="auto"/>
            </w:tcBorders>
            <w:vAlign w:val="center"/>
          </w:tcPr>
          <w:p w14:paraId="2A7C3502" w14:textId="77777777" w:rsidR="000B5EDC" w:rsidRPr="008F0B7F" w:rsidRDefault="000B5EDC" w:rsidP="00C57D7C">
            <w:pPr>
              <w:jc w:val="center"/>
              <w:rPr>
                <w:rFonts w:ascii="Arial" w:hAnsi="Arial" w:cs="Arial"/>
                <w:sz w:val="20"/>
              </w:rPr>
            </w:pPr>
          </w:p>
        </w:tc>
        <w:tc>
          <w:tcPr>
            <w:tcW w:w="1858" w:type="dxa"/>
            <w:vMerge/>
            <w:tcBorders>
              <w:left w:val="single" w:sz="6" w:space="0" w:color="auto"/>
              <w:right w:val="single" w:sz="6" w:space="0" w:color="auto"/>
            </w:tcBorders>
          </w:tcPr>
          <w:p w14:paraId="7A0A677D" w14:textId="77777777" w:rsidR="000B5EDC" w:rsidRPr="008F0B7F" w:rsidRDefault="000B5EDC" w:rsidP="00C57D7C">
            <w:pPr>
              <w:rPr>
                <w:rFonts w:ascii="Arial" w:hAnsi="Arial" w:cs="Arial"/>
                <w:sz w:val="20"/>
              </w:rPr>
            </w:pPr>
          </w:p>
        </w:tc>
        <w:tc>
          <w:tcPr>
            <w:tcW w:w="912" w:type="dxa"/>
            <w:vMerge/>
            <w:tcBorders>
              <w:left w:val="single" w:sz="6" w:space="0" w:color="auto"/>
              <w:bottom w:val="single" w:sz="6" w:space="0" w:color="auto"/>
              <w:right w:val="single" w:sz="6" w:space="0" w:color="auto"/>
            </w:tcBorders>
          </w:tcPr>
          <w:p w14:paraId="7C311779" w14:textId="77777777" w:rsidR="000B5EDC" w:rsidRPr="008F0B7F" w:rsidRDefault="000B5EDC" w:rsidP="00C57D7C">
            <w:pPr>
              <w:rPr>
                <w:rFonts w:ascii="Arial" w:hAnsi="Arial" w:cs="Arial"/>
                <w:sz w:val="20"/>
              </w:rPr>
            </w:pPr>
          </w:p>
        </w:tc>
        <w:tc>
          <w:tcPr>
            <w:tcW w:w="720" w:type="dxa"/>
            <w:tcBorders>
              <w:top w:val="dashSmallGap" w:sz="4" w:space="0" w:color="auto"/>
              <w:left w:val="single" w:sz="6" w:space="0" w:color="auto"/>
              <w:bottom w:val="single" w:sz="6" w:space="0" w:color="auto"/>
              <w:right w:val="single" w:sz="6" w:space="0" w:color="auto"/>
            </w:tcBorders>
          </w:tcPr>
          <w:p w14:paraId="025E80E9"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7E84192C"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2CC6A579" w14:textId="77777777" w:rsidR="000B5EDC" w:rsidRPr="008F0B7F" w:rsidRDefault="000B5EDC" w:rsidP="00C57D7C">
            <w:pPr>
              <w:rPr>
                <w:rFonts w:ascii="Arial" w:hAnsi="Arial" w:cs="Arial"/>
                <w:sz w:val="20"/>
              </w:rPr>
            </w:pPr>
          </w:p>
        </w:tc>
        <w:tc>
          <w:tcPr>
            <w:tcW w:w="1080" w:type="dxa"/>
            <w:tcBorders>
              <w:top w:val="dashSmallGap" w:sz="4" w:space="0" w:color="auto"/>
              <w:left w:val="single" w:sz="6" w:space="0" w:color="auto"/>
              <w:bottom w:val="single" w:sz="6" w:space="0" w:color="auto"/>
              <w:right w:val="single" w:sz="6" w:space="0" w:color="auto"/>
            </w:tcBorders>
          </w:tcPr>
          <w:p w14:paraId="5BC6E082"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779FB4FD"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single" w:sz="6" w:space="0" w:color="auto"/>
              <w:right w:val="single" w:sz="6" w:space="0" w:color="auto"/>
            </w:tcBorders>
          </w:tcPr>
          <w:p w14:paraId="44EF3EFA"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294FDA68"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single" w:sz="6" w:space="0" w:color="auto"/>
              <w:right w:val="single" w:sz="6" w:space="0" w:color="auto"/>
            </w:tcBorders>
          </w:tcPr>
          <w:p w14:paraId="777A9C99"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single" w:sz="6" w:space="0" w:color="auto"/>
              <w:right w:val="single" w:sz="6" w:space="0" w:color="auto"/>
            </w:tcBorders>
          </w:tcPr>
          <w:p w14:paraId="35D68B19"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single" w:sz="6" w:space="0" w:color="auto"/>
              <w:right w:val="single" w:sz="6" w:space="0" w:color="auto"/>
            </w:tcBorders>
          </w:tcPr>
          <w:p w14:paraId="02A31F1E"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46ED7DFE"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single" w:sz="6" w:space="0" w:color="auto"/>
              <w:right w:val="single" w:sz="6" w:space="0" w:color="auto"/>
            </w:tcBorders>
          </w:tcPr>
          <w:p w14:paraId="200746AE"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22F3DAD"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795E0616" w14:textId="77777777" w:rsidR="000B5EDC" w:rsidRPr="008F0B7F" w:rsidRDefault="000B5EDC" w:rsidP="00C57D7C">
            <w:pPr>
              <w:rPr>
                <w:rFonts w:ascii="Arial" w:hAnsi="Arial" w:cs="Arial"/>
                <w:sz w:val="20"/>
              </w:rPr>
            </w:pPr>
          </w:p>
        </w:tc>
        <w:tc>
          <w:tcPr>
            <w:tcW w:w="806" w:type="dxa"/>
            <w:tcBorders>
              <w:top w:val="nil"/>
              <w:left w:val="single" w:sz="6" w:space="0" w:color="auto"/>
              <w:right w:val="double" w:sz="4" w:space="0" w:color="auto"/>
            </w:tcBorders>
            <w:vAlign w:val="center"/>
          </w:tcPr>
          <w:p w14:paraId="271C7DF1" w14:textId="77777777" w:rsidR="000B5EDC" w:rsidRPr="008F0B7F" w:rsidRDefault="000B5EDC" w:rsidP="00C57D7C">
            <w:pPr>
              <w:rPr>
                <w:rFonts w:ascii="Arial" w:hAnsi="Arial" w:cs="Arial"/>
                <w:sz w:val="20"/>
              </w:rPr>
            </w:pPr>
          </w:p>
        </w:tc>
      </w:tr>
      <w:tr w:rsidR="000B5EDC" w:rsidRPr="008F0B7F" w14:paraId="13BE79F7"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4078F689" w14:textId="77777777" w:rsidR="000B5EDC" w:rsidRPr="008F0B7F" w:rsidRDefault="000B5EDC" w:rsidP="00C57D7C">
            <w:pPr>
              <w:jc w:val="center"/>
              <w:rPr>
                <w:rFonts w:ascii="Arial" w:hAnsi="Arial" w:cs="Arial"/>
                <w:sz w:val="20"/>
              </w:rPr>
            </w:pPr>
            <w:r w:rsidRPr="008F0B7F">
              <w:rPr>
                <w:rFonts w:ascii="Arial" w:hAnsi="Arial" w:cs="Arial"/>
                <w:sz w:val="20"/>
              </w:rPr>
              <w:t>n</w:t>
            </w:r>
          </w:p>
        </w:tc>
        <w:tc>
          <w:tcPr>
            <w:tcW w:w="1858" w:type="dxa"/>
            <w:vMerge w:val="restart"/>
            <w:tcBorders>
              <w:top w:val="single" w:sz="6" w:space="0" w:color="auto"/>
              <w:left w:val="single" w:sz="6" w:space="0" w:color="auto"/>
              <w:right w:val="single" w:sz="6" w:space="0" w:color="auto"/>
            </w:tcBorders>
          </w:tcPr>
          <w:p w14:paraId="7B96C29A" w14:textId="77777777" w:rsidR="000B5EDC" w:rsidRPr="008F0B7F" w:rsidRDefault="000B5EDC" w:rsidP="00C57D7C">
            <w:pPr>
              <w:rPr>
                <w:rFonts w:ascii="Arial" w:hAnsi="Arial" w:cs="Arial"/>
                <w:sz w:val="20"/>
              </w:rPr>
            </w:pPr>
          </w:p>
        </w:tc>
        <w:tc>
          <w:tcPr>
            <w:tcW w:w="912" w:type="dxa"/>
            <w:vMerge w:val="restart"/>
            <w:tcBorders>
              <w:top w:val="single" w:sz="6" w:space="0" w:color="auto"/>
              <w:left w:val="single" w:sz="6" w:space="0" w:color="auto"/>
              <w:right w:val="single" w:sz="6" w:space="0" w:color="auto"/>
            </w:tcBorders>
          </w:tcPr>
          <w:p w14:paraId="61B4902B" w14:textId="77777777" w:rsidR="000B5EDC" w:rsidRPr="008F0B7F" w:rsidRDefault="000B5EDC" w:rsidP="00C57D7C">
            <w:pPr>
              <w:rPr>
                <w:rFonts w:ascii="Arial" w:hAnsi="Arial" w:cs="Arial"/>
                <w:sz w:val="20"/>
              </w:rPr>
            </w:pPr>
          </w:p>
        </w:tc>
        <w:tc>
          <w:tcPr>
            <w:tcW w:w="720" w:type="dxa"/>
            <w:tcBorders>
              <w:top w:val="single" w:sz="6" w:space="0" w:color="auto"/>
              <w:left w:val="single" w:sz="6" w:space="0" w:color="auto"/>
              <w:bottom w:val="dashSmallGap" w:sz="4" w:space="0" w:color="auto"/>
              <w:right w:val="single" w:sz="6" w:space="0" w:color="auto"/>
            </w:tcBorders>
          </w:tcPr>
          <w:p w14:paraId="670BB622"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47572180"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74ACFB98" w14:textId="77777777" w:rsidR="000B5EDC" w:rsidRPr="008F0B7F" w:rsidRDefault="000B5EDC" w:rsidP="00C57D7C">
            <w:pPr>
              <w:rPr>
                <w:rFonts w:ascii="Arial" w:hAnsi="Arial" w:cs="Arial"/>
                <w:sz w:val="20"/>
              </w:rPr>
            </w:pPr>
          </w:p>
        </w:tc>
        <w:tc>
          <w:tcPr>
            <w:tcW w:w="1080" w:type="dxa"/>
            <w:tcBorders>
              <w:top w:val="single" w:sz="6" w:space="0" w:color="auto"/>
              <w:left w:val="single" w:sz="6" w:space="0" w:color="auto"/>
              <w:bottom w:val="dashSmallGap" w:sz="4" w:space="0" w:color="auto"/>
              <w:right w:val="single" w:sz="6" w:space="0" w:color="auto"/>
            </w:tcBorders>
          </w:tcPr>
          <w:p w14:paraId="2B3CFD17"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5DC63365" w14:textId="77777777" w:rsidR="000B5EDC" w:rsidRPr="008F0B7F" w:rsidRDefault="000B5EDC" w:rsidP="00C57D7C">
            <w:pPr>
              <w:rPr>
                <w:rFonts w:ascii="Arial" w:hAnsi="Arial" w:cs="Arial"/>
                <w:sz w:val="20"/>
              </w:rPr>
            </w:pPr>
          </w:p>
        </w:tc>
        <w:tc>
          <w:tcPr>
            <w:tcW w:w="990" w:type="dxa"/>
            <w:tcBorders>
              <w:top w:val="single" w:sz="6" w:space="0" w:color="auto"/>
              <w:left w:val="single" w:sz="6" w:space="0" w:color="auto"/>
              <w:bottom w:val="dashSmallGap" w:sz="4" w:space="0" w:color="auto"/>
              <w:right w:val="single" w:sz="6" w:space="0" w:color="auto"/>
            </w:tcBorders>
          </w:tcPr>
          <w:p w14:paraId="17AE93F1"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1F6E4DC2" w14:textId="77777777" w:rsidR="000B5EDC" w:rsidRPr="008F0B7F" w:rsidRDefault="000B5EDC" w:rsidP="00C57D7C">
            <w:pPr>
              <w:rPr>
                <w:rFonts w:ascii="Arial" w:hAnsi="Arial" w:cs="Arial"/>
                <w:sz w:val="20"/>
              </w:rPr>
            </w:pPr>
          </w:p>
        </w:tc>
        <w:tc>
          <w:tcPr>
            <w:tcW w:w="180" w:type="dxa"/>
            <w:tcBorders>
              <w:top w:val="single" w:sz="6" w:space="0" w:color="auto"/>
              <w:left w:val="single" w:sz="6" w:space="0" w:color="auto"/>
              <w:bottom w:val="dashSmallGap" w:sz="4" w:space="0" w:color="auto"/>
              <w:right w:val="single" w:sz="6" w:space="0" w:color="auto"/>
            </w:tcBorders>
          </w:tcPr>
          <w:p w14:paraId="65A9D0B5" w14:textId="77777777" w:rsidR="000B5EDC" w:rsidRPr="008F0B7F" w:rsidRDefault="000B5EDC" w:rsidP="00C57D7C">
            <w:pPr>
              <w:rPr>
                <w:rFonts w:ascii="Arial" w:hAnsi="Arial" w:cs="Arial"/>
                <w:sz w:val="20"/>
              </w:rPr>
            </w:pPr>
          </w:p>
        </w:tc>
        <w:tc>
          <w:tcPr>
            <w:tcW w:w="900" w:type="dxa"/>
            <w:tcBorders>
              <w:top w:val="single" w:sz="6" w:space="0" w:color="auto"/>
              <w:left w:val="single" w:sz="6" w:space="0" w:color="auto"/>
              <w:bottom w:val="dashSmallGap" w:sz="4" w:space="0" w:color="auto"/>
              <w:right w:val="single" w:sz="6" w:space="0" w:color="auto"/>
            </w:tcBorders>
          </w:tcPr>
          <w:p w14:paraId="3EB8A9AA" w14:textId="77777777" w:rsidR="000B5EDC" w:rsidRPr="008F0B7F" w:rsidRDefault="000B5EDC" w:rsidP="00C57D7C">
            <w:pPr>
              <w:rPr>
                <w:rFonts w:ascii="Arial" w:hAnsi="Arial" w:cs="Arial"/>
                <w:sz w:val="20"/>
              </w:rPr>
            </w:pPr>
          </w:p>
        </w:tc>
        <w:tc>
          <w:tcPr>
            <w:tcW w:w="699" w:type="dxa"/>
            <w:tcBorders>
              <w:top w:val="single" w:sz="6" w:space="0" w:color="auto"/>
              <w:left w:val="single" w:sz="6" w:space="0" w:color="auto"/>
              <w:bottom w:val="dashSmallGap" w:sz="4" w:space="0" w:color="auto"/>
              <w:right w:val="single" w:sz="6" w:space="0" w:color="auto"/>
            </w:tcBorders>
          </w:tcPr>
          <w:p w14:paraId="4D51A68A"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506ED66C" w14:textId="77777777" w:rsidR="000B5EDC" w:rsidRPr="008F0B7F" w:rsidRDefault="000B5EDC" w:rsidP="00C57D7C">
            <w:pPr>
              <w:rPr>
                <w:rFonts w:ascii="Arial" w:hAnsi="Arial" w:cs="Arial"/>
                <w:sz w:val="20"/>
              </w:rPr>
            </w:pPr>
          </w:p>
        </w:tc>
        <w:tc>
          <w:tcPr>
            <w:tcW w:w="164" w:type="dxa"/>
            <w:tcBorders>
              <w:top w:val="single" w:sz="6" w:space="0" w:color="auto"/>
              <w:left w:val="single" w:sz="6" w:space="0" w:color="auto"/>
              <w:bottom w:val="dashSmallGap" w:sz="4" w:space="0" w:color="auto"/>
              <w:right w:val="single" w:sz="6" w:space="0" w:color="auto"/>
            </w:tcBorders>
          </w:tcPr>
          <w:p w14:paraId="4724C25A"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6840DDB8"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B86D2AF"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nil"/>
              <w:right w:val="double" w:sz="4" w:space="0" w:color="auto"/>
            </w:tcBorders>
            <w:vAlign w:val="center"/>
          </w:tcPr>
          <w:p w14:paraId="1E4D3A33" w14:textId="77777777" w:rsidR="000B5EDC" w:rsidRPr="008F0B7F" w:rsidRDefault="000B5EDC" w:rsidP="00C57D7C">
            <w:pPr>
              <w:rPr>
                <w:rFonts w:ascii="Arial" w:hAnsi="Arial" w:cs="Arial"/>
                <w:sz w:val="20"/>
              </w:rPr>
            </w:pPr>
          </w:p>
        </w:tc>
      </w:tr>
      <w:tr w:rsidR="000B5EDC" w:rsidRPr="008F0B7F" w14:paraId="2C61685A" w14:textId="77777777" w:rsidTr="000245AF">
        <w:trPr>
          <w:cantSplit/>
          <w:jc w:val="center"/>
        </w:trPr>
        <w:tc>
          <w:tcPr>
            <w:tcW w:w="495" w:type="dxa"/>
            <w:vMerge/>
            <w:tcBorders>
              <w:left w:val="double" w:sz="4" w:space="0" w:color="auto"/>
              <w:right w:val="single" w:sz="6" w:space="0" w:color="auto"/>
            </w:tcBorders>
            <w:vAlign w:val="center"/>
          </w:tcPr>
          <w:p w14:paraId="0D59BE7E" w14:textId="77777777" w:rsidR="000B5EDC" w:rsidRPr="008F0B7F" w:rsidRDefault="000B5EDC" w:rsidP="00C57D7C">
            <w:pPr>
              <w:jc w:val="center"/>
              <w:rPr>
                <w:rFonts w:ascii="Arial" w:hAnsi="Arial" w:cs="Arial"/>
                <w:sz w:val="20"/>
              </w:rPr>
            </w:pPr>
          </w:p>
        </w:tc>
        <w:tc>
          <w:tcPr>
            <w:tcW w:w="1858" w:type="dxa"/>
            <w:vMerge/>
            <w:tcBorders>
              <w:left w:val="single" w:sz="6" w:space="0" w:color="auto"/>
              <w:right w:val="single" w:sz="6" w:space="0" w:color="auto"/>
            </w:tcBorders>
          </w:tcPr>
          <w:p w14:paraId="46ED9F5F" w14:textId="77777777" w:rsidR="000B5EDC" w:rsidRPr="008F0B7F" w:rsidRDefault="000B5EDC" w:rsidP="00C57D7C">
            <w:pPr>
              <w:rPr>
                <w:rFonts w:ascii="Arial" w:hAnsi="Arial" w:cs="Arial"/>
                <w:sz w:val="20"/>
              </w:rPr>
            </w:pPr>
          </w:p>
        </w:tc>
        <w:tc>
          <w:tcPr>
            <w:tcW w:w="912" w:type="dxa"/>
            <w:vMerge/>
            <w:tcBorders>
              <w:left w:val="single" w:sz="6" w:space="0" w:color="auto"/>
              <w:bottom w:val="dotted" w:sz="4" w:space="0" w:color="auto"/>
              <w:right w:val="single" w:sz="6" w:space="0" w:color="auto"/>
            </w:tcBorders>
          </w:tcPr>
          <w:p w14:paraId="2507D0D0" w14:textId="77777777" w:rsidR="000B5EDC" w:rsidRPr="008F0B7F" w:rsidRDefault="000B5EDC" w:rsidP="00C57D7C">
            <w:pPr>
              <w:rPr>
                <w:rFonts w:ascii="Arial" w:hAnsi="Arial" w:cs="Arial"/>
                <w:sz w:val="20"/>
              </w:rPr>
            </w:pPr>
          </w:p>
        </w:tc>
        <w:tc>
          <w:tcPr>
            <w:tcW w:w="720" w:type="dxa"/>
            <w:tcBorders>
              <w:top w:val="dashSmallGap" w:sz="4" w:space="0" w:color="auto"/>
              <w:left w:val="single" w:sz="6" w:space="0" w:color="auto"/>
              <w:bottom w:val="dotted" w:sz="4" w:space="0" w:color="auto"/>
              <w:right w:val="single" w:sz="6" w:space="0" w:color="auto"/>
            </w:tcBorders>
          </w:tcPr>
          <w:p w14:paraId="37E2721C"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dotted" w:sz="4" w:space="0" w:color="auto"/>
              <w:right w:val="single" w:sz="6" w:space="0" w:color="auto"/>
            </w:tcBorders>
          </w:tcPr>
          <w:p w14:paraId="05407F02"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dotted" w:sz="4" w:space="0" w:color="auto"/>
              <w:right w:val="single" w:sz="6" w:space="0" w:color="auto"/>
            </w:tcBorders>
          </w:tcPr>
          <w:p w14:paraId="1655133F" w14:textId="77777777" w:rsidR="000B5EDC" w:rsidRPr="008F0B7F" w:rsidRDefault="000B5EDC" w:rsidP="00C57D7C">
            <w:pPr>
              <w:rPr>
                <w:rFonts w:ascii="Arial" w:hAnsi="Arial" w:cs="Arial"/>
                <w:sz w:val="20"/>
              </w:rPr>
            </w:pPr>
          </w:p>
        </w:tc>
        <w:tc>
          <w:tcPr>
            <w:tcW w:w="1080" w:type="dxa"/>
            <w:tcBorders>
              <w:top w:val="dashSmallGap" w:sz="4" w:space="0" w:color="auto"/>
              <w:left w:val="single" w:sz="6" w:space="0" w:color="auto"/>
              <w:bottom w:val="dotted" w:sz="4" w:space="0" w:color="auto"/>
              <w:right w:val="single" w:sz="6" w:space="0" w:color="auto"/>
            </w:tcBorders>
          </w:tcPr>
          <w:p w14:paraId="58D00F1C"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dotted" w:sz="4" w:space="0" w:color="auto"/>
              <w:right w:val="single" w:sz="6" w:space="0" w:color="auto"/>
            </w:tcBorders>
          </w:tcPr>
          <w:p w14:paraId="40E079FE" w14:textId="77777777" w:rsidR="000B5EDC" w:rsidRPr="008F0B7F" w:rsidRDefault="000B5EDC" w:rsidP="00C57D7C">
            <w:pPr>
              <w:rPr>
                <w:rFonts w:ascii="Arial" w:hAnsi="Arial" w:cs="Arial"/>
                <w:sz w:val="20"/>
              </w:rPr>
            </w:pPr>
          </w:p>
        </w:tc>
        <w:tc>
          <w:tcPr>
            <w:tcW w:w="990" w:type="dxa"/>
            <w:tcBorders>
              <w:top w:val="dashSmallGap" w:sz="4" w:space="0" w:color="auto"/>
              <w:left w:val="single" w:sz="6" w:space="0" w:color="auto"/>
              <w:bottom w:val="dotted" w:sz="4" w:space="0" w:color="auto"/>
              <w:right w:val="single" w:sz="6" w:space="0" w:color="auto"/>
            </w:tcBorders>
          </w:tcPr>
          <w:p w14:paraId="7EB4D06C"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dotted" w:sz="4" w:space="0" w:color="auto"/>
              <w:right w:val="single" w:sz="6" w:space="0" w:color="auto"/>
            </w:tcBorders>
          </w:tcPr>
          <w:p w14:paraId="79ACC68D" w14:textId="77777777" w:rsidR="000B5EDC" w:rsidRPr="008F0B7F" w:rsidRDefault="000B5EDC" w:rsidP="00C57D7C">
            <w:pPr>
              <w:rPr>
                <w:rFonts w:ascii="Arial" w:hAnsi="Arial" w:cs="Arial"/>
                <w:sz w:val="20"/>
              </w:rPr>
            </w:pPr>
          </w:p>
        </w:tc>
        <w:tc>
          <w:tcPr>
            <w:tcW w:w="180" w:type="dxa"/>
            <w:tcBorders>
              <w:top w:val="dashSmallGap" w:sz="4" w:space="0" w:color="auto"/>
              <w:left w:val="single" w:sz="6" w:space="0" w:color="auto"/>
              <w:bottom w:val="dotted" w:sz="4" w:space="0" w:color="auto"/>
              <w:right w:val="single" w:sz="6" w:space="0" w:color="auto"/>
            </w:tcBorders>
          </w:tcPr>
          <w:p w14:paraId="744A1138" w14:textId="77777777" w:rsidR="000B5EDC" w:rsidRPr="008F0B7F" w:rsidRDefault="000B5EDC" w:rsidP="00C57D7C">
            <w:pPr>
              <w:rPr>
                <w:rFonts w:ascii="Arial" w:hAnsi="Arial" w:cs="Arial"/>
                <w:sz w:val="20"/>
              </w:rPr>
            </w:pPr>
          </w:p>
        </w:tc>
        <w:tc>
          <w:tcPr>
            <w:tcW w:w="900" w:type="dxa"/>
            <w:tcBorders>
              <w:top w:val="dashSmallGap" w:sz="4" w:space="0" w:color="auto"/>
              <w:left w:val="single" w:sz="6" w:space="0" w:color="auto"/>
              <w:bottom w:val="dotted" w:sz="4" w:space="0" w:color="auto"/>
              <w:right w:val="single" w:sz="6" w:space="0" w:color="auto"/>
            </w:tcBorders>
          </w:tcPr>
          <w:p w14:paraId="5883973D" w14:textId="77777777" w:rsidR="000B5EDC" w:rsidRPr="008F0B7F" w:rsidRDefault="000B5EDC" w:rsidP="00C57D7C">
            <w:pPr>
              <w:rPr>
                <w:rFonts w:ascii="Arial" w:hAnsi="Arial" w:cs="Arial"/>
                <w:sz w:val="20"/>
              </w:rPr>
            </w:pPr>
          </w:p>
        </w:tc>
        <w:tc>
          <w:tcPr>
            <w:tcW w:w="699" w:type="dxa"/>
            <w:tcBorders>
              <w:top w:val="dashSmallGap" w:sz="4" w:space="0" w:color="auto"/>
              <w:left w:val="single" w:sz="6" w:space="0" w:color="auto"/>
              <w:bottom w:val="dotted" w:sz="4" w:space="0" w:color="auto"/>
              <w:right w:val="single" w:sz="6" w:space="0" w:color="auto"/>
            </w:tcBorders>
          </w:tcPr>
          <w:p w14:paraId="4B4DEFC7"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dotted" w:sz="4" w:space="0" w:color="auto"/>
              <w:right w:val="single" w:sz="6" w:space="0" w:color="auto"/>
            </w:tcBorders>
          </w:tcPr>
          <w:p w14:paraId="07F47F5C" w14:textId="77777777" w:rsidR="000B5EDC" w:rsidRPr="008F0B7F" w:rsidRDefault="000B5EDC" w:rsidP="00C57D7C">
            <w:pPr>
              <w:rPr>
                <w:rFonts w:ascii="Arial" w:hAnsi="Arial" w:cs="Arial"/>
                <w:sz w:val="20"/>
              </w:rPr>
            </w:pPr>
          </w:p>
        </w:tc>
        <w:tc>
          <w:tcPr>
            <w:tcW w:w="164" w:type="dxa"/>
            <w:tcBorders>
              <w:top w:val="dashSmallGap" w:sz="4" w:space="0" w:color="auto"/>
              <w:left w:val="single" w:sz="6" w:space="0" w:color="auto"/>
              <w:bottom w:val="dotted" w:sz="4" w:space="0" w:color="auto"/>
              <w:right w:val="single" w:sz="6" w:space="0" w:color="auto"/>
            </w:tcBorders>
          </w:tcPr>
          <w:p w14:paraId="49C6ACA3"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5D9B63D"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single" w:sz="6" w:space="0" w:color="auto"/>
            </w:tcBorders>
          </w:tcPr>
          <w:p w14:paraId="6C3137DF" w14:textId="77777777" w:rsidR="000B5EDC" w:rsidRPr="008F0B7F" w:rsidRDefault="000B5EDC" w:rsidP="00C57D7C">
            <w:pPr>
              <w:rPr>
                <w:rFonts w:ascii="Arial" w:hAnsi="Arial" w:cs="Arial"/>
                <w:sz w:val="20"/>
              </w:rPr>
            </w:pPr>
          </w:p>
        </w:tc>
        <w:tc>
          <w:tcPr>
            <w:tcW w:w="806" w:type="dxa"/>
            <w:tcBorders>
              <w:top w:val="nil"/>
              <w:left w:val="single" w:sz="6" w:space="0" w:color="auto"/>
              <w:right w:val="double" w:sz="4" w:space="0" w:color="auto"/>
            </w:tcBorders>
            <w:vAlign w:val="center"/>
          </w:tcPr>
          <w:p w14:paraId="37394D90" w14:textId="77777777" w:rsidR="000B5EDC" w:rsidRPr="008F0B7F" w:rsidRDefault="000B5EDC" w:rsidP="00C57D7C">
            <w:pPr>
              <w:rPr>
                <w:rFonts w:ascii="Arial" w:hAnsi="Arial" w:cs="Arial"/>
                <w:sz w:val="20"/>
              </w:rPr>
            </w:pPr>
          </w:p>
        </w:tc>
      </w:tr>
      <w:tr w:rsidR="000B5EDC" w:rsidRPr="008F0B7F" w14:paraId="675AE1FE" w14:textId="77777777" w:rsidTr="000245AF">
        <w:trPr>
          <w:cantSplit/>
          <w:trHeight w:hRule="exact" w:val="284"/>
          <w:jc w:val="center"/>
        </w:trPr>
        <w:tc>
          <w:tcPr>
            <w:tcW w:w="495" w:type="dxa"/>
            <w:tcBorders>
              <w:top w:val="single" w:sz="6" w:space="0" w:color="auto"/>
              <w:left w:val="double" w:sz="4" w:space="0" w:color="auto"/>
              <w:bottom w:val="nil"/>
              <w:right w:val="nil"/>
            </w:tcBorders>
          </w:tcPr>
          <w:p w14:paraId="2FED12C6" w14:textId="77777777" w:rsidR="000B5EDC" w:rsidRPr="008F0B7F" w:rsidRDefault="000B5EDC" w:rsidP="00C57D7C">
            <w:pPr>
              <w:rPr>
                <w:rFonts w:ascii="Arial" w:hAnsi="Arial" w:cs="Arial"/>
                <w:sz w:val="20"/>
              </w:rPr>
            </w:pPr>
          </w:p>
        </w:tc>
        <w:tc>
          <w:tcPr>
            <w:tcW w:w="1858" w:type="dxa"/>
            <w:tcBorders>
              <w:top w:val="single" w:sz="6" w:space="0" w:color="auto"/>
              <w:left w:val="nil"/>
              <w:bottom w:val="nil"/>
              <w:right w:val="nil"/>
            </w:tcBorders>
          </w:tcPr>
          <w:p w14:paraId="34F5F3BF" w14:textId="77777777" w:rsidR="000B5EDC" w:rsidRPr="008F0B7F" w:rsidRDefault="000B5EDC" w:rsidP="00C57D7C">
            <w:pPr>
              <w:rPr>
                <w:rFonts w:ascii="Arial" w:hAnsi="Arial" w:cs="Arial"/>
                <w:sz w:val="20"/>
              </w:rPr>
            </w:pPr>
          </w:p>
        </w:tc>
        <w:tc>
          <w:tcPr>
            <w:tcW w:w="912" w:type="dxa"/>
            <w:tcBorders>
              <w:top w:val="single" w:sz="6" w:space="0" w:color="auto"/>
              <w:left w:val="nil"/>
              <w:bottom w:val="nil"/>
              <w:right w:val="nil"/>
            </w:tcBorders>
          </w:tcPr>
          <w:p w14:paraId="5A94BA9B" w14:textId="77777777" w:rsidR="000B5EDC" w:rsidRPr="008F0B7F" w:rsidRDefault="000B5EDC" w:rsidP="00C57D7C">
            <w:pPr>
              <w:rPr>
                <w:rFonts w:ascii="Arial" w:hAnsi="Arial" w:cs="Arial"/>
                <w:sz w:val="20"/>
              </w:rPr>
            </w:pPr>
          </w:p>
        </w:tc>
        <w:tc>
          <w:tcPr>
            <w:tcW w:w="720" w:type="dxa"/>
            <w:tcBorders>
              <w:top w:val="single" w:sz="6" w:space="0" w:color="auto"/>
              <w:left w:val="nil"/>
              <w:bottom w:val="nil"/>
              <w:right w:val="nil"/>
            </w:tcBorders>
          </w:tcPr>
          <w:p w14:paraId="16C7AC72" w14:textId="77777777" w:rsidR="000B5EDC" w:rsidRPr="008F0B7F" w:rsidRDefault="000B5EDC" w:rsidP="00C57D7C">
            <w:pPr>
              <w:rPr>
                <w:rFonts w:ascii="Arial" w:hAnsi="Arial" w:cs="Arial"/>
                <w:sz w:val="20"/>
              </w:rPr>
            </w:pPr>
          </w:p>
        </w:tc>
        <w:tc>
          <w:tcPr>
            <w:tcW w:w="990" w:type="dxa"/>
            <w:tcBorders>
              <w:top w:val="single" w:sz="6" w:space="0" w:color="auto"/>
              <w:left w:val="nil"/>
              <w:bottom w:val="nil"/>
              <w:right w:val="nil"/>
            </w:tcBorders>
          </w:tcPr>
          <w:p w14:paraId="052F469E" w14:textId="77777777" w:rsidR="000B5EDC" w:rsidRPr="008F0B7F" w:rsidRDefault="000B5EDC" w:rsidP="00C57D7C">
            <w:pPr>
              <w:rPr>
                <w:rFonts w:ascii="Arial" w:hAnsi="Arial" w:cs="Arial"/>
                <w:sz w:val="20"/>
              </w:rPr>
            </w:pPr>
          </w:p>
        </w:tc>
        <w:tc>
          <w:tcPr>
            <w:tcW w:w="180" w:type="dxa"/>
            <w:tcBorders>
              <w:top w:val="single" w:sz="6" w:space="0" w:color="auto"/>
              <w:left w:val="nil"/>
              <w:bottom w:val="nil"/>
              <w:right w:val="nil"/>
            </w:tcBorders>
          </w:tcPr>
          <w:p w14:paraId="01B4CD88" w14:textId="77777777" w:rsidR="000B5EDC" w:rsidRPr="008F0B7F" w:rsidRDefault="000B5EDC" w:rsidP="00C57D7C">
            <w:pPr>
              <w:rPr>
                <w:rFonts w:ascii="Arial" w:hAnsi="Arial" w:cs="Arial"/>
                <w:sz w:val="20"/>
              </w:rPr>
            </w:pPr>
          </w:p>
        </w:tc>
        <w:tc>
          <w:tcPr>
            <w:tcW w:w="1080" w:type="dxa"/>
            <w:tcBorders>
              <w:top w:val="single" w:sz="6" w:space="0" w:color="auto"/>
              <w:left w:val="nil"/>
              <w:bottom w:val="nil"/>
              <w:right w:val="nil"/>
            </w:tcBorders>
          </w:tcPr>
          <w:p w14:paraId="103D7B61" w14:textId="77777777" w:rsidR="000B5EDC" w:rsidRPr="008F0B7F" w:rsidRDefault="000B5EDC" w:rsidP="00C57D7C">
            <w:pPr>
              <w:rPr>
                <w:rFonts w:ascii="Arial" w:hAnsi="Arial" w:cs="Arial"/>
                <w:sz w:val="20"/>
              </w:rPr>
            </w:pPr>
          </w:p>
        </w:tc>
        <w:tc>
          <w:tcPr>
            <w:tcW w:w="180" w:type="dxa"/>
            <w:tcBorders>
              <w:top w:val="single" w:sz="6" w:space="0" w:color="auto"/>
              <w:left w:val="nil"/>
              <w:bottom w:val="nil"/>
              <w:right w:val="nil"/>
            </w:tcBorders>
          </w:tcPr>
          <w:p w14:paraId="21B2E8B9" w14:textId="77777777" w:rsidR="000B5EDC" w:rsidRPr="008F0B7F" w:rsidRDefault="000B5EDC" w:rsidP="00C57D7C">
            <w:pPr>
              <w:rPr>
                <w:rFonts w:ascii="Arial" w:hAnsi="Arial" w:cs="Arial"/>
                <w:sz w:val="20"/>
              </w:rPr>
            </w:pPr>
          </w:p>
        </w:tc>
        <w:tc>
          <w:tcPr>
            <w:tcW w:w="990" w:type="dxa"/>
            <w:tcBorders>
              <w:top w:val="single" w:sz="6" w:space="0" w:color="auto"/>
              <w:left w:val="nil"/>
              <w:bottom w:val="nil"/>
              <w:right w:val="nil"/>
            </w:tcBorders>
          </w:tcPr>
          <w:p w14:paraId="6796B954" w14:textId="77777777" w:rsidR="000B5EDC" w:rsidRPr="008F0B7F" w:rsidRDefault="000B5EDC" w:rsidP="00C57D7C">
            <w:pPr>
              <w:rPr>
                <w:rFonts w:ascii="Arial" w:hAnsi="Arial" w:cs="Arial"/>
                <w:sz w:val="20"/>
              </w:rPr>
            </w:pPr>
          </w:p>
        </w:tc>
        <w:tc>
          <w:tcPr>
            <w:tcW w:w="900" w:type="dxa"/>
            <w:tcBorders>
              <w:top w:val="single" w:sz="6" w:space="0" w:color="auto"/>
              <w:left w:val="nil"/>
              <w:bottom w:val="nil"/>
              <w:right w:val="nil"/>
            </w:tcBorders>
          </w:tcPr>
          <w:p w14:paraId="1C50A73B" w14:textId="77777777" w:rsidR="000B5EDC" w:rsidRPr="008F0B7F" w:rsidRDefault="000B5EDC" w:rsidP="00C57D7C">
            <w:pPr>
              <w:rPr>
                <w:rFonts w:ascii="Arial" w:hAnsi="Arial" w:cs="Arial"/>
                <w:sz w:val="20"/>
              </w:rPr>
            </w:pPr>
          </w:p>
        </w:tc>
        <w:tc>
          <w:tcPr>
            <w:tcW w:w="180" w:type="dxa"/>
            <w:tcBorders>
              <w:top w:val="single" w:sz="6" w:space="0" w:color="auto"/>
              <w:left w:val="nil"/>
              <w:bottom w:val="nil"/>
            </w:tcBorders>
          </w:tcPr>
          <w:p w14:paraId="5D2C427F" w14:textId="77777777" w:rsidR="000B5EDC" w:rsidRPr="008F0B7F" w:rsidRDefault="000B5EDC" w:rsidP="00C57D7C">
            <w:pPr>
              <w:rPr>
                <w:rFonts w:ascii="Arial" w:hAnsi="Arial" w:cs="Arial"/>
                <w:sz w:val="20"/>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5FFE798" w14:textId="77777777" w:rsidR="000B5EDC" w:rsidRPr="008F0B7F" w:rsidRDefault="000B5EDC" w:rsidP="00C57D7C">
            <w:pPr>
              <w:rPr>
                <w:rFonts w:ascii="Arial" w:hAnsi="Arial" w:cs="Arial"/>
              </w:rPr>
            </w:pPr>
            <w:r w:rsidRPr="008F0B7F">
              <w:rPr>
                <w:rFonts w:ascii="Arial" w:hAnsi="Arial" w:cs="Arial"/>
                <w:b/>
                <w:bCs/>
                <w:sz w:val="20"/>
              </w:rPr>
              <w:t>Subtotal</w:t>
            </w:r>
          </w:p>
        </w:tc>
        <w:tc>
          <w:tcPr>
            <w:tcW w:w="806" w:type="dxa"/>
            <w:tcBorders>
              <w:top w:val="single" w:sz="6" w:space="0" w:color="auto"/>
              <w:bottom w:val="single" w:sz="6" w:space="0" w:color="auto"/>
              <w:right w:val="single" w:sz="6" w:space="0" w:color="auto"/>
            </w:tcBorders>
          </w:tcPr>
          <w:p w14:paraId="45646372" w14:textId="77777777" w:rsidR="000B5EDC" w:rsidRPr="008F0B7F" w:rsidRDefault="000B5EDC" w:rsidP="0000062D">
            <w:pPr>
              <w:pStyle w:val="Heading6"/>
              <w:rPr>
                <w:rFonts w:ascii="Arial" w:hAnsi="Arial" w:cs="Arial"/>
              </w:rPr>
            </w:pPr>
          </w:p>
        </w:tc>
        <w:tc>
          <w:tcPr>
            <w:tcW w:w="806" w:type="dxa"/>
            <w:tcBorders>
              <w:top w:val="single" w:sz="6" w:space="0" w:color="auto"/>
              <w:left w:val="single" w:sz="6" w:space="0" w:color="auto"/>
              <w:bottom w:val="single" w:sz="6" w:space="0" w:color="auto"/>
              <w:right w:val="single" w:sz="6" w:space="0" w:color="auto"/>
            </w:tcBorders>
          </w:tcPr>
          <w:p w14:paraId="3747F337"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single" w:sz="6" w:space="0" w:color="auto"/>
              <w:right w:val="double" w:sz="4" w:space="0" w:color="auto"/>
            </w:tcBorders>
            <w:vAlign w:val="center"/>
          </w:tcPr>
          <w:p w14:paraId="5E4A66E9" w14:textId="77777777" w:rsidR="000B5EDC" w:rsidRPr="008F0B7F" w:rsidRDefault="000B5EDC" w:rsidP="00C57D7C">
            <w:pPr>
              <w:rPr>
                <w:rFonts w:ascii="Arial" w:hAnsi="Arial" w:cs="Arial"/>
                <w:sz w:val="20"/>
              </w:rPr>
            </w:pPr>
          </w:p>
        </w:tc>
      </w:tr>
      <w:tr w:rsidR="000B5EDC" w:rsidRPr="008F0B7F" w14:paraId="6ADAEB21" w14:textId="77777777" w:rsidTr="000245AF">
        <w:trPr>
          <w:cantSplit/>
          <w:trHeight w:hRule="exact" w:val="284"/>
          <w:jc w:val="center"/>
        </w:trPr>
        <w:tc>
          <w:tcPr>
            <w:tcW w:w="495" w:type="dxa"/>
            <w:tcBorders>
              <w:top w:val="nil"/>
              <w:left w:val="double" w:sz="4" w:space="0" w:color="auto"/>
              <w:bottom w:val="double" w:sz="4" w:space="0" w:color="auto"/>
              <w:right w:val="nil"/>
            </w:tcBorders>
          </w:tcPr>
          <w:p w14:paraId="249CB5F3" w14:textId="77777777" w:rsidR="000B5EDC" w:rsidRPr="008F0B7F" w:rsidRDefault="000B5EDC" w:rsidP="00C57D7C">
            <w:pPr>
              <w:rPr>
                <w:rFonts w:ascii="Arial" w:hAnsi="Arial" w:cs="Arial"/>
                <w:sz w:val="20"/>
              </w:rPr>
            </w:pPr>
          </w:p>
        </w:tc>
        <w:tc>
          <w:tcPr>
            <w:tcW w:w="1858" w:type="dxa"/>
            <w:tcBorders>
              <w:top w:val="nil"/>
              <w:left w:val="nil"/>
              <w:bottom w:val="double" w:sz="4" w:space="0" w:color="auto"/>
              <w:right w:val="nil"/>
            </w:tcBorders>
          </w:tcPr>
          <w:p w14:paraId="2AFCFB9A" w14:textId="77777777" w:rsidR="000B5EDC" w:rsidRPr="008F0B7F" w:rsidRDefault="000B5EDC" w:rsidP="00C57D7C">
            <w:pPr>
              <w:rPr>
                <w:rFonts w:ascii="Arial" w:hAnsi="Arial" w:cs="Arial"/>
                <w:sz w:val="20"/>
              </w:rPr>
            </w:pPr>
          </w:p>
        </w:tc>
        <w:tc>
          <w:tcPr>
            <w:tcW w:w="912" w:type="dxa"/>
            <w:tcBorders>
              <w:top w:val="nil"/>
              <w:left w:val="nil"/>
              <w:bottom w:val="double" w:sz="4" w:space="0" w:color="auto"/>
              <w:right w:val="nil"/>
            </w:tcBorders>
          </w:tcPr>
          <w:p w14:paraId="464D11FF" w14:textId="77777777" w:rsidR="000B5EDC" w:rsidRPr="008F0B7F" w:rsidRDefault="000B5EDC" w:rsidP="00C57D7C">
            <w:pPr>
              <w:rPr>
                <w:rFonts w:ascii="Arial" w:hAnsi="Arial" w:cs="Arial"/>
                <w:sz w:val="20"/>
              </w:rPr>
            </w:pPr>
          </w:p>
        </w:tc>
        <w:tc>
          <w:tcPr>
            <w:tcW w:w="720" w:type="dxa"/>
            <w:tcBorders>
              <w:top w:val="nil"/>
              <w:left w:val="nil"/>
              <w:bottom w:val="double" w:sz="4" w:space="0" w:color="auto"/>
              <w:right w:val="nil"/>
            </w:tcBorders>
          </w:tcPr>
          <w:p w14:paraId="15B82F51" w14:textId="77777777" w:rsidR="000B5EDC" w:rsidRPr="008F0B7F" w:rsidRDefault="000B5EDC" w:rsidP="00C57D7C">
            <w:pPr>
              <w:rPr>
                <w:rFonts w:ascii="Arial" w:hAnsi="Arial" w:cs="Arial"/>
                <w:sz w:val="20"/>
              </w:rPr>
            </w:pPr>
          </w:p>
        </w:tc>
        <w:tc>
          <w:tcPr>
            <w:tcW w:w="990" w:type="dxa"/>
            <w:tcBorders>
              <w:top w:val="nil"/>
              <w:left w:val="nil"/>
              <w:bottom w:val="double" w:sz="4" w:space="0" w:color="auto"/>
              <w:right w:val="nil"/>
            </w:tcBorders>
          </w:tcPr>
          <w:p w14:paraId="55FBFB6F" w14:textId="77777777" w:rsidR="000B5EDC" w:rsidRPr="008F0B7F" w:rsidRDefault="000B5EDC" w:rsidP="00C57D7C">
            <w:pPr>
              <w:rPr>
                <w:rFonts w:ascii="Arial" w:hAnsi="Arial" w:cs="Arial"/>
                <w:sz w:val="20"/>
              </w:rPr>
            </w:pPr>
          </w:p>
        </w:tc>
        <w:tc>
          <w:tcPr>
            <w:tcW w:w="180" w:type="dxa"/>
            <w:tcBorders>
              <w:top w:val="nil"/>
              <w:left w:val="nil"/>
              <w:bottom w:val="double" w:sz="4" w:space="0" w:color="auto"/>
              <w:right w:val="nil"/>
            </w:tcBorders>
          </w:tcPr>
          <w:p w14:paraId="3EE9B654" w14:textId="77777777" w:rsidR="000B5EDC" w:rsidRPr="008F0B7F" w:rsidRDefault="000B5EDC" w:rsidP="00C57D7C">
            <w:pPr>
              <w:rPr>
                <w:rFonts w:ascii="Arial" w:hAnsi="Arial" w:cs="Arial"/>
                <w:sz w:val="20"/>
              </w:rPr>
            </w:pPr>
          </w:p>
        </w:tc>
        <w:tc>
          <w:tcPr>
            <w:tcW w:w="1080" w:type="dxa"/>
            <w:tcBorders>
              <w:top w:val="nil"/>
              <w:left w:val="nil"/>
              <w:bottom w:val="double" w:sz="4" w:space="0" w:color="auto"/>
              <w:right w:val="nil"/>
            </w:tcBorders>
          </w:tcPr>
          <w:p w14:paraId="270488A9" w14:textId="77777777" w:rsidR="000B5EDC" w:rsidRPr="008F0B7F" w:rsidRDefault="000B5EDC" w:rsidP="00C57D7C">
            <w:pPr>
              <w:rPr>
                <w:rFonts w:ascii="Arial" w:hAnsi="Arial" w:cs="Arial"/>
                <w:sz w:val="20"/>
              </w:rPr>
            </w:pPr>
          </w:p>
        </w:tc>
        <w:tc>
          <w:tcPr>
            <w:tcW w:w="180" w:type="dxa"/>
            <w:tcBorders>
              <w:top w:val="nil"/>
              <w:left w:val="nil"/>
              <w:bottom w:val="double" w:sz="4" w:space="0" w:color="auto"/>
              <w:right w:val="nil"/>
            </w:tcBorders>
          </w:tcPr>
          <w:p w14:paraId="73FB948E" w14:textId="77777777" w:rsidR="000B5EDC" w:rsidRPr="008F0B7F" w:rsidRDefault="000B5EDC" w:rsidP="00C57D7C">
            <w:pPr>
              <w:rPr>
                <w:rFonts w:ascii="Arial" w:hAnsi="Arial" w:cs="Arial"/>
                <w:sz w:val="20"/>
              </w:rPr>
            </w:pPr>
          </w:p>
        </w:tc>
        <w:tc>
          <w:tcPr>
            <w:tcW w:w="990" w:type="dxa"/>
            <w:tcBorders>
              <w:top w:val="nil"/>
              <w:left w:val="nil"/>
              <w:bottom w:val="double" w:sz="4" w:space="0" w:color="auto"/>
              <w:right w:val="nil"/>
            </w:tcBorders>
          </w:tcPr>
          <w:p w14:paraId="157F11A3" w14:textId="77777777" w:rsidR="000B5EDC" w:rsidRPr="008F0B7F" w:rsidRDefault="000B5EDC" w:rsidP="00C57D7C">
            <w:pPr>
              <w:rPr>
                <w:rFonts w:ascii="Arial" w:hAnsi="Arial" w:cs="Arial"/>
                <w:sz w:val="20"/>
              </w:rPr>
            </w:pPr>
          </w:p>
        </w:tc>
        <w:tc>
          <w:tcPr>
            <w:tcW w:w="900" w:type="dxa"/>
            <w:tcBorders>
              <w:top w:val="nil"/>
              <w:left w:val="nil"/>
              <w:bottom w:val="double" w:sz="4" w:space="0" w:color="auto"/>
              <w:right w:val="nil"/>
            </w:tcBorders>
          </w:tcPr>
          <w:p w14:paraId="46D44C0B" w14:textId="77777777" w:rsidR="000B5EDC" w:rsidRPr="008F0B7F" w:rsidRDefault="000B5EDC" w:rsidP="00C57D7C">
            <w:pPr>
              <w:rPr>
                <w:rFonts w:ascii="Arial" w:hAnsi="Arial" w:cs="Arial"/>
                <w:sz w:val="20"/>
              </w:rPr>
            </w:pPr>
          </w:p>
        </w:tc>
        <w:tc>
          <w:tcPr>
            <w:tcW w:w="180" w:type="dxa"/>
            <w:tcBorders>
              <w:top w:val="nil"/>
              <w:left w:val="nil"/>
              <w:bottom w:val="double" w:sz="4" w:space="0" w:color="auto"/>
            </w:tcBorders>
          </w:tcPr>
          <w:p w14:paraId="597613D1" w14:textId="77777777" w:rsidR="000B5EDC" w:rsidRPr="008F0B7F" w:rsidRDefault="000B5EDC" w:rsidP="00C57D7C">
            <w:pPr>
              <w:rPr>
                <w:rFonts w:ascii="Arial" w:hAnsi="Arial" w:cs="Arial"/>
                <w:sz w:val="20"/>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21E32041" w14:textId="77777777" w:rsidR="000B5EDC" w:rsidRPr="008F0B7F" w:rsidRDefault="000B5EDC" w:rsidP="00C57D7C">
            <w:pPr>
              <w:rPr>
                <w:rFonts w:ascii="Arial" w:hAnsi="Arial" w:cs="Arial"/>
                <w:b/>
                <w:bCs/>
                <w:sz w:val="20"/>
              </w:rPr>
            </w:pPr>
            <w:r w:rsidRPr="008F0B7F">
              <w:rPr>
                <w:rFonts w:ascii="Arial" w:hAnsi="Arial" w:cs="Arial"/>
                <w:b/>
                <w:bCs/>
                <w:sz w:val="20"/>
              </w:rPr>
              <w:t>Total</w:t>
            </w:r>
          </w:p>
        </w:tc>
        <w:tc>
          <w:tcPr>
            <w:tcW w:w="806" w:type="dxa"/>
            <w:tcBorders>
              <w:top w:val="single" w:sz="6" w:space="0" w:color="auto"/>
              <w:bottom w:val="double" w:sz="4" w:space="0" w:color="auto"/>
              <w:right w:val="single" w:sz="6" w:space="0" w:color="auto"/>
            </w:tcBorders>
            <w:shd w:val="thinDiagCross" w:color="auto" w:fill="auto"/>
          </w:tcPr>
          <w:p w14:paraId="21592399"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73B77115" w14:textId="77777777" w:rsidR="000B5EDC" w:rsidRPr="008F0B7F" w:rsidRDefault="000B5EDC" w:rsidP="00C57D7C">
            <w:pPr>
              <w:rPr>
                <w:rFonts w:ascii="Arial" w:hAnsi="Arial" w:cs="Arial"/>
                <w:sz w:val="20"/>
              </w:rPr>
            </w:pPr>
          </w:p>
        </w:tc>
        <w:tc>
          <w:tcPr>
            <w:tcW w:w="806" w:type="dxa"/>
            <w:tcBorders>
              <w:top w:val="single" w:sz="6" w:space="0" w:color="auto"/>
              <w:left w:val="single" w:sz="6" w:space="0" w:color="auto"/>
              <w:bottom w:val="double" w:sz="4" w:space="0" w:color="auto"/>
              <w:right w:val="double" w:sz="4" w:space="0" w:color="auto"/>
            </w:tcBorders>
          </w:tcPr>
          <w:p w14:paraId="5F7A1DED" w14:textId="77777777" w:rsidR="000B5EDC" w:rsidRPr="008F0B7F" w:rsidRDefault="000B5EDC" w:rsidP="00C57D7C">
            <w:pPr>
              <w:rPr>
                <w:rFonts w:ascii="Arial" w:hAnsi="Arial" w:cs="Arial"/>
                <w:sz w:val="20"/>
              </w:rPr>
            </w:pPr>
          </w:p>
        </w:tc>
      </w:tr>
    </w:tbl>
    <w:p w14:paraId="6B7B4F9D" w14:textId="77777777" w:rsidR="000B5EDC" w:rsidRPr="008F0B7F" w:rsidRDefault="000B5EDC" w:rsidP="00C716A3">
      <w:pPr>
        <w:tabs>
          <w:tab w:val="left" w:pos="2340"/>
        </w:tabs>
        <w:rPr>
          <w:rFonts w:ascii="Arial" w:hAnsi="Arial" w:cs="Arial"/>
          <w:sz w:val="20"/>
        </w:rPr>
      </w:pPr>
    </w:p>
    <w:p w14:paraId="74AA3956" w14:textId="77777777" w:rsidR="000B5EDC" w:rsidRPr="008F0B7F" w:rsidRDefault="000B5EDC" w:rsidP="00C716A3">
      <w:pPr>
        <w:tabs>
          <w:tab w:val="left" w:pos="360"/>
        </w:tabs>
        <w:rPr>
          <w:rFonts w:ascii="Arial" w:hAnsi="Arial" w:cs="Arial"/>
          <w:sz w:val="20"/>
        </w:rPr>
      </w:pPr>
      <w:r w:rsidRPr="008F0B7F">
        <w:rPr>
          <w:rFonts w:ascii="Arial" w:hAnsi="Arial" w:cs="Arial"/>
          <w:sz w:val="16"/>
          <w:szCs w:val="16"/>
        </w:rPr>
        <w:t>1</w:t>
      </w:r>
      <w:r w:rsidRPr="008F0B7F">
        <w:rPr>
          <w:rFonts w:ascii="Arial" w:hAnsi="Arial" w:cs="Arial"/>
          <w:sz w:val="20"/>
        </w:rPr>
        <w:tab/>
        <w:t>For Key Experts</w:t>
      </w:r>
      <w:r w:rsidR="0089166F" w:rsidRPr="008F0B7F">
        <w:rPr>
          <w:rFonts w:ascii="Arial" w:hAnsi="Arial" w:cs="Arial"/>
          <w:sz w:val="20"/>
        </w:rPr>
        <w:t>,</w:t>
      </w:r>
      <w:r w:rsidRPr="008F0B7F">
        <w:rPr>
          <w:rFonts w:ascii="Arial" w:hAnsi="Arial" w:cs="Arial"/>
          <w:sz w:val="20"/>
        </w:rPr>
        <w:t xml:space="preserve"> the input should be indicated individually for the same positions as required under </w:t>
      </w:r>
      <w:r w:rsidR="00090D69" w:rsidRPr="008F0B7F">
        <w:rPr>
          <w:rFonts w:ascii="Arial" w:hAnsi="Arial" w:cs="Arial"/>
          <w:sz w:val="20"/>
        </w:rPr>
        <w:t xml:space="preserve">the </w:t>
      </w:r>
      <w:r w:rsidRPr="008F0B7F">
        <w:rPr>
          <w:rFonts w:ascii="Arial" w:hAnsi="Arial" w:cs="Arial"/>
          <w:sz w:val="20"/>
        </w:rPr>
        <w:t>Data Sheet ITC21.1</w:t>
      </w:r>
      <w:r w:rsidR="0089166F" w:rsidRPr="008F0B7F">
        <w:rPr>
          <w:rFonts w:ascii="Arial" w:hAnsi="Arial" w:cs="Arial"/>
          <w:sz w:val="20"/>
        </w:rPr>
        <w:t>.</w:t>
      </w:r>
    </w:p>
    <w:p w14:paraId="41668976" w14:textId="77777777" w:rsidR="000B5EDC" w:rsidRPr="008F0B7F" w:rsidRDefault="000B5EDC" w:rsidP="00F00513">
      <w:pPr>
        <w:tabs>
          <w:tab w:val="left" w:pos="360"/>
        </w:tabs>
        <w:ind w:left="360" w:hanging="360"/>
        <w:rPr>
          <w:rFonts w:ascii="Arial" w:hAnsi="Arial" w:cs="Arial"/>
          <w:sz w:val="20"/>
        </w:rPr>
      </w:pPr>
      <w:r w:rsidRPr="008F0B7F">
        <w:rPr>
          <w:rFonts w:ascii="Arial" w:hAnsi="Arial" w:cs="Arial"/>
          <w:sz w:val="16"/>
          <w:szCs w:val="16"/>
        </w:rPr>
        <w:lastRenderedPageBreak/>
        <w:t>2</w:t>
      </w:r>
      <w:r w:rsidRPr="008F0B7F">
        <w:rPr>
          <w:rFonts w:ascii="Arial" w:hAnsi="Arial" w:cs="Arial"/>
          <w:sz w:val="20"/>
        </w:rPr>
        <w:tab/>
        <w:t xml:space="preserve">Months are counted from the start of the assignment/mobilization.  One (1) month equals </w:t>
      </w:r>
      <w:proofErr w:type="gramStart"/>
      <w:r w:rsidR="00D61D6B" w:rsidRPr="008F0B7F">
        <w:rPr>
          <w:rFonts w:ascii="Arial" w:hAnsi="Arial" w:cs="Arial"/>
          <w:sz w:val="20"/>
        </w:rPr>
        <w:t>twenty two</w:t>
      </w:r>
      <w:proofErr w:type="gramEnd"/>
      <w:r w:rsidR="00D61D6B" w:rsidRPr="008F0B7F">
        <w:rPr>
          <w:rFonts w:ascii="Arial" w:hAnsi="Arial" w:cs="Arial"/>
          <w:sz w:val="20"/>
        </w:rPr>
        <w:t xml:space="preserve"> (</w:t>
      </w:r>
      <w:r w:rsidR="00C23BED" w:rsidRPr="008F0B7F">
        <w:rPr>
          <w:rFonts w:ascii="Arial" w:hAnsi="Arial" w:cs="Arial"/>
          <w:sz w:val="20"/>
        </w:rPr>
        <w:t>22</w:t>
      </w:r>
      <w:r w:rsidR="00D61D6B" w:rsidRPr="008F0B7F">
        <w:rPr>
          <w:rFonts w:ascii="Arial" w:hAnsi="Arial" w:cs="Arial"/>
          <w:sz w:val="20"/>
        </w:rPr>
        <w:t>)</w:t>
      </w:r>
      <w:r w:rsidR="00C23BED" w:rsidRPr="008F0B7F">
        <w:rPr>
          <w:rFonts w:ascii="Arial" w:hAnsi="Arial" w:cs="Arial"/>
          <w:sz w:val="20"/>
        </w:rPr>
        <w:t xml:space="preserve"> </w:t>
      </w:r>
      <w:r w:rsidR="009B2F93" w:rsidRPr="008F0B7F">
        <w:rPr>
          <w:rFonts w:ascii="Arial" w:hAnsi="Arial" w:cs="Arial"/>
          <w:sz w:val="20"/>
        </w:rPr>
        <w:t>working (</w:t>
      </w:r>
      <w:r w:rsidRPr="008F0B7F">
        <w:rPr>
          <w:rFonts w:ascii="Arial" w:hAnsi="Arial" w:cs="Arial"/>
          <w:sz w:val="20"/>
        </w:rPr>
        <w:t>billable</w:t>
      </w:r>
      <w:r w:rsidR="009B2F93" w:rsidRPr="008F0B7F">
        <w:rPr>
          <w:rFonts w:ascii="Arial" w:hAnsi="Arial" w:cs="Arial"/>
          <w:sz w:val="20"/>
        </w:rPr>
        <w:t>)</w:t>
      </w:r>
      <w:r w:rsidRPr="008F0B7F">
        <w:rPr>
          <w:rFonts w:ascii="Arial" w:hAnsi="Arial" w:cs="Arial"/>
          <w:sz w:val="20"/>
        </w:rPr>
        <w:t xml:space="preserve"> days</w:t>
      </w:r>
      <w:r w:rsidR="00362B7B" w:rsidRPr="008F0B7F">
        <w:rPr>
          <w:rFonts w:ascii="Arial" w:hAnsi="Arial" w:cs="Arial"/>
          <w:sz w:val="20"/>
        </w:rPr>
        <w:t>. One working (billable) day shall be not less than eight (</w:t>
      </w:r>
      <w:r w:rsidR="009B2F93" w:rsidRPr="008F0B7F">
        <w:rPr>
          <w:rFonts w:ascii="Arial" w:hAnsi="Arial" w:cs="Arial"/>
          <w:sz w:val="20"/>
        </w:rPr>
        <w:t>8</w:t>
      </w:r>
      <w:r w:rsidR="00D61D6B" w:rsidRPr="008F0B7F">
        <w:rPr>
          <w:rFonts w:ascii="Arial" w:hAnsi="Arial" w:cs="Arial"/>
          <w:sz w:val="20"/>
        </w:rPr>
        <w:t xml:space="preserve">) working (billable) </w:t>
      </w:r>
      <w:r w:rsidR="00362B7B" w:rsidRPr="008F0B7F">
        <w:rPr>
          <w:rFonts w:ascii="Arial" w:hAnsi="Arial" w:cs="Arial"/>
          <w:sz w:val="20"/>
        </w:rPr>
        <w:t>hours</w:t>
      </w:r>
      <w:r w:rsidR="00C23BED" w:rsidRPr="008F0B7F">
        <w:rPr>
          <w:rFonts w:ascii="Arial" w:hAnsi="Arial" w:cs="Arial"/>
          <w:sz w:val="20"/>
        </w:rPr>
        <w:t>.</w:t>
      </w:r>
    </w:p>
    <w:p w14:paraId="15B43907" w14:textId="77777777" w:rsidR="00F25D26" w:rsidRPr="008F0B7F" w:rsidRDefault="000B5EDC">
      <w:pPr>
        <w:tabs>
          <w:tab w:val="left" w:pos="360"/>
        </w:tabs>
        <w:ind w:left="360" w:hanging="360"/>
        <w:rPr>
          <w:rFonts w:ascii="Arial" w:hAnsi="Arial" w:cs="Arial"/>
          <w:sz w:val="20"/>
        </w:rPr>
      </w:pPr>
      <w:r w:rsidRPr="008F0B7F">
        <w:rPr>
          <w:rFonts w:ascii="Arial" w:hAnsi="Arial" w:cs="Arial"/>
          <w:sz w:val="16"/>
          <w:szCs w:val="16"/>
        </w:rPr>
        <w:t>3</w:t>
      </w:r>
      <w:r w:rsidRPr="008F0B7F">
        <w:rPr>
          <w:rFonts w:ascii="Arial" w:hAnsi="Arial" w:cs="Arial"/>
          <w:sz w:val="20"/>
        </w:rPr>
        <w:tab/>
        <w:t xml:space="preserve">“Home” means work in the office in the </w:t>
      </w:r>
      <w:r w:rsidR="000F7102" w:rsidRPr="008F0B7F">
        <w:rPr>
          <w:rFonts w:ascii="Arial" w:hAnsi="Arial" w:cs="Arial"/>
          <w:sz w:val="20"/>
        </w:rPr>
        <w:t>e</w:t>
      </w:r>
      <w:r w:rsidRPr="008F0B7F">
        <w:rPr>
          <w:rFonts w:ascii="Arial" w:hAnsi="Arial" w:cs="Arial"/>
          <w:sz w:val="20"/>
        </w:rPr>
        <w:t xml:space="preserve">xpert’s country of residence. “Field” work means work carried out in the Client’s country or any other country outside the </w:t>
      </w:r>
      <w:r w:rsidR="000F7102" w:rsidRPr="008F0B7F">
        <w:rPr>
          <w:rFonts w:ascii="Arial" w:hAnsi="Arial" w:cs="Arial"/>
          <w:sz w:val="20"/>
        </w:rPr>
        <w:t>e</w:t>
      </w:r>
      <w:r w:rsidRPr="008F0B7F">
        <w:rPr>
          <w:rFonts w:ascii="Arial" w:hAnsi="Arial" w:cs="Arial"/>
          <w:sz w:val="20"/>
        </w:rPr>
        <w:t>xpert’s country of residence.</w:t>
      </w:r>
    </w:p>
    <w:p w14:paraId="3DFC8E1F" w14:textId="77777777" w:rsidR="000B5EDC" w:rsidRPr="008F0B7F" w:rsidRDefault="000B5EDC" w:rsidP="00C716A3">
      <w:pPr>
        <w:tabs>
          <w:tab w:val="left" w:pos="360"/>
        </w:tabs>
        <w:rPr>
          <w:rFonts w:ascii="Arial" w:hAnsi="Arial" w:cs="Arial"/>
          <w:sz w:val="20"/>
        </w:rPr>
      </w:pPr>
    </w:p>
    <w:p w14:paraId="1CE5072B" w14:textId="77777777" w:rsidR="000B5EDC" w:rsidRPr="008F0B7F" w:rsidRDefault="002E187E" w:rsidP="00C716A3">
      <w:pPr>
        <w:tabs>
          <w:tab w:val="left" w:pos="360"/>
        </w:tabs>
        <w:rPr>
          <w:rFonts w:ascii="Arial" w:hAnsi="Arial" w:cs="Arial"/>
          <w:sz w:val="20"/>
        </w:rPr>
      </w:pPr>
      <w:r w:rsidRPr="008F0B7F">
        <w:rPr>
          <w:rFonts w:ascii="Arial" w:hAnsi="Arial" w:cs="Arial"/>
          <w:noProof/>
          <w:lang w:val="fr-FR" w:eastAsia="fr-FR"/>
        </w:rPr>
        <mc:AlternateContent>
          <mc:Choice Requires="wps">
            <w:drawing>
              <wp:anchor distT="0" distB="0" distL="114300" distR="114300" simplePos="0" relativeHeight="251654144" behindDoc="0" locked="0" layoutInCell="1" allowOverlap="1" wp14:anchorId="2CC9E4AE" wp14:editId="5856ACD1">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688E"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sidRPr="008F0B7F">
        <w:rPr>
          <w:rFonts w:ascii="Arial" w:hAnsi="Arial" w:cs="Arial"/>
          <w:sz w:val="20"/>
        </w:rPr>
        <w:t xml:space="preserve">                       Full time input</w:t>
      </w:r>
    </w:p>
    <w:p w14:paraId="1950B02D" w14:textId="77777777" w:rsidR="000B5EDC" w:rsidRPr="008F0B7F" w:rsidRDefault="002E187E" w:rsidP="00C716A3">
      <w:pPr>
        <w:tabs>
          <w:tab w:val="left" w:pos="360"/>
        </w:tabs>
        <w:rPr>
          <w:rFonts w:ascii="Arial" w:hAnsi="Arial" w:cs="Arial"/>
          <w:sz w:val="20"/>
        </w:rPr>
      </w:pPr>
      <w:r w:rsidRPr="008F0B7F">
        <w:rPr>
          <w:rFonts w:ascii="Arial" w:hAnsi="Arial" w:cs="Arial"/>
          <w:noProof/>
          <w:lang w:val="fr-FR" w:eastAsia="fr-FR"/>
        </w:rPr>
        <mc:AlternateContent>
          <mc:Choice Requires="wps">
            <w:drawing>
              <wp:anchor distT="0" distB="0" distL="114300" distR="114300" simplePos="0" relativeHeight="251655168" behindDoc="0" locked="0" layoutInCell="1" allowOverlap="1" wp14:anchorId="1030C451" wp14:editId="39E80A9A">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B7558"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Xz0f4jwCAACIBAAADgAAAAAAAAAA&#10;AAAAAAAuAgAAZHJzL2Uyb0RvYy54bWxQSwECLQAUAAYACAAAACEA2NZljtoAAAAGAQAADwAAAAAA&#10;AAAAAAAAAACWBAAAZHJzL2Rvd25yZXYueG1sUEsFBgAAAAAEAAQA8wAAAJ0FAAAAAA==&#10;" fillcolor="black">
                <v:fill r:id="rId20" o:title="" type="pattern"/>
              </v:rect>
            </w:pict>
          </mc:Fallback>
        </mc:AlternateContent>
      </w:r>
      <w:r w:rsidR="000B5EDC" w:rsidRPr="008F0B7F">
        <w:rPr>
          <w:rFonts w:ascii="Arial" w:hAnsi="Arial" w:cs="Arial"/>
          <w:sz w:val="20"/>
        </w:rPr>
        <w:t xml:space="preserve">                       </w:t>
      </w:r>
      <w:r w:rsidR="007E11A3" w:rsidRPr="008F0B7F">
        <w:rPr>
          <w:rFonts w:ascii="Arial" w:hAnsi="Arial" w:cs="Arial"/>
          <w:sz w:val="20"/>
        </w:rPr>
        <w:t xml:space="preserve">  </w:t>
      </w:r>
      <w:r w:rsidR="000B5EDC" w:rsidRPr="008F0B7F">
        <w:rPr>
          <w:rFonts w:ascii="Arial" w:hAnsi="Arial" w:cs="Arial"/>
          <w:sz w:val="20"/>
        </w:rPr>
        <w:t>Part time input</w:t>
      </w:r>
    </w:p>
    <w:p w14:paraId="478360A0" w14:textId="77777777" w:rsidR="000B5EDC" w:rsidRPr="008F0B7F" w:rsidRDefault="000B5EDC" w:rsidP="00C716A3">
      <w:pPr>
        <w:tabs>
          <w:tab w:val="left" w:pos="360"/>
        </w:tabs>
        <w:rPr>
          <w:rFonts w:ascii="Arial" w:hAnsi="Arial" w:cs="Arial"/>
          <w:sz w:val="20"/>
        </w:rPr>
      </w:pPr>
    </w:p>
    <w:p w14:paraId="161EAF65" w14:textId="77777777" w:rsidR="000B5EDC" w:rsidRPr="008F0B7F" w:rsidRDefault="000B5EDC" w:rsidP="00C716A3">
      <w:pPr>
        <w:tabs>
          <w:tab w:val="left" w:pos="360"/>
        </w:tabs>
        <w:rPr>
          <w:rFonts w:ascii="Arial" w:hAnsi="Arial" w:cs="Arial"/>
        </w:rPr>
      </w:pPr>
    </w:p>
    <w:p w14:paraId="323B844B" w14:textId="77777777" w:rsidR="000B5EDC" w:rsidRPr="008F0B7F" w:rsidRDefault="000B5EDC" w:rsidP="00B91DDF">
      <w:pPr>
        <w:rPr>
          <w:rFonts w:ascii="Arial" w:hAnsi="Arial" w:cs="Arial"/>
          <w:b/>
          <w:sz w:val="28"/>
        </w:rPr>
        <w:sectPr w:rsidR="000B5EDC" w:rsidRPr="008F0B7F" w:rsidSect="00A11226">
          <w:footerReference w:type="default" r:id="rId21"/>
          <w:footnotePr>
            <w:numRestart w:val="eachSect"/>
          </w:footnotePr>
          <w:pgSz w:w="15840" w:h="12240" w:orient="landscape" w:code="1"/>
          <w:pgMar w:top="1440" w:right="1440" w:bottom="1440" w:left="1440" w:header="720" w:footer="720" w:gutter="0"/>
          <w:cols w:space="720"/>
        </w:sectPr>
      </w:pPr>
    </w:p>
    <w:p w14:paraId="304EF97A" w14:textId="77777777" w:rsidR="00664E36" w:rsidRPr="008F0B7F" w:rsidRDefault="000B5EDC" w:rsidP="00B47775">
      <w:pPr>
        <w:jc w:val="center"/>
        <w:rPr>
          <w:rFonts w:ascii="Arial" w:hAnsi="Arial" w:cs="Arial"/>
          <w:b/>
          <w:smallCaps/>
          <w:sz w:val="28"/>
          <w:szCs w:val="28"/>
        </w:rPr>
      </w:pPr>
      <w:r w:rsidRPr="008F0B7F">
        <w:rPr>
          <w:rFonts w:ascii="Arial" w:hAnsi="Arial" w:cs="Arial"/>
          <w:b/>
          <w:smallCaps/>
          <w:sz w:val="28"/>
          <w:szCs w:val="28"/>
        </w:rPr>
        <w:lastRenderedPageBreak/>
        <w:t>Form TECH-6</w:t>
      </w:r>
    </w:p>
    <w:p w14:paraId="60C59B0E" w14:textId="77777777" w:rsidR="000B5EDC" w:rsidRPr="008F0B7F" w:rsidRDefault="000B5EDC" w:rsidP="005A440E">
      <w:pPr>
        <w:jc w:val="center"/>
        <w:rPr>
          <w:rFonts w:ascii="Arial" w:hAnsi="Arial" w:cs="Arial"/>
          <w:b/>
          <w:smallCaps/>
          <w:sz w:val="28"/>
          <w:szCs w:val="28"/>
        </w:rPr>
      </w:pPr>
      <w:r w:rsidRPr="008F0B7F">
        <w:rPr>
          <w:rFonts w:ascii="Arial" w:hAnsi="Arial" w:cs="Arial"/>
          <w:b/>
          <w:smallCaps/>
          <w:sz w:val="28"/>
          <w:szCs w:val="28"/>
        </w:rPr>
        <w:t>(</w:t>
      </w:r>
      <w:r w:rsidR="00B40722" w:rsidRPr="008F0B7F">
        <w:rPr>
          <w:rFonts w:ascii="Arial" w:hAnsi="Arial" w:cs="Arial"/>
          <w:b/>
          <w:smallCaps/>
          <w:sz w:val="28"/>
          <w:szCs w:val="28"/>
        </w:rPr>
        <w:t>Continued</w:t>
      </w:r>
      <w:r w:rsidRPr="008F0B7F">
        <w:rPr>
          <w:rFonts w:ascii="Arial" w:hAnsi="Arial" w:cs="Arial"/>
          <w:b/>
          <w:smallCaps/>
          <w:sz w:val="28"/>
          <w:szCs w:val="28"/>
        </w:rPr>
        <w:t>)</w:t>
      </w:r>
    </w:p>
    <w:p w14:paraId="17DA4AD8" w14:textId="77777777" w:rsidR="000B5EDC" w:rsidRPr="008F0B7F" w:rsidRDefault="000B5EDC" w:rsidP="005A440E">
      <w:pPr>
        <w:jc w:val="center"/>
        <w:rPr>
          <w:rFonts w:ascii="Arial" w:hAnsi="Arial" w:cs="Arial"/>
          <w:b/>
          <w:smallCaps/>
          <w:sz w:val="28"/>
          <w:szCs w:val="28"/>
        </w:rPr>
      </w:pPr>
    </w:p>
    <w:p w14:paraId="2C760362" w14:textId="77777777" w:rsidR="000B5EDC" w:rsidRPr="008F0B7F" w:rsidRDefault="000B5EDC" w:rsidP="005A440E">
      <w:pPr>
        <w:jc w:val="center"/>
        <w:rPr>
          <w:rFonts w:ascii="Arial" w:hAnsi="Arial" w:cs="Arial"/>
          <w:b/>
          <w:smallCaps/>
          <w:sz w:val="28"/>
          <w:szCs w:val="28"/>
        </w:rPr>
      </w:pPr>
      <w:r w:rsidRPr="008F0B7F">
        <w:rPr>
          <w:rFonts w:ascii="Arial" w:hAnsi="Arial" w:cs="Arial"/>
          <w:b/>
          <w:smallCaps/>
          <w:sz w:val="28"/>
          <w:szCs w:val="28"/>
        </w:rPr>
        <w:t>CURRICULUM VITAE (CV)</w:t>
      </w:r>
    </w:p>
    <w:p w14:paraId="466C81F2" w14:textId="77777777" w:rsidR="000B5EDC" w:rsidRPr="008F0B7F" w:rsidRDefault="000B5EDC" w:rsidP="00B91DDF">
      <w:pPr>
        <w:rPr>
          <w:rFonts w:ascii="Arial" w:hAnsi="Arial" w:cs="Arial"/>
        </w:rPr>
      </w:pPr>
    </w:p>
    <w:p w14:paraId="4BC1F55C" w14:textId="77777777" w:rsidR="000B5EDC" w:rsidRPr="008F0B7F" w:rsidRDefault="000B5EDC" w:rsidP="00B91DD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5"/>
        <w:gridCol w:w="5477"/>
      </w:tblGrid>
      <w:tr w:rsidR="000B5EDC" w:rsidRPr="008F0B7F" w14:paraId="287A5AD9" w14:textId="77777777">
        <w:tc>
          <w:tcPr>
            <w:tcW w:w="3618" w:type="dxa"/>
          </w:tcPr>
          <w:p w14:paraId="6AEE9918" w14:textId="77777777" w:rsidR="000B5EDC" w:rsidRPr="008F0B7F" w:rsidRDefault="000B5EDC" w:rsidP="007C2068">
            <w:pPr>
              <w:spacing w:before="60" w:after="60"/>
              <w:rPr>
                <w:rFonts w:ascii="Arial" w:hAnsi="Arial" w:cs="Arial"/>
              </w:rPr>
            </w:pPr>
            <w:r w:rsidRPr="008F0B7F">
              <w:rPr>
                <w:rFonts w:ascii="Arial" w:hAnsi="Arial" w:cs="Arial"/>
                <w:b/>
                <w:sz w:val="22"/>
                <w:szCs w:val="22"/>
              </w:rPr>
              <w:t>Position Title and No.</w:t>
            </w:r>
          </w:p>
        </w:tc>
        <w:tc>
          <w:tcPr>
            <w:tcW w:w="5598" w:type="dxa"/>
          </w:tcPr>
          <w:p w14:paraId="5E742348" w14:textId="77777777" w:rsidR="000B5EDC" w:rsidRPr="008F0B7F" w:rsidRDefault="000B5EDC" w:rsidP="007C2068">
            <w:pPr>
              <w:spacing w:before="60" w:after="60"/>
              <w:rPr>
                <w:rFonts w:ascii="Arial" w:hAnsi="Arial" w:cs="Arial"/>
                <w:color w:val="1F497D" w:themeColor="text2"/>
                <w:sz w:val="20"/>
                <w:szCs w:val="20"/>
              </w:rPr>
            </w:pPr>
            <w:r w:rsidRPr="008F0B7F">
              <w:rPr>
                <w:rFonts w:ascii="Arial" w:hAnsi="Arial" w:cs="Arial"/>
                <w:color w:val="1F497D" w:themeColor="text2"/>
                <w:sz w:val="20"/>
                <w:szCs w:val="20"/>
              </w:rPr>
              <w:t>{e.g.</w:t>
            </w:r>
            <w:r w:rsidR="0089166F" w:rsidRPr="008F0B7F">
              <w:rPr>
                <w:rFonts w:ascii="Arial" w:hAnsi="Arial" w:cs="Arial"/>
                <w:color w:val="1F497D" w:themeColor="text2"/>
                <w:sz w:val="20"/>
                <w:szCs w:val="20"/>
              </w:rPr>
              <w:t>,</w:t>
            </w:r>
            <w:r w:rsidRPr="008F0B7F">
              <w:rPr>
                <w:rFonts w:ascii="Arial" w:hAnsi="Arial" w:cs="Arial"/>
                <w:color w:val="1F497D" w:themeColor="text2"/>
                <w:sz w:val="20"/>
                <w:szCs w:val="20"/>
              </w:rPr>
              <w:t xml:space="preserve"> K-1, TEAM LEADER}</w:t>
            </w:r>
          </w:p>
        </w:tc>
      </w:tr>
      <w:tr w:rsidR="000B5EDC" w:rsidRPr="008F0B7F" w14:paraId="253C9A41" w14:textId="77777777">
        <w:tc>
          <w:tcPr>
            <w:tcW w:w="3618" w:type="dxa"/>
          </w:tcPr>
          <w:p w14:paraId="78FBFA90" w14:textId="77777777" w:rsidR="000B5EDC" w:rsidRPr="008F0B7F" w:rsidRDefault="000B5EDC" w:rsidP="007C2068">
            <w:pPr>
              <w:spacing w:before="60" w:after="60"/>
              <w:rPr>
                <w:rFonts w:ascii="Arial" w:hAnsi="Arial" w:cs="Arial"/>
              </w:rPr>
            </w:pPr>
            <w:r w:rsidRPr="008F0B7F">
              <w:rPr>
                <w:rFonts w:ascii="Arial" w:hAnsi="Arial" w:cs="Arial"/>
                <w:b/>
                <w:sz w:val="22"/>
                <w:szCs w:val="22"/>
              </w:rPr>
              <w:t>Name of Expert:</w:t>
            </w:r>
            <w:r w:rsidRPr="008F0B7F">
              <w:rPr>
                <w:rFonts w:ascii="Arial" w:hAnsi="Arial" w:cs="Arial"/>
                <w:sz w:val="22"/>
                <w:szCs w:val="22"/>
              </w:rPr>
              <w:t xml:space="preserve"> </w:t>
            </w:r>
          </w:p>
        </w:tc>
        <w:tc>
          <w:tcPr>
            <w:tcW w:w="5598" w:type="dxa"/>
          </w:tcPr>
          <w:p w14:paraId="75C86E4E" w14:textId="77777777" w:rsidR="000B5EDC" w:rsidRPr="008F0B7F" w:rsidRDefault="000B5EDC" w:rsidP="007C2068">
            <w:pPr>
              <w:spacing w:before="60" w:after="60"/>
              <w:rPr>
                <w:rFonts w:ascii="Arial" w:hAnsi="Arial" w:cs="Arial"/>
                <w:color w:val="1F497D" w:themeColor="text2"/>
                <w:sz w:val="20"/>
                <w:szCs w:val="20"/>
              </w:rPr>
            </w:pPr>
            <w:r w:rsidRPr="008F0B7F">
              <w:rPr>
                <w:rFonts w:ascii="Arial" w:hAnsi="Arial" w:cs="Arial"/>
                <w:color w:val="1F497D" w:themeColor="text2"/>
                <w:sz w:val="20"/>
                <w:szCs w:val="20"/>
              </w:rPr>
              <w:t>{Insert full name}</w:t>
            </w:r>
          </w:p>
        </w:tc>
      </w:tr>
      <w:tr w:rsidR="000B5EDC" w:rsidRPr="008F0B7F" w14:paraId="7F9954EE" w14:textId="77777777">
        <w:tc>
          <w:tcPr>
            <w:tcW w:w="3618" w:type="dxa"/>
          </w:tcPr>
          <w:p w14:paraId="20F66317" w14:textId="77777777" w:rsidR="000B5EDC" w:rsidRPr="008F0B7F" w:rsidRDefault="000B5EDC" w:rsidP="007C2068">
            <w:pPr>
              <w:spacing w:before="60" w:after="60"/>
              <w:rPr>
                <w:rFonts w:ascii="Arial" w:hAnsi="Arial" w:cs="Arial"/>
              </w:rPr>
            </w:pPr>
            <w:r w:rsidRPr="008F0B7F">
              <w:rPr>
                <w:rFonts w:ascii="Arial" w:hAnsi="Arial" w:cs="Arial"/>
                <w:b/>
                <w:sz w:val="22"/>
                <w:szCs w:val="22"/>
              </w:rPr>
              <w:t>Date of Birth:</w:t>
            </w:r>
          </w:p>
        </w:tc>
        <w:tc>
          <w:tcPr>
            <w:tcW w:w="5598" w:type="dxa"/>
          </w:tcPr>
          <w:p w14:paraId="27443B07" w14:textId="77777777" w:rsidR="000B5EDC" w:rsidRPr="008F0B7F" w:rsidRDefault="000B5EDC" w:rsidP="007C2068">
            <w:pPr>
              <w:spacing w:before="60" w:after="60"/>
              <w:rPr>
                <w:rFonts w:ascii="Arial" w:hAnsi="Arial" w:cs="Arial"/>
                <w:color w:val="1F497D" w:themeColor="text2"/>
                <w:sz w:val="20"/>
                <w:szCs w:val="20"/>
              </w:rPr>
            </w:pPr>
            <w:r w:rsidRPr="008F0B7F">
              <w:rPr>
                <w:rFonts w:ascii="Arial" w:hAnsi="Arial" w:cs="Arial"/>
                <w:color w:val="1F497D" w:themeColor="text2"/>
                <w:sz w:val="20"/>
                <w:szCs w:val="20"/>
              </w:rPr>
              <w:t>{day/month/year}</w:t>
            </w:r>
          </w:p>
        </w:tc>
      </w:tr>
      <w:tr w:rsidR="000B5EDC" w:rsidRPr="008F0B7F" w14:paraId="02DC954D" w14:textId="77777777">
        <w:tc>
          <w:tcPr>
            <w:tcW w:w="3618" w:type="dxa"/>
          </w:tcPr>
          <w:p w14:paraId="385C230D" w14:textId="77777777" w:rsidR="000B5EDC" w:rsidRPr="008F0B7F" w:rsidRDefault="000B5EDC" w:rsidP="007C2068">
            <w:pPr>
              <w:spacing w:before="60" w:after="60"/>
              <w:rPr>
                <w:rFonts w:ascii="Arial" w:hAnsi="Arial" w:cs="Arial"/>
              </w:rPr>
            </w:pPr>
            <w:r w:rsidRPr="008F0B7F">
              <w:rPr>
                <w:rFonts w:ascii="Arial" w:hAnsi="Arial" w:cs="Arial"/>
                <w:b/>
                <w:sz w:val="22"/>
                <w:szCs w:val="22"/>
              </w:rPr>
              <w:t>Country of Citizenship/Residence</w:t>
            </w:r>
          </w:p>
        </w:tc>
        <w:tc>
          <w:tcPr>
            <w:tcW w:w="5598" w:type="dxa"/>
          </w:tcPr>
          <w:p w14:paraId="41B9757A" w14:textId="77777777" w:rsidR="000B5EDC" w:rsidRPr="008F0B7F" w:rsidRDefault="000B5EDC" w:rsidP="007C2068">
            <w:pPr>
              <w:spacing w:before="60" w:after="60"/>
              <w:rPr>
                <w:rFonts w:ascii="Arial" w:hAnsi="Arial" w:cs="Arial"/>
              </w:rPr>
            </w:pPr>
          </w:p>
        </w:tc>
      </w:tr>
    </w:tbl>
    <w:p w14:paraId="6358657D" w14:textId="77777777" w:rsidR="000B5EDC" w:rsidRPr="008F0B7F" w:rsidRDefault="000B5EDC" w:rsidP="007C2068">
      <w:pPr>
        <w:spacing w:before="60" w:after="60"/>
        <w:rPr>
          <w:rFonts w:ascii="Arial" w:hAnsi="Arial" w:cs="Arial"/>
        </w:rPr>
      </w:pPr>
    </w:p>
    <w:p w14:paraId="513A674B" w14:textId="77777777" w:rsidR="000B5EDC" w:rsidRPr="008F0B7F" w:rsidRDefault="000B5EDC" w:rsidP="007C2068">
      <w:pPr>
        <w:spacing w:before="60" w:after="60"/>
        <w:rPr>
          <w:rFonts w:ascii="Arial" w:hAnsi="Arial" w:cs="Arial"/>
          <w:color w:val="1F497D" w:themeColor="text2"/>
          <w:sz w:val="18"/>
        </w:rPr>
      </w:pPr>
      <w:r w:rsidRPr="008F0B7F">
        <w:rPr>
          <w:rFonts w:ascii="Arial" w:hAnsi="Arial" w:cs="Arial"/>
          <w:b/>
        </w:rPr>
        <w:t xml:space="preserve">Education: </w:t>
      </w:r>
      <w:r w:rsidRPr="008F0B7F">
        <w:rPr>
          <w:rFonts w:ascii="Arial" w:hAnsi="Arial" w:cs="Arial"/>
          <w:color w:val="1F497D" w:themeColor="text2"/>
        </w:rPr>
        <w:t>{</w:t>
      </w:r>
      <w:r w:rsidR="003101EF" w:rsidRPr="008F0B7F">
        <w:rPr>
          <w:rFonts w:ascii="Arial" w:hAnsi="Arial" w:cs="Arial"/>
          <w:color w:val="1F497D" w:themeColor="text2"/>
        </w:rPr>
        <w:t>List college/university or other specialized education, giving names of educational institutions, dates attended, degree(s)/diploma(s) obtained}</w:t>
      </w:r>
    </w:p>
    <w:p w14:paraId="489994E4" w14:textId="77777777" w:rsidR="000B5EDC" w:rsidRPr="008F0B7F" w:rsidRDefault="000B5EDC" w:rsidP="007C2068">
      <w:pPr>
        <w:spacing w:before="60" w:after="60"/>
        <w:rPr>
          <w:rFonts w:ascii="Arial" w:hAnsi="Arial" w:cs="Arial"/>
          <w:b/>
        </w:rPr>
      </w:pPr>
      <w:r w:rsidRPr="008F0B7F">
        <w:rPr>
          <w:rFonts w:ascii="Arial" w:hAnsi="Arial" w:cs="Arial"/>
          <w:b/>
        </w:rPr>
        <w:t>________________________________________________________________________</w:t>
      </w:r>
    </w:p>
    <w:p w14:paraId="46F1D734" w14:textId="77777777" w:rsidR="000B5EDC" w:rsidRPr="008F0B7F" w:rsidRDefault="000B5EDC" w:rsidP="007C2068">
      <w:pPr>
        <w:spacing w:before="60" w:after="60"/>
        <w:rPr>
          <w:rFonts w:ascii="Arial" w:hAnsi="Arial" w:cs="Arial"/>
          <w:b/>
        </w:rPr>
      </w:pPr>
    </w:p>
    <w:p w14:paraId="46D9C0B4" w14:textId="77777777" w:rsidR="000B5EDC" w:rsidRPr="008F0B7F" w:rsidRDefault="000B5EDC" w:rsidP="007C2068">
      <w:pPr>
        <w:spacing w:before="60" w:after="60"/>
        <w:rPr>
          <w:rFonts w:ascii="Arial" w:hAnsi="Arial" w:cs="Arial"/>
          <w:sz w:val="18"/>
        </w:rPr>
      </w:pPr>
      <w:r w:rsidRPr="008F0B7F">
        <w:rPr>
          <w:rFonts w:ascii="Arial" w:hAnsi="Arial" w:cs="Arial"/>
          <w:b/>
        </w:rPr>
        <w:t xml:space="preserve">Employment record relevant to the assignment: </w:t>
      </w:r>
      <w:r w:rsidR="003101EF" w:rsidRPr="008F0B7F">
        <w:rPr>
          <w:rFonts w:ascii="Arial" w:hAnsi="Arial" w:cs="Arial"/>
        </w:rPr>
        <w:t xml:space="preserve">{Starting with present position, list in reverse order. Please provide dates, name of employing organization, titles of positions held, types of activities performed and location of the assignment, </w:t>
      </w:r>
      <w:r w:rsidR="0089166F" w:rsidRPr="008F0B7F">
        <w:rPr>
          <w:rFonts w:ascii="Arial" w:hAnsi="Arial" w:cs="Arial"/>
        </w:rPr>
        <w:t xml:space="preserve">and </w:t>
      </w:r>
      <w:r w:rsidR="003101EF" w:rsidRPr="008F0B7F">
        <w:rPr>
          <w:rFonts w:ascii="Arial" w:hAnsi="Arial" w:cs="Arial"/>
        </w:rPr>
        <w:t xml:space="preserve">contact information of previous clients and employing organization(s) who can be contacted for references. Past employment </w:t>
      </w:r>
      <w:r w:rsidR="0089166F" w:rsidRPr="008F0B7F">
        <w:rPr>
          <w:rFonts w:ascii="Arial" w:hAnsi="Arial" w:cs="Arial"/>
        </w:rPr>
        <w:t>that</w:t>
      </w:r>
      <w:r w:rsidR="003101EF" w:rsidRPr="008F0B7F">
        <w:rPr>
          <w:rFonts w:ascii="Arial" w:hAnsi="Arial" w:cs="Arial"/>
        </w:rPr>
        <w:t xml:space="preserve"> is not relevant to the assignment does not need to be included</w:t>
      </w:r>
      <w:r w:rsidR="0089166F" w:rsidRPr="008F0B7F">
        <w:rPr>
          <w:rFonts w:ascii="Arial" w:hAnsi="Arial" w:cs="Arial"/>
        </w:rPr>
        <w:t>.</w:t>
      </w:r>
      <w:r w:rsidR="003101EF" w:rsidRPr="008F0B7F">
        <w:rPr>
          <w:rFonts w:ascii="Arial" w:hAnsi="Arial" w:cs="Arial"/>
        </w:rPr>
        <w:t>}</w:t>
      </w:r>
    </w:p>
    <w:p w14:paraId="2AC298ED" w14:textId="77777777" w:rsidR="000B5EDC" w:rsidRPr="008F0B7F" w:rsidRDefault="000B5EDC" w:rsidP="007C2068">
      <w:pPr>
        <w:spacing w:before="60" w:after="60"/>
        <w:rPr>
          <w:rFonts w:ascii="Arial" w:hAnsi="Arial" w:cs="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3274"/>
        <w:gridCol w:w="2252"/>
        <w:gridCol w:w="2269"/>
      </w:tblGrid>
      <w:tr w:rsidR="000B5EDC" w:rsidRPr="008F0B7F" w14:paraId="63137383" w14:textId="77777777">
        <w:tc>
          <w:tcPr>
            <w:tcW w:w="1278" w:type="dxa"/>
          </w:tcPr>
          <w:p w14:paraId="06718648" w14:textId="77777777" w:rsidR="000B5EDC" w:rsidRPr="008F0B7F" w:rsidRDefault="000B5EDC" w:rsidP="007C2068">
            <w:pPr>
              <w:spacing w:before="60" w:after="60"/>
              <w:rPr>
                <w:rFonts w:ascii="Arial" w:hAnsi="Arial" w:cs="Arial"/>
                <w:b/>
              </w:rPr>
            </w:pPr>
            <w:r w:rsidRPr="008F0B7F">
              <w:rPr>
                <w:rFonts w:ascii="Arial" w:hAnsi="Arial" w:cs="Arial"/>
                <w:b/>
                <w:sz w:val="22"/>
                <w:szCs w:val="22"/>
              </w:rPr>
              <w:t>Period</w:t>
            </w:r>
          </w:p>
        </w:tc>
        <w:tc>
          <w:tcPr>
            <w:tcW w:w="3330" w:type="dxa"/>
          </w:tcPr>
          <w:p w14:paraId="4C3924E3" w14:textId="77777777" w:rsidR="000B5EDC" w:rsidRPr="008F0B7F" w:rsidRDefault="000B5EDC" w:rsidP="007C2068">
            <w:pPr>
              <w:spacing w:before="60" w:after="60"/>
              <w:rPr>
                <w:rFonts w:ascii="Arial" w:hAnsi="Arial" w:cs="Arial"/>
                <w:b/>
              </w:rPr>
            </w:pPr>
            <w:r w:rsidRPr="008F0B7F">
              <w:rPr>
                <w:rFonts w:ascii="Arial" w:hAnsi="Arial" w:cs="Arial"/>
                <w:b/>
                <w:sz w:val="22"/>
                <w:szCs w:val="22"/>
              </w:rPr>
              <w:t>Employing organization and your title/position. Contact infor</w:t>
            </w:r>
            <w:r w:rsidR="004E7D1D" w:rsidRPr="008F0B7F">
              <w:rPr>
                <w:rFonts w:ascii="Arial" w:hAnsi="Arial" w:cs="Arial"/>
                <w:b/>
                <w:sz w:val="22"/>
                <w:szCs w:val="22"/>
              </w:rPr>
              <w:t>mation</w:t>
            </w:r>
            <w:r w:rsidRPr="008F0B7F">
              <w:rPr>
                <w:rFonts w:ascii="Arial" w:hAnsi="Arial" w:cs="Arial"/>
                <w:b/>
                <w:sz w:val="22"/>
                <w:szCs w:val="22"/>
              </w:rPr>
              <w:t xml:space="preserve"> for references</w:t>
            </w:r>
          </w:p>
        </w:tc>
        <w:tc>
          <w:tcPr>
            <w:tcW w:w="2304" w:type="dxa"/>
          </w:tcPr>
          <w:p w14:paraId="4749032A" w14:textId="77777777" w:rsidR="000B5EDC" w:rsidRPr="008F0B7F" w:rsidRDefault="000B5EDC" w:rsidP="007C2068">
            <w:pPr>
              <w:spacing w:before="60" w:after="60"/>
              <w:rPr>
                <w:rFonts w:ascii="Arial" w:hAnsi="Arial" w:cs="Arial"/>
                <w:b/>
              </w:rPr>
            </w:pPr>
            <w:r w:rsidRPr="008F0B7F">
              <w:rPr>
                <w:rFonts w:ascii="Arial" w:hAnsi="Arial" w:cs="Arial"/>
                <w:b/>
                <w:sz w:val="22"/>
                <w:szCs w:val="22"/>
              </w:rPr>
              <w:t xml:space="preserve">Country </w:t>
            </w:r>
          </w:p>
        </w:tc>
        <w:tc>
          <w:tcPr>
            <w:tcW w:w="2304" w:type="dxa"/>
          </w:tcPr>
          <w:p w14:paraId="570B2EE9" w14:textId="77777777" w:rsidR="000B5EDC" w:rsidRPr="008F0B7F" w:rsidRDefault="000B5EDC" w:rsidP="007C2068">
            <w:pPr>
              <w:spacing w:before="60" w:after="60"/>
              <w:rPr>
                <w:rFonts w:ascii="Arial" w:hAnsi="Arial" w:cs="Arial"/>
                <w:b/>
              </w:rPr>
            </w:pPr>
            <w:r w:rsidRPr="008F0B7F">
              <w:rPr>
                <w:rFonts w:ascii="Arial" w:hAnsi="Arial" w:cs="Arial"/>
                <w:b/>
                <w:sz w:val="22"/>
                <w:szCs w:val="22"/>
              </w:rPr>
              <w:t>Summary of activities performed relevant to the Assignment</w:t>
            </w:r>
          </w:p>
        </w:tc>
      </w:tr>
      <w:tr w:rsidR="000B5EDC" w:rsidRPr="008F0B7F" w14:paraId="52A3ABBA" w14:textId="77777777">
        <w:tc>
          <w:tcPr>
            <w:tcW w:w="1278" w:type="dxa"/>
          </w:tcPr>
          <w:p w14:paraId="7C4364BE" w14:textId="77777777" w:rsidR="000B5EDC" w:rsidRPr="008F0B7F" w:rsidRDefault="000B5EDC" w:rsidP="007C2068">
            <w:pPr>
              <w:spacing w:before="60" w:after="60"/>
              <w:rPr>
                <w:rFonts w:ascii="Arial" w:hAnsi="Arial" w:cs="Arial"/>
                <w:color w:val="1F497D" w:themeColor="text2"/>
              </w:rPr>
            </w:pPr>
            <w:r w:rsidRPr="008F0B7F">
              <w:rPr>
                <w:rFonts w:ascii="Arial" w:hAnsi="Arial" w:cs="Arial"/>
                <w:color w:val="1F497D" w:themeColor="text2"/>
                <w:sz w:val="22"/>
                <w:szCs w:val="22"/>
              </w:rPr>
              <w:t>[e.g.</w:t>
            </w:r>
            <w:r w:rsidR="0089166F" w:rsidRPr="008F0B7F">
              <w:rPr>
                <w:rFonts w:ascii="Arial" w:hAnsi="Arial" w:cs="Arial"/>
                <w:color w:val="1F497D" w:themeColor="text2"/>
                <w:sz w:val="22"/>
                <w:szCs w:val="22"/>
              </w:rPr>
              <w:t>,</w:t>
            </w:r>
            <w:r w:rsidRPr="008F0B7F">
              <w:rPr>
                <w:rFonts w:ascii="Arial" w:hAnsi="Arial" w:cs="Arial"/>
                <w:color w:val="1F497D" w:themeColor="text2"/>
                <w:sz w:val="22"/>
                <w:szCs w:val="22"/>
              </w:rPr>
              <w:t xml:space="preserve"> May 2005-present]</w:t>
            </w:r>
          </w:p>
        </w:tc>
        <w:tc>
          <w:tcPr>
            <w:tcW w:w="3330" w:type="dxa"/>
          </w:tcPr>
          <w:p w14:paraId="407CCC67" w14:textId="77777777" w:rsidR="000B5EDC" w:rsidRPr="008F0B7F" w:rsidRDefault="000B5EDC" w:rsidP="007C2068">
            <w:pPr>
              <w:spacing w:before="60" w:after="60"/>
              <w:rPr>
                <w:rFonts w:ascii="Arial" w:hAnsi="Arial" w:cs="Arial"/>
                <w:color w:val="1F497D" w:themeColor="text2"/>
              </w:rPr>
            </w:pPr>
            <w:r w:rsidRPr="008F0B7F">
              <w:rPr>
                <w:rFonts w:ascii="Arial" w:hAnsi="Arial" w:cs="Arial"/>
                <w:color w:val="1F497D" w:themeColor="text2"/>
                <w:sz w:val="22"/>
                <w:szCs w:val="22"/>
              </w:rPr>
              <w:t>[e.g.</w:t>
            </w:r>
            <w:r w:rsidR="0089166F" w:rsidRPr="008F0B7F">
              <w:rPr>
                <w:rFonts w:ascii="Arial" w:hAnsi="Arial" w:cs="Arial"/>
                <w:color w:val="1F497D" w:themeColor="text2"/>
                <w:sz w:val="22"/>
                <w:szCs w:val="22"/>
              </w:rPr>
              <w:t>,</w:t>
            </w:r>
            <w:r w:rsidRPr="008F0B7F">
              <w:rPr>
                <w:rFonts w:ascii="Arial" w:hAnsi="Arial" w:cs="Arial"/>
                <w:color w:val="1F497D" w:themeColor="text2"/>
                <w:sz w:val="22"/>
                <w:szCs w:val="22"/>
              </w:rPr>
              <w:t xml:space="preserve"> Ministry of ……, advisor/consultant to…</w:t>
            </w:r>
          </w:p>
          <w:p w14:paraId="0EBA5D2B" w14:textId="77777777" w:rsidR="000B5EDC" w:rsidRPr="008F0B7F" w:rsidRDefault="000B5EDC" w:rsidP="007C2068">
            <w:pPr>
              <w:spacing w:before="60" w:after="60"/>
              <w:rPr>
                <w:rFonts w:ascii="Arial" w:hAnsi="Arial" w:cs="Arial"/>
                <w:color w:val="1F497D" w:themeColor="text2"/>
              </w:rPr>
            </w:pPr>
          </w:p>
          <w:p w14:paraId="1E94F49E" w14:textId="77777777" w:rsidR="000B5EDC" w:rsidRPr="008F0B7F" w:rsidRDefault="000B5EDC" w:rsidP="007C2068">
            <w:pPr>
              <w:spacing w:before="60" w:after="60"/>
              <w:rPr>
                <w:rFonts w:ascii="Arial" w:hAnsi="Arial" w:cs="Arial"/>
                <w:color w:val="1F497D" w:themeColor="text2"/>
              </w:rPr>
            </w:pPr>
            <w:r w:rsidRPr="008F0B7F">
              <w:rPr>
                <w:rFonts w:ascii="Arial" w:hAnsi="Arial" w:cs="Arial"/>
                <w:color w:val="1F497D" w:themeColor="text2"/>
                <w:sz w:val="22"/>
                <w:szCs w:val="22"/>
              </w:rPr>
              <w:t xml:space="preserve">For references: Tel…………/e-mail……; Mr. </w:t>
            </w:r>
            <w:proofErr w:type="spellStart"/>
            <w:r w:rsidRPr="008F0B7F">
              <w:rPr>
                <w:rFonts w:ascii="Arial" w:hAnsi="Arial" w:cs="Arial"/>
                <w:color w:val="1F497D" w:themeColor="text2"/>
                <w:sz w:val="22"/>
                <w:szCs w:val="22"/>
              </w:rPr>
              <w:t>Hbbbbb</w:t>
            </w:r>
            <w:proofErr w:type="spellEnd"/>
            <w:r w:rsidRPr="008F0B7F">
              <w:rPr>
                <w:rFonts w:ascii="Arial" w:hAnsi="Arial" w:cs="Arial"/>
                <w:color w:val="1F497D" w:themeColor="text2"/>
                <w:sz w:val="22"/>
                <w:szCs w:val="22"/>
              </w:rPr>
              <w:t>, deputy minister]</w:t>
            </w:r>
          </w:p>
        </w:tc>
        <w:tc>
          <w:tcPr>
            <w:tcW w:w="2304" w:type="dxa"/>
          </w:tcPr>
          <w:p w14:paraId="53791B80" w14:textId="77777777" w:rsidR="000B5EDC" w:rsidRPr="008F0B7F" w:rsidRDefault="000B5EDC" w:rsidP="007C2068">
            <w:pPr>
              <w:spacing w:before="60" w:after="60"/>
              <w:rPr>
                <w:rFonts w:ascii="Arial" w:hAnsi="Arial" w:cs="Arial"/>
                <w:b/>
              </w:rPr>
            </w:pPr>
          </w:p>
        </w:tc>
        <w:tc>
          <w:tcPr>
            <w:tcW w:w="2304" w:type="dxa"/>
          </w:tcPr>
          <w:p w14:paraId="6820EFFD" w14:textId="77777777" w:rsidR="000B5EDC" w:rsidRPr="008F0B7F" w:rsidRDefault="000B5EDC" w:rsidP="007C2068">
            <w:pPr>
              <w:spacing w:before="60" w:after="60"/>
              <w:rPr>
                <w:rFonts w:ascii="Arial" w:hAnsi="Arial" w:cs="Arial"/>
                <w:b/>
              </w:rPr>
            </w:pPr>
          </w:p>
        </w:tc>
      </w:tr>
      <w:tr w:rsidR="000B5EDC" w:rsidRPr="008F0B7F" w14:paraId="56231C73" w14:textId="77777777">
        <w:tc>
          <w:tcPr>
            <w:tcW w:w="1278" w:type="dxa"/>
          </w:tcPr>
          <w:p w14:paraId="6BFFF135" w14:textId="77777777" w:rsidR="000B5EDC" w:rsidRPr="008F0B7F" w:rsidRDefault="000B5EDC" w:rsidP="007C2068">
            <w:pPr>
              <w:spacing w:before="60" w:after="60"/>
              <w:rPr>
                <w:rFonts w:ascii="Arial" w:hAnsi="Arial" w:cs="Arial"/>
                <w:b/>
              </w:rPr>
            </w:pPr>
          </w:p>
        </w:tc>
        <w:tc>
          <w:tcPr>
            <w:tcW w:w="3330" w:type="dxa"/>
          </w:tcPr>
          <w:p w14:paraId="54D57B02" w14:textId="77777777" w:rsidR="000B5EDC" w:rsidRPr="008F0B7F" w:rsidRDefault="000B5EDC" w:rsidP="007C2068">
            <w:pPr>
              <w:spacing w:before="60" w:after="60"/>
              <w:rPr>
                <w:rFonts w:ascii="Arial" w:hAnsi="Arial" w:cs="Arial"/>
                <w:b/>
              </w:rPr>
            </w:pPr>
          </w:p>
        </w:tc>
        <w:tc>
          <w:tcPr>
            <w:tcW w:w="2304" w:type="dxa"/>
          </w:tcPr>
          <w:p w14:paraId="1CDCE634" w14:textId="77777777" w:rsidR="000B5EDC" w:rsidRPr="008F0B7F" w:rsidRDefault="000B5EDC" w:rsidP="007C2068">
            <w:pPr>
              <w:spacing w:before="60" w:after="60"/>
              <w:rPr>
                <w:rFonts w:ascii="Arial" w:hAnsi="Arial" w:cs="Arial"/>
                <w:b/>
              </w:rPr>
            </w:pPr>
          </w:p>
        </w:tc>
        <w:tc>
          <w:tcPr>
            <w:tcW w:w="2304" w:type="dxa"/>
          </w:tcPr>
          <w:p w14:paraId="617810A3" w14:textId="77777777" w:rsidR="000B5EDC" w:rsidRPr="008F0B7F" w:rsidRDefault="000B5EDC" w:rsidP="007C2068">
            <w:pPr>
              <w:spacing w:before="60" w:after="60"/>
              <w:rPr>
                <w:rFonts w:ascii="Arial" w:hAnsi="Arial" w:cs="Arial"/>
                <w:b/>
              </w:rPr>
            </w:pPr>
          </w:p>
        </w:tc>
      </w:tr>
      <w:tr w:rsidR="000B5EDC" w:rsidRPr="008F0B7F" w14:paraId="770D663A" w14:textId="77777777">
        <w:tc>
          <w:tcPr>
            <w:tcW w:w="1278" w:type="dxa"/>
          </w:tcPr>
          <w:p w14:paraId="1C073C73" w14:textId="77777777" w:rsidR="000B5EDC" w:rsidRPr="008F0B7F" w:rsidRDefault="000B5EDC" w:rsidP="007C2068">
            <w:pPr>
              <w:spacing w:before="60" w:after="60"/>
              <w:rPr>
                <w:rFonts w:ascii="Arial" w:hAnsi="Arial" w:cs="Arial"/>
                <w:b/>
              </w:rPr>
            </w:pPr>
          </w:p>
        </w:tc>
        <w:tc>
          <w:tcPr>
            <w:tcW w:w="3330" w:type="dxa"/>
          </w:tcPr>
          <w:p w14:paraId="5CA6C4FE" w14:textId="77777777" w:rsidR="000B5EDC" w:rsidRPr="008F0B7F" w:rsidRDefault="000B5EDC" w:rsidP="007C2068">
            <w:pPr>
              <w:spacing w:before="60" w:after="60"/>
              <w:rPr>
                <w:rFonts w:ascii="Arial" w:hAnsi="Arial" w:cs="Arial"/>
                <w:b/>
              </w:rPr>
            </w:pPr>
          </w:p>
        </w:tc>
        <w:tc>
          <w:tcPr>
            <w:tcW w:w="2304" w:type="dxa"/>
          </w:tcPr>
          <w:p w14:paraId="04E02D7A" w14:textId="77777777" w:rsidR="000B5EDC" w:rsidRPr="008F0B7F" w:rsidRDefault="000B5EDC" w:rsidP="007C2068">
            <w:pPr>
              <w:spacing w:before="60" w:after="60"/>
              <w:rPr>
                <w:rFonts w:ascii="Arial" w:hAnsi="Arial" w:cs="Arial"/>
                <w:b/>
              </w:rPr>
            </w:pPr>
          </w:p>
        </w:tc>
        <w:tc>
          <w:tcPr>
            <w:tcW w:w="2304" w:type="dxa"/>
          </w:tcPr>
          <w:p w14:paraId="273D55B2" w14:textId="77777777" w:rsidR="000B5EDC" w:rsidRPr="008F0B7F" w:rsidRDefault="000B5EDC" w:rsidP="007C2068">
            <w:pPr>
              <w:spacing w:before="60" w:after="60"/>
              <w:rPr>
                <w:rFonts w:ascii="Arial" w:hAnsi="Arial" w:cs="Arial"/>
                <w:b/>
              </w:rPr>
            </w:pPr>
          </w:p>
        </w:tc>
      </w:tr>
    </w:tbl>
    <w:p w14:paraId="5817B3BC" w14:textId="77777777" w:rsidR="000B5EDC" w:rsidRPr="008F0B7F" w:rsidRDefault="000B5EDC" w:rsidP="00B91DDF">
      <w:pPr>
        <w:rPr>
          <w:rFonts w:ascii="Arial" w:hAnsi="Arial" w:cs="Arial"/>
          <w:b/>
        </w:rPr>
      </w:pPr>
    </w:p>
    <w:p w14:paraId="20570618" w14:textId="77777777" w:rsidR="000B5EDC" w:rsidRPr="008F0B7F" w:rsidRDefault="000B5EDC" w:rsidP="003400B7">
      <w:pPr>
        <w:rPr>
          <w:rFonts w:ascii="Arial" w:hAnsi="Arial" w:cs="Arial"/>
          <w:b/>
        </w:rPr>
      </w:pPr>
      <w:r w:rsidRPr="008F0B7F">
        <w:rPr>
          <w:rFonts w:ascii="Arial" w:hAnsi="Arial" w:cs="Arial"/>
          <w:b/>
        </w:rPr>
        <w:t>Membership in Professional Associations and Publications: ______________________________________________________________________</w:t>
      </w:r>
    </w:p>
    <w:p w14:paraId="4591958B" w14:textId="77777777" w:rsidR="000B5EDC" w:rsidRPr="008F0B7F" w:rsidRDefault="000B5EDC" w:rsidP="003400B7">
      <w:pPr>
        <w:rPr>
          <w:rFonts w:ascii="Arial" w:hAnsi="Arial" w:cs="Arial"/>
        </w:rPr>
      </w:pPr>
    </w:p>
    <w:p w14:paraId="7D22D2A1" w14:textId="77777777" w:rsidR="000B5EDC" w:rsidRPr="008F0B7F" w:rsidRDefault="000B5EDC" w:rsidP="003400B7">
      <w:pPr>
        <w:rPr>
          <w:rFonts w:ascii="Arial" w:hAnsi="Arial" w:cs="Arial"/>
          <w:b/>
        </w:rPr>
      </w:pPr>
      <w:r w:rsidRPr="008F0B7F">
        <w:rPr>
          <w:rFonts w:ascii="Arial" w:hAnsi="Arial" w:cs="Arial"/>
          <w:b/>
        </w:rPr>
        <w:lastRenderedPageBreak/>
        <w:t>Language Skills (indicate only languages in which you can work): ______________</w:t>
      </w:r>
    </w:p>
    <w:p w14:paraId="3BF76239" w14:textId="77777777" w:rsidR="000B5EDC" w:rsidRPr="008F0B7F" w:rsidRDefault="000B5EDC" w:rsidP="003400B7">
      <w:pPr>
        <w:rPr>
          <w:rFonts w:ascii="Arial" w:hAnsi="Arial" w:cs="Arial"/>
        </w:rPr>
      </w:pPr>
      <w:r w:rsidRPr="008F0B7F">
        <w:rPr>
          <w:rFonts w:ascii="Arial" w:hAnsi="Arial" w:cs="Arial"/>
          <w:b/>
        </w:rPr>
        <w:t>______________________________________________________________________</w:t>
      </w:r>
    </w:p>
    <w:p w14:paraId="1C8008BD" w14:textId="77777777" w:rsidR="007E11A3" w:rsidRPr="008F0B7F" w:rsidRDefault="007E11A3">
      <w:pPr>
        <w:rPr>
          <w:rFonts w:ascii="Arial" w:hAnsi="Arial" w:cs="Arial"/>
          <w:b/>
        </w:rPr>
      </w:pPr>
      <w:r w:rsidRPr="008F0B7F">
        <w:rPr>
          <w:rFonts w:ascii="Arial" w:hAnsi="Arial" w:cs="Arial"/>
          <w:b/>
        </w:rPr>
        <w:br w:type="page"/>
      </w:r>
    </w:p>
    <w:p w14:paraId="76DC00F1" w14:textId="77777777" w:rsidR="000B5EDC" w:rsidRPr="008F0B7F" w:rsidRDefault="000B5EDC" w:rsidP="00B91DDF">
      <w:pPr>
        <w:rPr>
          <w:rFonts w:ascii="Arial" w:hAnsi="Arial" w:cs="Arial"/>
          <w:b/>
        </w:rPr>
      </w:pPr>
      <w:r w:rsidRPr="008F0B7F">
        <w:rPr>
          <w:rFonts w:ascii="Arial" w:hAnsi="Arial" w:cs="Arial"/>
          <w:b/>
        </w:rPr>
        <w:lastRenderedPageBreak/>
        <w:t>Adequacy for the Assignment:</w:t>
      </w:r>
    </w:p>
    <w:p w14:paraId="711D05EC" w14:textId="77777777" w:rsidR="000B5EDC" w:rsidRPr="008F0B7F" w:rsidRDefault="000B5EDC" w:rsidP="00B91DD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45"/>
      </w:tblGrid>
      <w:tr w:rsidR="000B5EDC" w:rsidRPr="008F0B7F" w14:paraId="16797E85" w14:textId="77777777">
        <w:tc>
          <w:tcPr>
            <w:tcW w:w="4595" w:type="dxa"/>
          </w:tcPr>
          <w:p w14:paraId="01792FFD" w14:textId="77777777" w:rsidR="000B5EDC" w:rsidRPr="008F0B7F" w:rsidRDefault="000B5EDC" w:rsidP="00B911C4">
            <w:pPr>
              <w:rPr>
                <w:rFonts w:ascii="Arial" w:hAnsi="Arial" w:cs="Arial"/>
                <w:b/>
              </w:rPr>
            </w:pPr>
            <w:r w:rsidRPr="008F0B7F">
              <w:rPr>
                <w:rFonts w:ascii="Arial" w:hAnsi="Arial" w:cs="Arial"/>
                <w:b/>
              </w:rPr>
              <w:t xml:space="preserve">Detailed Tasks Assigned on Consultant’s Team of Experts: </w:t>
            </w:r>
          </w:p>
          <w:p w14:paraId="2132BD20" w14:textId="77777777" w:rsidR="000B5EDC" w:rsidRPr="008F0B7F" w:rsidRDefault="000B5EDC" w:rsidP="000300B6">
            <w:pPr>
              <w:keepLines/>
              <w:spacing w:after="120"/>
              <w:ind w:left="431"/>
              <w:outlineLvl w:val="0"/>
              <w:rPr>
                <w:rFonts w:ascii="Arial" w:hAnsi="Arial" w:cs="Arial"/>
                <w:b/>
              </w:rPr>
            </w:pPr>
          </w:p>
        </w:tc>
        <w:tc>
          <w:tcPr>
            <w:tcW w:w="4621" w:type="dxa"/>
          </w:tcPr>
          <w:p w14:paraId="328E41A7" w14:textId="77777777" w:rsidR="000B5EDC" w:rsidRPr="008F0B7F" w:rsidRDefault="000B5EDC" w:rsidP="00B911C4">
            <w:pPr>
              <w:rPr>
                <w:rFonts w:ascii="Arial" w:hAnsi="Arial" w:cs="Arial"/>
                <w:b/>
              </w:rPr>
            </w:pPr>
            <w:r w:rsidRPr="008F0B7F">
              <w:rPr>
                <w:rFonts w:ascii="Arial" w:hAnsi="Arial" w:cs="Arial"/>
                <w:b/>
              </w:rPr>
              <w:t>Reference to Prior Work/Assignments that Best Illustrates Capability to Handle the Assigned Tasks</w:t>
            </w:r>
          </w:p>
        </w:tc>
      </w:tr>
      <w:tr w:rsidR="000B5EDC" w:rsidRPr="008F0B7F" w14:paraId="23AD75BA" w14:textId="77777777">
        <w:trPr>
          <w:trHeight w:val="70"/>
        </w:trPr>
        <w:tc>
          <w:tcPr>
            <w:tcW w:w="4595" w:type="dxa"/>
          </w:tcPr>
          <w:p w14:paraId="4DF78427" w14:textId="77777777" w:rsidR="000B5EDC" w:rsidRPr="008F0B7F" w:rsidRDefault="003101EF" w:rsidP="00B911C4">
            <w:pPr>
              <w:rPr>
                <w:rFonts w:ascii="Arial" w:hAnsi="Arial" w:cs="Arial"/>
                <w:b/>
              </w:rPr>
            </w:pPr>
            <w:r w:rsidRPr="008F0B7F">
              <w:rPr>
                <w:rFonts w:ascii="Arial" w:hAnsi="Arial" w:cs="Arial"/>
                <w:b/>
              </w:rPr>
              <w:t>{List all deliverables/ta</w:t>
            </w:r>
            <w:r w:rsidR="007C3C86" w:rsidRPr="008F0B7F">
              <w:rPr>
                <w:rFonts w:ascii="Arial" w:hAnsi="Arial" w:cs="Arial"/>
                <w:b/>
              </w:rPr>
              <w:t xml:space="preserve">sks as in TECH- 5 in which the </w:t>
            </w:r>
            <w:r w:rsidRPr="008F0B7F">
              <w:rPr>
                <w:rFonts w:ascii="Arial" w:hAnsi="Arial" w:cs="Arial"/>
                <w:b/>
              </w:rPr>
              <w:t>Expert will be involved)</w:t>
            </w:r>
          </w:p>
          <w:p w14:paraId="2B95A778" w14:textId="77777777" w:rsidR="000B5EDC" w:rsidRPr="008F0B7F" w:rsidRDefault="000B5EDC" w:rsidP="000300B6">
            <w:pPr>
              <w:keepLines/>
              <w:spacing w:after="120"/>
              <w:ind w:left="431"/>
              <w:outlineLvl w:val="0"/>
              <w:rPr>
                <w:rFonts w:ascii="Arial" w:hAnsi="Arial" w:cs="Arial"/>
                <w:b/>
              </w:rPr>
            </w:pPr>
          </w:p>
          <w:p w14:paraId="274679EA" w14:textId="77777777" w:rsidR="000B5EDC" w:rsidRPr="008F0B7F" w:rsidRDefault="000B5EDC" w:rsidP="000300B6">
            <w:pPr>
              <w:keepLines/>
              <w:spacing w:after="120"/>
              <w:ind w:left="431"/>
              <w:outlineLvl w:val="0"/>
              <w:rPr>
                <w:rFonts w:ascii="Arial" w:hAnsi="Arial" w:cs="Arial"/>
                <w:b/>
              </w:rPr>
            </w:pPr>
          </w:p>
          <w:p w14:paraId="55BFDF3F" w14:textId="77777777" w:rsidR="000B5EDC" w:rsidRPr="008F0B7F" w:rsidRDefault="000B5EDC" w:rsidP="000300B6">
            <w:pPr>
              <w:keepLines/>
              <w:spacing w:after="120"/>
              <w:ind w:left="431"/>
              <w:outlineLvl w:val="0"/>
              <w:rPr>
                <w:rFonts w:ascii="Arial" w:hAnsi="Arial" w:cs="Arial"/>
                <w:b/>
              </w:rPr>
            </w:pPr>
          </w:p>
          <w:p w14:paraId="3CE45A8A" w14:textId="77777777" w:rsidR="000B5EDC" w:rsidRPr="008F0B7F" w:rsidRDefault="000B5EDC" w:rsidP="000D31F3">
            <w:pPr>
              <w:keepLines/>
              <w:spacing w:after="120"/>
              <w:outlineLvl w:val="0"/>
              <w:rPr>
                <w:rFonts w:ascii="Arial" w:hAnsi="Arial" w:cs="Arial"/>
                <w:b/>
              </w:rPr>
            </w:pPr>
            <w:r w:rsidRPr="008F0B7F">
              <w:rPr>
                <w:rFonts w:ascii="Arial" w:hAnsi="Arial" w:cs="Arial"/>
                <w:b/>
                <w:sz w:val="18"/>
              </w:rPr>
              <w:t xml:space="preserve"> </w:t>
            </w:r>
          </w:p>
        </w:tc>
        <w:tc>
          <w:tcPr>
            <w:tcW w:w="4621" w:type="dxa"/>
          </w:tcPr>
          <w:p w14:paraId="1F723421" w14:textId="77777777" w:rsidR="000B5EDC" w:rsidRPr="008F0B7F" w:rsidRDefault="000B5EDC" w:rsidP="000D31F3">
            <w:pPr>
              <w:keepLines/>
              <w:spacing w:after="120"/>
              <w:outlineLvl w:val="0"/>
              <w:rPr>
                <w:rFonts w:ascii="Arial" w:hAnsi="Arial" w:cs="Arial"/>
                <w:b/>
              </w:rPr>
            </w:pPr>
          </w:p>
          <w:p w14:paraId="7B46A137" w14:textId="77777777" w:rsidR="000B5EDC" w:rsidRPr="008F0B7F" w:rsidRDefault="000B5EDC" w:rsidP="000D31F3">
            <w:pPr>
              <w:keepLines/>
              <w:spacing w:after="120"/>
              <w:outlineLvl w:val="0"/>
              <w:rPr>
                <w:rFonts w:ascii="Arial" w:hAnsi="Arial" w:cs="Arial"/>
                <w:b/>
              </w:rPr>
            </w:pPr>
          </w:p>
          <w:p w14:paraId="5FA3A2E8" w14:textId="77777777" w:rsidR="000B5EDC" w:rsidRPr="008F0B7F" w:rsidRDefault="000B5EDC" w:rsidP="000D31F3">
            <w:pPr>
              <w:keepLines/>
              <w:spacing w:after="120"/>
              <w:outlineLvl w:val="0"/>
              <w:rPr>
                <w:rFonts w:ascii="Arial" w:hAnsi="Arial" w:cs="Arial"/>
                <w:b/>
              </w:rPr>
            </w:pPr>
          </w:p>
        </w:tc>
      </w:tr>
      <w:tr w:rsidR="000B5EDC" w:rsidRPr="008F0B7F" w14:paraId="1A6BC5B8" w14:textId="77777777">
        <w:tc>
          <w:tcPr>
            <w:tcW w:w="4595" w:type="dxa"/>
          </w:tcPr>
          <w:p w14:paraId="508A1312" w14:textId="77777777" w:rsidR="000B5EDC" w:rsidRPr="008F0B7F" w:rsidRDefault="000B5EDC" w:rsidP="000300B6">
            <w:pPr>
              <w:keepLines/>
              <w:spacing w:after="120"/>
              <w:ind w:left="431"/>
              <w:outlineLvl w:val="0"/>
              <w:rPr>
                <w:rFonts w:ascii="Arial" w:hAnsi="Arial" w:cs="Arial"/>
                <w:b/>
                <w:sz w:val="18"/>
              </w:rPr>
            </w:pPr>
          </w:p>
        </w:tc>
        <w:tc>
          <w:tcPr>
            <w:tcW w:w="4621" w:type="dxa"/>
          </w:tcPr>
          <w:p w14:paraId="5C0A83B6" w14:textId="77777777" w:rsidR="000B5EDC" w:rsidRPr="008F0B7F" w:rsidRDefault="000B5EDC" w:rsidP="000D31F3">
            <w:pPr>
              <w:keepLines/>
              <w:spacing w:after="120"/>
              <w:outlineLvl w:val="0"/>
              <w:rPr>
                <w:rFonts w:ascii="Arial" w:hAnsi="Arial" w:cs="Arial"/>
                <w:b/>
              </w:rPr>
            </w:pPr>
          </w:p>
        </w:tc>
      </w:tr>
      <w:tr w:rsidR="000B5EDC" w:rsidRPr="008F0B7F" w14:paraId="52DFEE54" w14:textId="77777777">
        <w:tc>
          <w:tcPr>
            <w:tcW w:w="4595" w:type="dxa"/>
          </w:tcPr>
          <w:p w14:paraId="338CED33" w14:textId="77777777" w:rsidR="000B5EDC" w:rsidRPr="008F0B7F" w:rsidRDefault="000B5EDC" w:rsidP="000300B6">
            <w:pPr>
              <w:keepLines/>
              <w:spacing w:after="120"/>
              <w:ind w:left="431"/>
              <w:outlineLvl w:val="0"/>
              <w:rPr>
                <w:rFonts w:ascii="Arial" w:hAnsi="Arial" w:cs="Arial"/>
                <w:b/>
                <w:sz w:val="18"/>
              </w:rPr>
            </w:pPr>
          </w:p>
        </w:tc>
        <w:tc>
          <w:tcPr>
            <w:tcW w:w="4621" w:type="dxa"/>
          </w:tcPr>
          <w:p w14:paraId="407490B3" w14:textId="77777777" w:rsidR="000B5EDC" w:rsidRPr="008F0B7F" w:rsidRDefault="000B5EDC" w:rsidP="000D31F3">
            <w:pPr>
              <w:keepLines/>
              <w:spacing w:after="120"/>
              <w:outlineLvl w:val="0"/>
              <w:rPr>
                <w:rFonts w:ascii="Arial" w:hAnsi="Arial" w:cs="Arial"/>
                <w:b/>
              </w:rPr>
            </w:pPr>
          </w:p>
        </w:tc>
      </w:tr>
    </w:tbl>
    <w:p w14:paraId="73C6FB68" w14:textId="77777777" w:rsidR="000B5EDC" w:rsidRPr="008F0B7F" w:rsidRDefault="000B5EDC" w:rsidP="00B91DDF">
      <w:pPr>
        <w:rPr>
          <w:rFonts w:ascii="Arial" w:hAnsi="Arial" w:cs="Arial"/>
        </w:rPr>
      </w:pPr>
      <w:r w:rsidRPr="008F0B7F">
        <w:rPr>
          <w:rFonts w:ascii="Arial" w:hAnsi="Arial" w:cs="Arial"/>
        </w:rPr>
        <w:tab/>
      </w:r>
    </w:p>
    <w:p w14:paraId="33A7BE64" w14:textId="77777777" w:rsidR="000B5EDC" w:rsidRPr="008F0B7F" w:rsidRDefault="000B5EDC" w:rsidP="00B91DDF">
      <w:pPr>
        <w:rPr>
          <w:rFonts w:ascii="Arial" w:hAnsi="Arial" w:cs="Arial"/>
          <w:sz w:val="18"/>
        </w:rPr>
      </w:pPr>
    </w:p>
    <w:p w14:paraId="453FD4AD" w14:textId="77777777" w:rsidR="000B5EDC" w:rsidRPr="00B40676" w:rsidRDefault="000B5EDC" w:rsidP="00B91DDF">
      <w:pPr>
        <w:rPr>
          <w:rFonts w:ascii="Arial" w:hAnsi="Arial" w:cs="Arial"/>
          <w:lang w:val="fr-FR"/>
        </w:rPr>
      </w:pPr>
      <w:r w:rsidRPr="008F0B7F">
        <w:rPr>
          <w:rFonts w:ascii="Arial" w:hAnsi="Arial" w:cs="Arial"/>
          <w:sz w:val="18"/>
        </w:rPr>
        <w:t xml:space="preserve"> </w:t>
      </w:r>
      <w:proofErr w:type="spellStart"/>
      <w:r w:rsidR="00B40722" w:rsidRPr="00B40676">
        <w:rPr>
          <w:rFonts w:ascii="Arial" w:hAnsi="Arial" w:cs="Arial"/>
          <w:b/>
          <w:lang w:val="fr-FR"/>
        </w:rPr>
        <w:t>Expert’s</w:t>
      </w:r>
      <w:proofErr w:type="spellEnd"/>
      <w:r w:rsidRPr="00B40676">
        <w:rPr>
          <w:rFonts w:ascii="Arial" w:hAnsi="Arial" w:cs="Arial"/>
          <w:b/>
          <w:lang w:val="fr-FR"/>
        </w:rPr>
        <w:t xml:space="preserve"> contact </w:t>
      </w:r>
      <w:proofErr w:type="gramStart"/>
      <w:r w:rsidRPr="00B40676">
        <w:rPr>
          <w:rFonts w:ascii="Arial" w:hAnsi="Arial" w:cs="Arial"/>
          <w:b/>
          <w:lang w:val="fr-FR"/>
        </w:rPr>
        <w:t>information:</w:t>
      </w:r>
      <w:proofErr w:type="gramEnd"/>
      <w:r w:rsidRPr="00B40676">
        <w:rPr>
          <w:rFonts w:ascii="Arial" w:hAnsi="Arial" w:cs="Arial"/>
          <w:b/>
          <w:lang w:val="fr-FR"/>
        </w:rPr>
        <w:t xml:space="preserve"> </w:t>
      </w:r>
      <w:r w:rsidRPr="00B40676">
        <w:rPr>
          <w:rFonts w:ascii="Arial" w:hAnsi="Arial" w:cs="Arial"/>
          <w:lang w:val="fr-FR"/>
        </w:rPr>
        <w:t>(e-mail</w:t>
      </w:r>
      <w:r w:rsidR="006846A7" w:rsidRPr="00B40676">
        <w:rPr>
          <w:rFonts w:ascii="Arial" w:hAnsi="Arial" w:cs="Arial"/>
          <w:lang w:val="fr-FR"/>
        </w:rPr>
        <w:t xml:space="preserve"> </w:t>
      </w:r>
      <w:r w:rsidRPr="00B40676">
        <w:rPr>
          <w:rFonts w:ascii="Arial" w:hAnsi="Arial" w:cs="Arial"/>
          <w:lang w:val="fr-FR"/>
        </w:rPr>
        <w:t>…………………., phone……………)</w:t>
      </w:r>
    </w:p>
    <w:p w14:paraId="3CCEBC3A" w14:textId="77777777" w:rsidR="000B5EDC" w:rsidRPr="00B40676" w:rsidRDefault="000B5EDC" w:rsidP="00B91DDF">
      <w:pPr>
        <w:rPr>
          <w:rFonts w:ascii="Arial" w:hAnsi="Arial" w:cs="Arial"/>
          <w:lang w:val="fr-FR"/>
        </w:rPr>
      </w:pPr>
    </w:p>
    <w:p w14:paraId="6217CC91" w14:textId="77777777" w:rsidR="000B5EDC" w:rsidRPr="008F0B7F" w:rsidRDefault="000B5EDC" w:rsidP="00B91DDF">
      <w:pPr>
        <w:rPr>
          <w:rFonts w:ascii="Arial" w:hAnsi="Arial" w:cs="Arial"/>
          <w:b/>
        </w:rPr>
      </w:pPr>
      <w:r w:rsidRPr="008F0B7F">
        <w:rPr>
          <w:rFonts w:ascii="Arial" w:hAnsi="Arial" w:cs="Arial"/>
          <w:b/>
        </w:rPr>
        <w:t>Certification:</w:t>
      </w:r>
    </w:p>
    <w:p w14:paraId="460FCC2A" w14:textId="77777777" w:rsidR="000B5EDC" w:rsidRPr="008F0B7F" w:rsidRDefault="000B5EDC" w:rsidP="0046713D">
      <w:pPr>
        <w:jc w:val="both"/>
        <w:rPr>
          <w:rFonts w:ascii="Arial" w:hAnsi="Arial" w:cs="Arial"/>
        </w:rPr>
      </w:pPr>
      <w:r w:rsidRPr="008F0B7F">
        <w:rPr>
          <w:rFonts w:ascii="Arial" w:hAnsi="Arial" w:cs="Arial"/>
        </w:rPr>
        <w:t>I, the undersigned, certify that to the best of my knowledge and belief, this CV correctly describes myself, my qualifications, and my</w:t>
      </w:r>
      <w:r w:rsidR="00C35537" w:rsidRPr="008F0B7F">
        <w:rPr>
          <w:rFonts w:ascii="Arial" w:hAnsi="Arial" w:cs="Arial"/>
        </w:rPr>
        <w:t xml:space="preserve"> experience, and I am available, as and when necessary, </w:t>
      </w:r>
      <w:r w:rsidRPr="008F0B7F">
        <w:rPr>
          <w:rFonts w:ascii="Arial" w:hAnsi="Arial" w:cs="Arial"/>
        </w:rPr>
        <w:t>to undertake the assignment in case of an award. I understand that any misstatement or misrepresentation described herein may lead to my disqualification or dismissal by the Client, and/or sanction</w:t>
      </w:r>
      <w:r w:rsidR="00090D69" w:rsidRPr="008F0B7F">
        <w:rPr>
          <w:rFonts w:ascii="Arial" w:hAnsi="Arial" w:cs="Arial"/>
        </w:rPr>
        <w:t>s</w:t>
      </w:r>
      <w:r w:rsidRPr="008F0B7F">
        <w:rPr>
          <w:rFonts w:ascii="Arial" w:hAnsi="Arial" w:cs="Arial"/>
        </w:rPr>
        <w:t xml:space="preserve"> by the Bank. </w:t>
      </w:r>
    </w:p>
    <w:p w14:paraId="671839E7" w14:textId="77777777" w:rsidR="007C3C86" w:rsidRPr="008F0B7F" w:rsidRDefault="007C3C86" w:rsidP="0046713D">
      <w:pPr>
        <w:jc w:val="both"/>
        <w:rPr>
          <w:rFonts w:ascii="Arial" w:hAnsi="Arial" w:cs="Arial"/>
        </w:rPr>
      </w:pPr>
    </w:p>
    <w:p w14:paraId="27723A2C" w14:textId="77777777" w:rsidR="007C3C86" w:rsidRPr="008F0B7F" w:rsidRDefault="007C3C86" w:rsidP="0046713D">
      <w:pPr>
        <w:jc w:val="both"/>
        <w:rPr>
          <w:rFonts w:ascii="Arial" w:hAnsi="Arial" w:cs="Arial"/>
        </w:rPr>
      </w:pPr>
    </w:p>
    <w:p w14:paraId="642E68FF" w14:textId="77777777" w:rsidR="000B5EDC" w:rsidRPr="008F0B7F" w:rsidRDefault="000B5EDC" w:rsidP="0046713D">
      <w:pPr>
        <w:jc w:val="both"/>
        <w:rPr>
          <w:rFonts w:ascii="Arial" w:hAnsi="Arial" w:cs="Arial"/>
        </w:rPr>
      </w:pPr>
    </w:p>
    <w:p w14:paraId="637EF59F" w14:textId="77777777" w:rsidR="000B5EDC" w:rsidRPr="008F0B7F" w:rsidRDefault="000B5EDC" w:rsidP="00B91DDF">
      <w:pPr>
        <w:rPr>
          <w:rFonts w:ascii="Arial" w:hAnsi="Arial" w:cs="Arial"/>
          <w:sz w:val="20"/>
          <w:szCs w:val="20"/>
        </w:rPr>
      </w:pP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sz w:val="20"/>
          <w:szCs w:val="20"/>
        </w:rPr>
        <w:t>{day/month/year}</w:t>
      </w:r>
    </w:p>
    <w:p w14:paraId="18A1BFB0" w14:textId="77777777" w:rsidR="000B5EDC" w:rsidRPr="008F0B7F" w:rsidRDefault="00BE0E41" w:rsidP="00B91DDF">
      <w:pPr>
        <w:rPr>
          <w:rFonts w:ascii="Arial" w:hAnsi="Arial" w:cs="Arial"/>
          <w:sz w:val="18"/>
        </w:rPr>
      </w:pPr>
      <w:r>
        <w:rPr>
          <w:rFonts w:ascii="Arial" w:hAnsi="Arial" w:cs="Arial"/>
          <w:sz w:val="18"/>
        </w:rPr>
        <w:pict w14:anchorId="15EB921C">
          <v:rect id="_x0000_i1025" style="width:0;height:1.5pt" o:hralign="center" o:hrstd="t" o:hr="t" fillcolor="#a0a0a0" stroked="f"/>
        </w:pict>
      </w:r>
    </w:p>
    <w:p w14:paraId="10437E22" w14:textId="77777777" w:rsidR="000B5EDC" w:rsidRPr="008F0B7F" w:rsidRDefault="000B5EDC" w:rsidP="00B91DDF">
      <w:pPr>
        <w:rPr>
          <w:rFonts w:ascii="Arial" w:hAnsi="Arial" w:cs="Arial"/>
          <w:sz w:val="18"/>
        </w:rPr>
      </w:pPr>
      <w:r w:rsidRPr="008F0B7F">
        <w:rPr>
          <w:rFonts w:ascii="Arial" w:hAnsi="Arial" w:cs="Arial"/>
          <w:sz w:val="18"/>
        </w:rPr>
        <w:t xml:space="preserve">Name of Expert </w:t>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t xml:space="preserve"> Signature </w:t>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t>Date</w:t>
      </w:r>
    </w:p>
    <w:p w14:paraId="084AA4DD" w14:textId="77777777" w:rsidR="000B5EDC" w:rsidRPr="008F0B7F" w:rsidRDefault="000B5EDC" w:rsidP="00B91DDF">
      <w:pPr>
        <w:rPr>
          <w:rFonts w:ascii="Arial" w:hAnsi="Arial" w:cs="Arial"/>
        </w:rPr>
      </w:pPr>
    </w:p>
    <w:p w14:paraId="32A362D7" w14:textId="77777777" w:rsidR="000B5EDC" w:rsidRPr="008F0B7F" w:rsidRDefault="000B5EDC" w:rsidP="00B91DDF">
      <w:pPr>
        <w:rPr>
          <w:rFonts w:ascii="Arial" w:hAnsi="Arial" w:cs="Arial"/>
        </w:rPr>
      </w:pPr>
    </w:p>
    <w:p w14:paraId="4113A08E" w14:textId="77777777" w:rsidR="000B5EDC" w:rsidRPr="008F0B7F" w:rsidRDefault="000B5EDC" w:rsidP="00B91DDF">
      <w:pPr>
        <w:rPr>
          <w:rFonts w:ascii="Arial" w:hAnsi="Arial" w:cs="Arial"/>
        </w:rPr>
      </w:pP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rPr>
        <w:tab/>
      </w:r>
      <w:r w:rsidRPr="008F0B7F">
        <w:rPr>
          <w:rFonts w:ascii="Arial" w:hAnsi="Arial" w:cs="Arial"/>
          <w:sz w:val="20"/>
          <w:szCs w:val="20"/>
        </w:rPr>
        <w:t>{day/month/year}</w:t>
      </w:r>
    </w:p>
    <w:p w14:paraId="2903483F" w14:textId="77777777" w:rsidR="000B5EDC" w:rsidRPr="008F0B7F" w:rsidRDefault="00BE0E41" w:rsidP="00B91DDF">
      <w:pPr>
        <w:rPr>
          <w:rFonts w:ascii="Arial" w:hAnsi="Arial" w:cs="Arial"/>
          <w:sz w:val="18"/>
        </w:rPr>
      </w:pPr>
      <w:r>
        <w:rPr>
          <w:rFonts w:ascii="Arial" w:hAnsi="Arial" w:cs="Arial"/>
          <w:sz w:val="18"/>
        </w:rPr>
        <w:pict w14:anchorId="0950FFB0">
          <v:rect id="_x0000_i1026" style="width:0;height:1.5pt" o:hralign="center" o:hrstd="t" o:hr="t" fillcolor="#a0a0a0" stroked="f"/>
        </w:pict>
      </w:r>
    </w:p>
    <w:p w14:paraId="7DF7587F" w14:textId="77777777" w:rsidR="000B5EDC" w:rsidRPr="008F0B7F" w:rsidRDefault="000B5EDC" w:rsidP="00B91DDF">
      <w:pPr>
        <w:rPr>
          <w:rFonts w:ascii="Arial" w:hAnsi="Arial" w:cs="Arial"/>
          <w:sz w:val="18"/>
        </w:rPr>
      </w:pPr>
      <w:r w:rsidRPr="008F0B7F">
        <w:rPr>
          <w:rFonts w:ascii="Arial" w:hAnsi="Arial" w:cs="Arial"/>
          <w:sz w:val="18"/>
        </w:rPr>
        <w:t xml:space="preserve">Name of authorized </w:t>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t>Signature</w:t>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r>
      <w:r w:rsidRPr="008F0B7F">
        <w:rPr>
          <w:rFonts w:ascii="Arial" w:hAnsi="Arial" w:cs="Arial"/>
          <w:sz w:val="18"/>
        </w:rPr>
        <w:tab/>
        <w:t>Date</w:t>
      </w:r>
    </w:p>
    <w:p w14:paraId="150B0882" w14:textId="77777777" w:rsidR="000B5EDC" w:rsidRPr="008F0B7F" w:rsidRDefault="000B5EDC" w:rsidP="00B91DDF">
      <w:pPr>
        <w:rPr>
          <w:rFonts w:ascii="Arial" w:hAnsi="Arial" w:cs="Arial"/>
          <w:sz w:val="18"/>
        </w:rPr>
      </w:pPr>
      <w:r w:rsidRPr="008F0B7F">
        <w:rPr>
          <w:rFonts w:ascii="Arial" w:hAnsi="Arial" w:cs="Arial"/>
          <w:sz w:val="18"/>
        </w:rPr>
        <w:t xml:space="preserve">Representative of the Consultant </w:t>
      </w:r>
    </w:p>
    <w:p w14:paraId="63522D2E" w14:textId="77777777" w:rsidR="000B5EDC" w:rsidRPr="008F0B7F" w:rsidRDefault="000B5EDC" w:rsidP="00B91DDF">
      <w:pPr>
        <w:rPr>
          <w:rFonts w:ascii="Arial" w:hAnsi="Arial" w:cs="Arial"/>
          <w:sz w:val="18"/>
        </w:rPr>
      </w:pPr>
      <w:r w:rsidRPr="008F0B7F">
        <w:rPr>
          <w:rFonts w:ascii="Arial" w:hAnsi="Arial" w:cs="Arial"/>
          <w:sz w:val="18"/>
        </w:rPr>
        <w:t>(</w:t>
      </w:r>
      <w:r w:rsidR="009D62ED" w:rsidRPr="008F0B7F">
        <w:rPr>
          <w:rFonts w:ascii="Arial" w:hAnsi="Arial" w:cs="Arial"/>
          <w:sz w:val="18"/>
        </w:rPr>
        <w:t xml:space="preserve">the </w:t>
      </w:r>
      <w:r w:rsidRPr="008F0B7F">
        <w:rPr>
          <w:rFonts w:ascii="Arial" w:hAnsi="Arial" w:cs="Arial"/>
          <w:sz w:val="18"/>
        </w:rPr>
        <w:t>same who signs the Proposal)</w:t>
      </w:r>
      <w:r w:rsidRPr="008F0B7F">
        <w:rPr>
          <w:rFonts w:ascii="Arial" w:hAnsi="Arial" w:cs="Arial"/>
          <w:sz w:val="18"/>
        </w:rPr>
        <w:tab/>
      </w:r>
    </w:p>
    <w:p w14:paraId="629C2243" w14:textId="77777777" w:rsidR="000B5EDC" w:rsidRPr="008F0B7F" w:rsidRDefault="000B5EDC" w:rsidP="00B91DDF">
      <w:pPr>
        <w:rPr>
          <w:rFonts w:ascii="Arial" w:hAnsi="Arial" w:cs="Arial"/>
          <w:sz w:val="18"/>
        </w:rPr>
      </w:pPr>
    </w:p>
    <w:p w14:paraId="1ADB5B67" w14:textId="77777777" w:rsidR="000B5EDC" w:rsidRPr="008F0B7F" w:rsidRDefault="000B5EDC" w:rsidP="00B91DDF">
      <w:pPr>
        <w:rPr>
          <w:rFonts w:ascii="Arial" w:hAnsi="Arial" w:cs="Arial"/>
          <w:sz w:val="18"/>
        </w:rPr>
      </w:pPr>
    </w:p>
    <w:p w14:paraId="6C4E49F1" w14:textId="77777777" w:rsidR="006104A7" w:rsidRPr="008F0B7F" w:rsidRDefault="006104A7" w:rsidP="00B91DDF">
      <w:pPr>
        <w:rPr>
          <w:rFonts w:ascii="Arial" w:hAnsi="Arial" w:cs="Arial"/>
          <w:sz w:val="18"/>
        </w:rPr>
      </w:pPr>
      <w:r w:rsidRPr="008F0B7F">
        <w:rPr>
          <w:rFonts w:ascii="Arial" w:hAnsi="Arial" w:cs="Arial"/>
          <w:sz w:val="18"/>
        </w:rPr>
        <w:br w:type="page"/>
      </w:r>
    </w:p>
    <w:p w14:paraId="1277A65A" w14:textId="77777777" w:rsidR="006104A7" w:rsidRPr="008F0B7F" w:rsidRDefault="006104A7" w:rsidP="006104A7">
      <w:pPr>
        <w:jc w:val="center"/>
        <w:rPr>
          <w:rFonts w:ascii="Arial" w:hAnsi="Arial" w:cs="Arial"/>
          <w:b/>
          <w:smallCaps/>
          <w:sz w:val="28"/>
          <w:szCs w:val="28"/>
        </w:rPr>
      </w:pPr>
      <w:r w:rsidRPr="008F0B7F">
        <w:rPr>
          <w:rFonts w:ascii="Arial" w:hAnsi="Arial" w:cs="Arial"/>
          <w:b/>
          <w:smallCaps/>
          <w:sz w:val="28"/>
          <w:szCs w:val="28"/>
        </w:rPr>
        <w:lastRenderedPageBreak/>
        <w:t>Form TECH-7</w:t>
      </w:r>
    </w:p>
    <w:p w14:paraId="133591A8" w14:textId="77777777" w:rsidR="006104A7" w:rsidRPr="008F0B7F" w:rsidRDefault="006104A7" w:rsidP="006104A7">
      <w:pPr>
        <w:autoSpaceDE w:val="0"/>
        <w:autoSpaceDN w:val="0"/>
        <w:adjustRightInd w:val="0"/>
        <w:jc w:val="center"/>
        <w:rPr>
          <w:rFonts w:ascii="Arial" w:hAnsi="Arial" w:cs="Arial"/>
          <w:b/>
          <w:sz w:val="36"/>
          <w:szCs w:val="36"/>
        </w:rPr>
      </w:pPr>
    </w:p>
    <w:p w14:paraId="09218E09" w14:textId="77777777" w:rsidR="004B4C2C" w:rsidRPr="008F0B7F" w:rsidRDefault="004B4C2C" w:rsidP="006104A7">
      <w:pPr>
        <w:autoSpaceDE w:val="0"/>
        <w:autoSpaceDN w:val="0"/>
        <w:adjustRightInd w:val="0"/>
        <w:jc w:val="center"/>
        <w:rPr>
          <w:rFonts w:ascii="Arial" w:hAnsi="Arial" w:cs="Arial"/>
          <w:b/>
          <w:sz w:val="36"/>
          <w:szCs w:val="36"/>
        </w:rPr>
      </w:pPr>
    </w:p>
    <w:p w14:paraId="6752A4FE" w14:textId="77777777" w:rsidR="006104A7" w:rsidRPr="008F0B7F" w:rsidRDefault="006104A7" w:rsidP="006104A7">
      <w:pPr>
        <w:autoSpaceDE w:val="0"/>
        <w:autoSpaceDN w:val="0"/>
        <w:adjustRightInd w:val="0"/>
        <w:jc w:val="center"/>
        <w:rPr>
          <w:rFonts w:ascii="Arial" w:hAnsi="Arial" w:cs="Arial"/>
          <w:b/>
          <w:sz w:val="36"/>
          <w:szCs w:val="36"/>
        </w:rPr>
      </w:pPr>
      <w:r w:rsidRPr="008F0B7F">
        <w:rPr>
          <w:rFonts w:ascii="Arial" w:hAnsi="Arial" w:cs="Arial"/>
          <w:b/>
          <w:sz w:val="36"/>
          <w:szCs w:val="36"/>
        </w:rPr>
        <w:t>Code of Conduct</w:t>
      </w:r>
    </w:p>
    <w:p w14:paraId="6890872D" w14:textId="77777777" w:rsidR="006104A7" w:rsidRPr="008F0B7F" w:rsidRDefault="006104A7" w:rsidP="006104A7">
      <w:pPr>
        <w:autoSpaceDE w:val="0"/>
        <w:autoSpaceDN w:val="0"/>
        <w:adjustRightInd w:val="0"/>
        <w:jc w:val="center"/>
        <w:rPr>
          <w:rFonts w:ascii="Arial" w:hAnsi="Arial" w:cs="Arial"/>
          <w:b/>
          <w:sz w:val="36"/>
          <w:szCs w:val="36"/>
        </w:rPr>
      </w:pPr>
      <w:r w:rsidRPr="008F0B7F">
        <w:rPr>
          <w:rFonts w:ascii="Arial" w:hAnsi="Arial" w:cs="Arial"/>
          <w:b/>
          <w:sz w:val="36"/>
          <w:szCs w:val="36"/>
        </w:rPr>
        <w:t xml:space="preserve">Environmental, Social, Health and Safety (ESHS) </w:t>
      </w:r>
    </w:p>
    <w:p w14:paraId="0B9EC090" w14:textId="77777777" w:rsidR="006104A7" w:rsidRPr="008F0B7F" w:rsidRDefault="006104A7" w:rsidP="006104A7">
      <w:pPr>
        <w:autoSpaceDE w:val="0"/>
        <w:autoSpaceDN w:val="0"/>
        <w:adjustRightInd w:val="0"/>
        <w:jc w:val="center"/>
        <w:rPr>
          <w:rFonts w:ascii="Arial" w:hAnsi="Arial" w:cs="Arial"/>
          <w:b/>
          <w:sz w:val="36"/>
          <w:szCs w:val="36"/>
        </w:rPr>
      </w:pPr>
    </w:p>
    <w:p w14:paraId="644E0769" w14:textId="77777777" w:rsidR="006104A7" w:rsidRPr="008F0B7F" w:rsidRDefault="006104A7" w:rsidP="006104A7">
      <w:pPr>
        <w:pStyle w:val="SPDForm2"/>
        <w:jc w:val="left"/>
        <w:rPr>
          <w:rFonts w:ascii="Arial" w:hAnsi="Arial" w:cs="Arial"/>
          <w:b w:val="0"/>
          <w:iCs/>
          <w:color w:val="000000" w:themeColor="text1"/>
          <w:sz w:val="22"/>
          <w:szCs w:val="22"/>
        </w:rPr>
      </w:pPr>
      <w:r w:rsidRPr="008F0B7F">
        <w:rPr>
          <w:rFonts w:ascii="Arial" w:hAnsi="Arial" w:cs="Arial"/>
          <w:b w:val="0"/>
          <w:sz w:val="22"/>
          <w:szCs w:val="22"/>
        </w:rPr>
        <w:t>The Consultant shall submit the Code of Conduct that will apply to the Consultant’s</w:t>
      </w:r>
      <w:r w:rsidR="0061398B" w:rsidRPr="008F0B7F">
        <w:rPr>
          <w:rFonts w:ascii="Arial" w:hAnsi="Arial" w:cs="Arial"/>
          <w:b w:val="0"/>
          <w:sz w:val="22"/>
          <w:szCs w:val="22"/>
        </w:rPr>
        <w:t xml:space="preserve"> Key Experts and Non-Key Experts</w:t>
      </w:r>
      <w:r w:rsidRPr="008F0B7F">
        <w:rPr>
          <w:rFonts w:ascii="Arial" w:hAnsi="Arial" w:cs="Arial"/>
          <w:b w:val="0"/>
          <w:sz w:val="22"/>
          <w:szCs w:val="22"/>
        </w:rPr>
        <w:t>, to ensure compliance with good Environmental, Social, Health and Safety (ESHS) practice</w:t>
      </w:r>
      <w:r w:rsidR="001B5C0B" w:rsidRPr="008F0B7F">
        <w:rPr>
          <w:rFonts w:ascii="Arial" w:hAnsi="Arial" w:cs="Arial"/>
          <w:b w:val="0"/>
          <w:sz w:val="22"/>
          <w:szCs w:val="22"/>
        </w:rPr>
        <w:t xml:space="preserve"> as may be more fully described in the following</w:t>
      </w:r>
      <w:proofErr w:type="gramStart"/>
      <w:r w:rsidR="001B5C0B" w:rsidRPr="008F0B7F">
        <w:rPr>
          <w:rFonts w:ascii="Arial" w:hAnsi="Arial" w:cs="Arial"/>
          <w:b w:val="0"/>
          <w:sz w:val="22"/>
          <w:szCs w:val="22"/>
        </w:rPr>
        <w:t xml:space="preserve">: </w:t>
      </w:r>
      <w:r w:rsidRPr="008F0B7F">
        <w:rPr>
          <w:rFonts w:ascii="Arial" w:hAnsi="Arial" w:cs="Arial"/>
          <w:b w:val="0"/>
          <w:sz w:val="22"/>
          <w:szCs w:val="22"/>
        </w:rPr>
        <w:t>.</w:t>
      </w:r>
      <w:proofErr w:type="gramEnd"/>
    </w:p>
    <w:p w14:paraId="207F42B4" w14:textId="77777777" w:rsidR="006104A7" w:rsidRPr="008F0B7F" w:rsidRDefault="006104A7" w:rsidP="00F37FE7">
      <w:pPr>
        <w:pStyle w:val="SectionVHeading2"/>
        <w:numPr>
          <w:ilvl w:val="0"/>
          <w:numId w:val="48"/>
        </w:numPr>
        <w:spacing w:before="0" w:after="120"/>
        <w:jc w:val="left"/>
        <w:rPr>
          <w:rFonts w:ascii="Arial" w:hAnsi="Arial" w:cs="Arial"/>
          <w:b w:val="0"/>
          <w:i/>
          <w:iCs/>
          <w:color w:val="000000" w:themeColor="text1"/>
          <w:sz w:val="22"/>
          <w:szCs w:val="22"/>
          <w:lang w:val="en-US"/>
        </w:rPr>
      </w:pPr>
      <w:r w:rsidRPr="008F0B7F">
        <w:rPr>
          <w:rFonts w:ascii="Arial" w:hAnsi="Arial" w:cs="Arial"/>
          <w:b w:val="0"/>
          <w:i/>
          <w:iCs/>
          <w:color w:val="000000" w:themeColor="text1"/>
          <w:sz w:val="22"/>
          <w:szCs w:val="22"/>
          <w:lang w:val="en-US"/>
        </w:rPr>
        <w:t xml:space="preserve"> [the </w:t>
      </w:r>
      <w:r w:rsidR="00342A61" w:rsidRPr="008F0B7F">
        <w:rPr>
          <w:rFonts w:ascii="Arial" w:hAnsi="Arial" w:cs="Arial"/>
          <w:b w:val="0"/>
          <w:i/>
          <w:iCs/>
          <w:color w:val="000000" w:themeColor="text1"/>
          <w:sz w:val="22"/>
          <w:szCs w:val="22"/>
          <w:lang w:val="en-US"/>
        </w:rPr>
        <w:t xml:space="preserve">Terms of Reference </w:t>
      </w:r>
      <w:r w:rsidRPr="008F0B7F">
        <w:rPr>
          <w:rFonts w:ascii="Arial" w:hAnsi="Arial" w:cs="Arial"/>
          <w:b w:val="0"/>
          <w:i/>
          <w:iCs/>
          <w:color w:val="000000" w:themeColor="text1"/>
          <w:sz w:val="22"/>
          <w:szCs w:val="22"/>
          <w:lang w:val="en-US"/>
        </w:rPr>
        <w:t xml:space="preserve">described in Section </w:t>
      </w:r>
      <w:r w:rsidR="00342A61" w:rsidRPr="008F0B7F">
        <w:rPr>
          <w:rFonts w:ascii="Arial" w:hAnsi="Arial" w:cs="Arial"/>
          <w:b w:val="0"/>
          <w:i/>
          <w:iCs/>
          <w:color w:val="000000" w:themeColor="text1"/>
          <w:sz w:val="22"/>
          <w:szCs w:val="22"/>
          <w:lang w:val="en-US"/>
        </w:rPr>
        <w:t>7</w:t>
      </w:r>
      <w:r w:rsidRPr="008F0B7F">
        <w:rPr>
          <w:rFonts w:ascii="Arial" w:hAnsi="Arial" w:cs="Arial"/>
          <w:b w:val="0"/>
          <w:i/>
          <w:iCs/>
          <w:color w:val="000000" w:themeColor="text1"/>
          <w:sz w:val="22"/>
          <w:szCs w:val="22"/>
          <w:lang w:val="en-US"/>
        </w:rPr>
        <w:t>];</w:t>
      </w:r>
    </w:p>
    <w:p w14:paraId="4D2EBB06" w14:textId="77777777" w:rsidR="006104A7" w:rsidRPr="008F0B7F" w:rsidRDefault="006104A7" w:rsidP="00F37FE7">
      <w:pPr>
        <w:pStyle w:val="SectionVHeading2"/>
        <w:numPr>
          <w:ilvl w:val="0"/>
          <w:numId w:val="48"/>
        </w:numPr>
        <w:spacing w:before="0" w:after="120"/>
        <w:jc w:val="left"/>
        <w:rPr>
          <w:rFonts w:ascii="Arial" w:hAnsi="Arial" w:cs="Arial"/>
          <w:b w:val="0"/>
          <w:i/>
          <w:iCs/>
          <w:color w:val="000000" w:themeColor="text1"/>
          <w:sz w:val="22"/>
          <w:szCs w:val="22"/>
          <w:lang w:val="en-US"/>
        </w:rPr>
      </w:pPr>
      <w:r w:rsidRPr="008F0B7F">
        <w:rPr>
          <w:rFonts w:ascii="Arial" w:hAnsi="Arial" w:cs="Arial"/>
          <w:b w:val="0"/>
          <w:i/>
          <w:iCs/>
          <w:color w:val="000000" w:themeColor="text1"/>
          <w:sz w:val="22"/>
          <w:szCs w:val="22"/>
          <w:lang w:val="en-US"/>
        </w:rPr>
        <w:t>[Environmental and Social Impact Assessment (ESIA)];</w:t>
      </w:r>
    </w:p>
    <w:p w14:paraId="14C9A189" w14:textId="77777777" w:rsidR="006104A7" w:rsidRPr="008F0B7F" w:rsidRDefault="006104A7" w:rsidP="00F37FE7">
      <w:pPr>
        <w:pStyle w:val="SectionVHeading2"/>
        <w:numPr>
          <w:ilvl w:val="0"/>
          <w:numId w:val="48"/>
        </w:numPr>
        <w:spacing w:before="0" w:after="120"/>
        <w:jc w:val="left"/>
        <w:rPr>
          <w:rFonts w:ascii="Arial" w:hAnsi="Arial" w:cs="Arial"/>
          <w:b w:val="0"/>
          <w:i/>
          <w:iCs/>
          <w:color w:val="000000" w:themeColor="text1"/>
          <w:sz w:val="22"/>
          <w:szCs w:val="22"/>
          <w:lang w:val="en-US"/>
        </w:rPr>
      </w:pPr>
      <w:r w:rsidRPr="008F0B7F">
        <w:rPr>
          <w:rFonts w:ascii="Arial" w:hAnsi="Arial" w:cs="Arial"/>
          <w:b w:val="0"/>
          <w:i/>
          <w:iCs/>
          <w:color w:val="000000" w:themeColor="text1"/>
          <w:sz w:val="22"/>
          <w:szCs w:val="22"/>
          <w:lang w:val="en-US"/>
        </w:rPr>
        <w:t>[Environmental and Social Management Plan (ESMP)];</w:t>
      </w:r>
    </w:p>
    <w:p w14:paraId="1646BBC5" w14:textId="77777777" w:rsidR="006104A7" w:rsidRPr="008F0B7F" w:rsidRDefault="006104A7" w:rsidP="00F37FE7">
      <w:pPr>
        <w:pStyle w:val="SectionVHeading2"/>
        <w:numPr>
          <w:ilvl w:val="0"/>
          <w:numId w:val="48"/>
        </w:numPr>
        <w:spacing w:before="0" w:after="120"/>
        <w:jc w:val="left"/>
        <w:rPr>
          <w:rFonts w:ascii="Arial" w:hAnsi="Arial" w:cs="Arial"/>
          <w:b w:val="0"/>
          <w:i/>
          <w:iCs/>
          <w:color w:val="000000" w:themeColor="text1"/>
          <w:sz w:val="22"/>
          <w:szCs w:val="22"/>
          <w:lang w:val="en-US"/>
        </w:rPr>
      </w:pPr>
      <w:r w:rsidRPr="008F0B7F">
        <w:rPr>
          <w:rFonts w:ascii="Arial" w:hAnsi="Arial" w:cs="Arial"/>
          <w:b w:val="0"/>
          <w:i/>
          <w:iCs/>
          <w:color w:val="000000" w:themeColor="text1"/>
          <w:sz w:val="22"/>
          <w:szCs w:val="22"/>
          <w:lang w:val="en-US"/>
        </w:rPr>
        <w:t>[Consent Conditions (regulatory authority conditions attached to any permits or approvals for the project)]; and</w:t>
      </w:r>
    </w:p>
    <w:p w14:paraId="329E347B" w14:textId="77777777" w:rsidR="006104A7" w:rsidRPr="008F0B7F" w:rsidRDefault="006104A7" w:rsidP="00F37FE7">
      <w:pPr>
        <w:pStyle w:val="SectionVHeading2"/>
        <w:numPr>
          <w:ilvl w:val="0"/>
          <w:numId w:val="48"/>
        </w:numPr>
        <w:spacing w:before="0" w:after="120"/>
        <w:jc w:val="left"/>
        <w:rPr>
          <w:rFonts w:ascii="Arial" w:hAnsi="Arial" w:cs="Arial"/>
          <w:b w:val="0"/>
          <w:i/>
          <w:iCs/>
          <w:color w:val="000000" w:themeColor="text1"/>
          <w:sz w:val="22"/>
          <w:szCs w:val="22"/>
          <w:lang w:val="en-US"/>
        </w:rPr>
      </w:pPr>
      <w:r w:rsidRPr="008F0B7F">
        <w:rPr>
          <w:rFonts w:ascii="Arial" w:hAnsi="Arial" w:cs="Arial"/>
          <w:b w:val="0"/>
          <w:i/>
          <w:iCs/>
          <w:color w:val="000000" w:themeColor="text1"/>
          <w:sz w:val="22"/>
          <w:szCs w:val="22"/>
          <w:lang w:val="en-US"/>
        </w:rPr>
        <w:t>[specify any other relevant document/s]</w:t>
      </w:r>
    </w:p>
    <w:p w14:paraId="7A502A32" w14:textId="77777777" w:rsidR="000B5EDC" w:rsidRPr="008F0B7F" w:rsidRDefault="000B5EDC" w:rsidP="00B91DDF">
      <w:pPr>
        <w:rPr>
          <w:rFonts w:ascii="Arial" w:hAnsi="Arial" w:cs="Arial"/>
          <w:sz w:val="18"/>
        </w:rPr>
      </w:pPr>
    </w:p>
    <w:p w14:paraId="706FC65C" w14:textId="77777777" w:rsidR="00A16A0D" w:rsidRDefault="00A16A0D">
      <w:pPr>
        <w:rPr>
          <w:rFonts w:ascii="Arial" w:hAnsi="Arial" w:cs="Arial"/>
          <w:b/>
          <w:sz w:val="32"/>
          <w:szCs w:val="20"/>
          <w:lang w:val="en-US" w:eastAsia="en-US"/>
        </w:rPr>
      </w:pPr>
      <w:bookmarkStart w:id="155" w:name="_Toc265495740"/>
      <w:bookmarkStart w:id="156" w:name="_Toc454641747"/>
      <w:bookmarkStart w:id="157" w:name="_Toc474333909"/>
      <w:bookmarkStart w:id="158" w:name="_Toc474334078"/>
      <w:r>
        <w:rPr>
          <w:rFonts w:ascii="Arial" w:hAnsi="Arial" w:cs="Arial"/>
        </w:rPr>
        <w:br w:type="page"/>
      </w:r>
    </w:p>
    <w:p w14:paraId="0B199D8D" w14:textId="77777777" w:rsidR="000B5EDC" w:rsidRPr="008F0B7F" w:rsidRDefault="000B5EDC" w:rsidP="00CB4075">
      <w:pPr>
        <w:pStyle w:val="Heading1"/>
        <w:rPr>
          <w:rFonts w:ascii="Arial" w:hAnsi="Arial" w:cs="Arial"/>
        </w:rPr>
      </w:pPr>
      <w:r w:rsidRPr="008F0B7F">
        <w:rPr>
          <w:rFonts w:ascii="Arial" w:hAnsi="Arial" w:cs="Arial"/>
        </w:rPr>
        <w:lastRenderedPageBreak/>
        <w:t>Section 4.  Financial Proposal - Standard Forms</w:t>
      </w:r>
      <w:bookmarkEnd w:id="155"/>
      <w:bookmarkEnd w:id="156"/>
      <w:bookmarkEnd w:id="157"/>
      <w:bookmarkEnd w:id="158"/>
    </w:p>
    <w:p w14:paraId="70BDF3E0" w14:textId="77777777" w:rsidR="000B5EDC" w:rsidRPr="008F0B7F" w:rsidRDefault="000B5EDC" w:rsidP="00C57D7C">
      <w:pPr>
        <w:jc w:val="both"/>
        <w:rPr>
          <w:rFonts w:ascii="Arial" w:hAnsi="Arial" w:cs="Arial"/>
          <w:color w:val="1F497D" w:themeColor="text2"/>
        </w:rPr>
      </w:pPr>
      <w:r w:rsidRPr="008F0B7F">
        <w:rPr>
          <w:rFonts w:ascii="Arial" w:hAnsi="Arial" w:cs="Arial"/>
          <w:bCs/>
          <w:color w:val="1F497D" w:themeColor="text2"/>
        </w:rPr>
        <w:t>{</w:t>
      </w:r>
      <w:r w:rsidRPr="008F0B7F">
        <w:rPr>
          <w:rFonts w:ascii="Arial" w:hAnsi="Arial" w:cs="Arial"/>
          <w:bCs/>
          <w:i/>
          <w:color w:val="1F497D" w:themeColor="text2"/>
        </w:rPr>
        <w:t>Notes to Consultant</w:t>
      </w:r>
      <w:r w:rsidRPr="008F0B7F">
        <w:rPr>
          <w:rFonts w:ascii="Arial" w:hAnsi="Arial" w:cs="Arial"/>
          <w:bCs/>
        </w:rPr>
        <w:t xml:space="preserve"> </w:t>
      </w:r>
      <w:r w:rsidRPr="008F0B7F">
        <w:rPr>
          <w:rFonts w:ascii="Arial" w:hAnsi="Arial" w:cs="Arial"/>
          <w:bCs/>
          <w:color w:val="1F497D" w:themeColor="text2"/>
        </w:rPr>
        <w:t>shown</w:t>
      </w:r>
      <w:r w:rsidRPr="008F0B7F">
        <w:rPr>
          <w:rFonts w:ascii="Arial" w:hAnsi="Arial" w:cs="Arial"/>
          <w:bCs/>
          <w:iCs/>
          <w:color w:val="1F497D" w:themeColor="text2"/>
        </w:rPr>
        <w:t xml:space="preserve"> in brackets </w:t>
      </w:r>
      <w:proofErr w:type="gramStart"/>
      <w:r w:rsidRPr="008F0B7F">
        <w:rPr>
          <w:rFonts w:ascii="Arial" w:hAnsi="Arial" w:cs="Arial"/>
          <w:bCs/>
          <w:color w:val="1F497D" w:themeColor="text2"/>
        </w:rPr>
        <w:t>{  }</w:t>
      </w:r>
      <w:proofErr w:type="gramEnd"/>
      <w:r w:rsidRPr="008F0B7F">
        <w:rPr>
          <w:rFonts w:ascii="Arial" w:hAnsi="Arial" w:cs="Arial"/>
          <w:bCs/>
          <w:iCs/>
          <w:color w:val="1F497D" w:themeColor="text2"/>
        </w:rPr>
        <w:t xml:space="preserve"> provide guidance to </w:t>
      </w:r>
      <w:r w:rsidR="00F1141F" w:rsidRPr="008F0B7F">
        <w:rPr>
          <w:rFonts w:ascii="Arial" w:hAnsi="Arial" w:cs="Arial"/>
          <w:bCs/>
          <w:iCs/>
          <w:color w:val="1F497D" w:themeColor="text2"/>
        </w:rPr>
        <w:t xml:space="preserve">the </w:t>
      </w:r>
      <w:r w:rsidRPr="008F0B7F">
        <w:rPr>
          <w:rFonts w:ascii="Arial" w:hAnsi="Arial" w:cs="Arial"/>
          <w:bCs/>
          <w:iCs/>
          <w:color w:val="1F497D" w:themeColor="text2"/>
        </w:rPr>
        <w:t>Consultant to prepare the Financial Proposals; they should not appear on the Financial Proposals to be submitted.</w:t>
      </w:r>
      <w:r w:rsidRPr="008F0B7F">
        <w:rPr>
          <w:rFonts w:ascii="Arial" w:hAnsi="Arial" w:cs="Arial"/>
          <w:bCs/>
          <w:color w:val="1F497D" w:themeColor="text2"/>
        </w:rPr>
        <w:t>}</w:t>
      </w:r>
    </w:p>
    <w:p w14:paraId="4241C76B" w14:textId="77777777" w:rsidR="000B5EDC" w:rsidRPr="008F0B7F" w:rsidRDefault="000B5EDC" w:rsidP="00C57D7C">
      <w:pPr>
        <w:ind w:left="720" w:hanging="720"/>
        <w:jc w:val="both"/>
        <w:rPr>
          <w:rFonts w:ascii="Arial" w:hAnsi="Arial" w:cs="Arial"/>
        </w:rPr>
      </w:pPr>
    </w:p>
    <w:p w14:paraId="708C3533" w14:textId="77777777" w:rsidR="000B5EDC" w:rsidRPr="008F0B7F" w:rsidRDefault="000B5EDC" w:rsidP="00C57D7C">
      <w:pPr>
        <w:jc w:val="both"/>
        <w:rPr>
          <w:rFonts w:ascii="Arial" w:hAnsi="Arial" w:cs="Arial"/>
        </w:rPr>
      </w:pPr>
      <w:r w:rsidRPr="008F0B7F">
        <w:rPr>
          <w:rFonts w:ascii="Arial" w:hAnsi="Arial" w:cs="Arial"/>
        </w:rPr>
        <w:t>Financial Proposal Standard Forms shall be used for the preparation of the Financial Proposal according to the instructions provided in Section 2.</w:t>
      </w:r>
    </w:p>
    <w:p w14:paraId="4DE1E3DB" w14:textId="77777777" w:rsidR="000B5EDC" w:rsidRPr="008F0B7F" w:rsidRDefault="000B5EDC" w:rsidP="00B91DDF">
      <w:pPr>
        <w:rPr>
          <w:rFonts w:ascii="Arial" w:hAnsi="Arial" w:cs="Arial"/>
        </w:rPr>
      </w:pPr>
    </w:p>
    <w:p w14:paraId="6DEF2BFC" w14:textId="77777777" w:rsidR="000B5EDC" w:rsidRPr="008F0B7F" w:rsidRDefault="000B5EDC" w:rsidP="00B91DDF">
      <w:pPr>
        <w:ind w:left="1080" w:hanging="1080"/>
        <w:rPr>
          <w:rFonts w:ascii="Arial" w:hAnsi="Arial" w:cs="Arial"/>
        </w:rPr>
      </w:pPr>
      <w:r w:rsidRPr="008F0B7F">
        <w:rPr>
          <w:rFonts w:ascii="Arial" w:hAnsi="Arial" w:cs="Arial"/>
        </w:rPr>
        <w:t>FIN-1</w:t>
      </w:r>
      <w:r w:rsidRPr="008F0B7F">
        <w:rPr>
          <w:rFonts w:ascii="Arial" w:hAnsi="Arial" w:cs="Arial"/>
        </w:rPr>
        <w:tab/>
        <w:t>Financial Proposal Submission Form</w:t>
      </w:r>
    </w:p>
    <w:p w14:paraId="0B77642D" w14:textId="77777777" w:rsidR="000B5EDC" w:rsidRPr="008F0B7F" w:rsidRDefault="000B5EDC" w:rsidP="00B91DDF">
      <w:pPr>
        <w:ind w:left="540" w:hanging="540"/>
        <w:rPr>
          <w:rFonts w:ascii="Arial" w:hAnsi="Arial" w:cs="Arial"/>
        </w:rPr>
      </w:pPr>
    </w:p>
    <w:p w14:paraId="7E4ACF1C" w14:textId="77777777" w:rsidR="000B5EDC" w:rsidRPr="008F0B7F" w:rsidRDefault="000B5EDC" w:rsidP="00B91DDF">
      <w:pPr>
        <w:ind w:left="1080" w:hanging="1080"/>
        <w:rPr>
          <w:rFonts w:ascii="Arial" w:hAnsi="Arial" w:cs="Arial"/>
        </w:rPr>
      </w:pPr>
      <w:r w:rsidRPr="008F0B7F">
        <w:rPr>
          <w:rFonts w:ascii="Arial" w:hAnsi="Arial" w:cs="Arial"/>
        </w:rPr>
        <w:t>FIN-2</w:t>
      </w:r>
      <w:r w:rsidRPr="008F0B7F">
        <w:rPr>
          <w:rFonts w:ascii="Arial" w:hAnsi="Arial" w:cs="Arial"/>
        </w:rPr>
        <w:tab/>
        <w:t>Summary of Costs</w:t>
      </w:r>
    </w:p>
    <w:p w14:paraId="16F8714A" w14:textId="77777777" w:rsidR="000B5EDC" w:rsidRPr="008F0B7F" w:rsidRDefault="000B5EDC" w:rsidP="00B91DDF">
      <w:pPr>
        <w:ind w:left="540" w:hanging="540"/>
        <w:rPr>
          <w:rFonts w:ascii="Arial" w:hAnsi="Arial" w:cs="Arial"/>
        </w:rPr>
      </w:pPr>
    </w:p>
    <w:p w14:paraId="541EF122" w14:textId="77777777" w:rsidR="000B5EDC" w:rsidRPr="008F0B7F" w:rsidRDefault="000B5EDC" w:rsidP="00B91DDF">
      <w:pPr>
        <w:ind w:left="1080" w:hanging="1080"/>
        <w:rPr>
          <w:rFonts w:ascii="Arial" w:hAnsi="Arial" w:cs="Arial"/>
        </w:rPr>
      </w:pPr>
      <w:r w:rsidRPr="008F0B7F">
        <w:rPr>
          <w:rFonts w:ascii="Arial" w:hAnsi="Arial" w:cs="Arial"/>
        </w:rPr>
        <w:t>FIN-3</w:t>
      </w:r>
      <w:r w:rsidRPr="008F0B7F">
        <w:rPr>
          <w:rFonts w:ascii="Arial" w:hAnsi="Arial" w:cs="Arial"/>
        </w:rPr>
        <w:tab/>
      </w:r>
      <w:r w:rsidR="003C43C7">
        <w:rPr>
          <w:rFonts w:ascii="Arial" w:hAnsi="Arial" w:cs="Arial"/>
        </w:rPr>
        <w:t>Breakdown of C</w:t>
      </w:r>
      <w:r w:rsidR="003C43C7" w:rsidRPr="003C43C7">
        <w:rPr>
          <w:rFonts w:ascii="Arial" w:hAnsi="Arial" w:cs="Arial"/>
        </w:rPr>
        <w:t>ost</w:t>
      </w:r>
      <w:r w:rsidR="003C43C7">
        <w:rPr>
          <w:rFonts w:ascii="Arial" w:hAnsi="Arial" w:cs="Arial"/>
        </w:rPr>
        <w:t>s</w:t>
      </w:r>
    </w:p>
    <w:p w14:paraId="4215899B" w14:textId="77777777" w:rsidR="000B5EDC" w:rsidRPr="008F0B7F" w:rsidRDefault="000B5EDC" w:rsidP="00B91DDF">
      <w:pPr>
        <w:ind w:left="540" w:hanging="540"/>
        <w:rPr>
          <w:rFonts w:ascii="Arial" w:hAnsi="Arial" w:cs="Arial"/>
          <w:i/>
        </w:rPr>
      </w:pPr>
    </w:p>
    <w:p w14:paraId="4F4CDA7F" w14:textId="77777777" w:rsidR="000B5EDC" w:rsidRPr="008F0B7F" w:rsidRDefault="000B5EDC" w:rsidP="00B911C4">
      <w:pPr>
        <w:spacing w:before="120"/>
        <w:rPr>
          <w:rFonts w:ascii="Arial" w:hAnsi="Arial" w:cs="Arial"/>
          <w:i/>
          <w:smallCaps/>
        </w:rPr>
      </w:pPr>
      <w:r w:rsidRPr="008F0B7F">
        <w:rPr>
          <w:rFonts w:ascii="Arial" w:hAnsi="Arial" w:cs="Arial"/>
          <w:i/>
          <w:smallCaps/>
        </w:rPr>
        <w:br w:type="page"/>
      </w:r>
    </w:p>
    <w:p w14:paraId="52671626" w14:textId="77777777" w:rsidR="000B5EDC" w:rsidRPr="008F0B7F" w:rsidRDefault="000B5EDC" w:rsidP="00B911C4">
      <w:pPr>
        <w:jc w:val="center"/>
        <w:rPr>
          <w:rFonts w:ascii="Arial" w:hAnsi="Arial" w:cs="Arial"/>
          <w:b/>
          <w:smallCaps/>
          <w:sz w:val="28"/>
          <w:szCs w:val="28"/>
        </w:rPr>
      </w:pPr>
      <w:proofErr w:type="gramStart"/>
      <w:r w:rsidRPr="008F0B7F">
        <w:rPr>
          <w:rFonts w:ascii="Arial" w:hAnsi="Arial" w:cs="Arial"/>
          <w:b/>
          <w:smallCaps/>
          <w:sz w:val="28"/>
          <w:szCs w:val="28"/>
        </w:rPr>
        <w:lastRenderedPageBreak/>
        <w:t>Form  FIN</w:t>
      </w:r>
      <w:proofErr w:type="gramEnd"/>
      <w:r w:rsidRPr="008F0B7F">
        <w:rPr>
          <w:rFonts w:ascii="Arial" w:hAnsi="Arial" w:cs="Arial"/>
          <w:b/>
          <w:smallCaps/>
          <w:sz w:val="28"/>
          <w:szCs w:val="28"/>
        </w:rPr>
        <w:t>-1</w:t>
      </w:r>
    </w:p>
    <w:p w14:paraId="57C98BBE" w14:textId="77777777" w:rsidR="000B5EDC" w:rsidRPr="008F0B7F" w:rsidRDefault="000B5EDC" w:rsidP="00B911C4">
      <w:pPr>
        <w:jc w:val="center"/>
        <w:rPr>
          <w:rFonts w:ascii="Arial" w:hAnsi="Arial" w:cs="Arial"/>
          <w:b/>
          <w:smallCaps/>
          <w:sz w:val="28"/>
          <w:szCs w:val="28"/>
        </w:rPr>
      </w:pPr>
      <w:r w:rsidRPr="008F0B7F">
        <w:rPr>
          <w:rFonts w:ascii="Arial" w:hAnsi="Arial" w:cs="Arial"/>
          <w:b/>
          <w:smallCaps/>
          <w:sz w:val="28"/>
          <w:szCs w:val="28"/>
        </w:rPr>
        <w:t>Financial Proposal Submission Form</w:t>
      </w:r>
    </w:p>
    <w:p w14:paraId="6A02CCFD" w14:textId="77777777" w:rsidR="000B5EDC" w:rsidRPr="008F0B7F" w:rsidRDefault="000B5EDC" w:rsidP="00B91DDF">
      <w:pPr>
        <w:pBdr>
          <w:bottom w:val="single" w:sz="8" w:space="1" w:color="auto"/>
        </w:pBdr>
        <w:jc w:val="right"/>
        <w:rPr>
          <w:rFonts w:ascii="Arial" w:hAnsi="Arial" w:cs="Arial"/>
        </w:rPr>
      </w:pPr>
    </w:p>
    <w:p w14:paraId="087F055E" w14:textId="77777777" w:rsidR="000B5EDC" w:rsidRPr="008F0B7F" w:rsidRDefault="000B5EDC" w:rsidP="00B91DDF">
      <w:pPr>
        <w:jc w:val="right"/>
        <w:rPr>
          <w:rFonts w:ascii="Arial" w:hAnsi="Arial" w:cs="Arial"/>
        </w:rPr>
      </w:pPr>
    </w:p>
    <w:p w14:paraId="0BFD9981" w14:textId="77777777" w:rsidR="000B5EDC" w:rsidRPr="008F0B7F" w:rsidRDefault="001674D8" w:rsidP="00B91DDF">
      <w:pPr>
        <w:jc w:val="right"/>
        <w:rPr>
          <w:rFonts w:ascii="Arial" w:hAnsi="Arial" w:cs="Arial"/>
          <w:color w:val="1F497D" w:themeColor="text2"/>
        </w:rPr>
      </w:pPr>
      <w:r w:rsidRPr="008F0B7F">
        <w:rPr>
          <w:rFonts w:ascii="Arial" w:hAnsi="Arial" w:cs="Arial"/>
          <w:color w:val="1F497D" w:themeColor="text2"/>
        </w:rPr>
        <w:t>{</w:t>
      </w:r>
      <w:r w:rsidR="000B5EDC" w:rsidRPr="008F0B7F">
        <w:rPr>
          <w:rFonts w:ascii="Arial" w:hAnsi="Arial" w:cs="Arial"/>
          <w:color w:val="1F497D" w:themeColor="text2"/>
        </w:rPr>
        <w:t>Location, Date</w:t>
      </w:r>
      <w:r w:rsidRPr="008F0B7F">
        <w:rPr>
          <w:rFonts w:ascii="Arial" w:hAnsi="Arial" w:cs="Arial"/>
          <w:color w:val="1F497D" w:themeColor="text2"/>
        </w:rPr>
        <w:t>}</w:t>
      </w:r>
    </w:p>
    <w:p w14:paraId="1AF69FBD" w14:textId="77777777" w:rsidR="000B5EDC" w:rsidRPr="008F0B7F" w:rsidRDefault="000B5EDC" w:rsidP="00B91DDF">
      <w:pPr>
        <w:rPr>
          <w:rFonts w:ascii="Arial" w:hAnsi="Arial" w:cs="Arial"/>
        </w:rPr>
      </w:pPr>
    </w:p>
    <w:p w14:paraId="025AE025" w14:textId="77777777" w:rsidR="000B5EDC" w:rsidRPr="008F0B7F" w:rsidRDefault="000B5EDC" w:rsidP="00B91DDF">
      <w:pPr>
        <w:rPr>
          <w:rFonts w:ascii="Arial" w:hAnsi="Arial" w:cs="Arial"/>
          <w:color w:val="1F497D" w:themeColor="text2"/>
        </w:rPr>
      </w:pPr>
      <w:r w:rsidRPr="008F0B7F">
        <w:rPr>
          <w:rFonts w:ascii="Arial" w:hAnsi="Arial" w:cs="Arial"/>
        </w:rPr>
        <w:t>To:</w:t>
      </w:r>
      <w:r w:rsidRPr="008F0B7F">
        <w:rPr>
          <w:rFonts w:ascii="Arial" w:hAnsi="Arial" w:cs="Arial"/>
        </w:rPr>
        <w:tab/>
      </w:r>
      <w:r w:rsidRPr="008F0B7F">
        <w:rPr>
          <w:rFonts w:ascii="Arial" w:hAnsi="Arial" w:cs="Arial"/>
          <w:color w:val="1F497D" w:themeColor="text2"/>
        </w:rPr>
        <w:t>[Name and address of Client]</w:t>
      </w:r>
    </w:p>
    <w:p w14:paraId="73558DAE" w14:textId="77777777" w:rsidR="000B5EDC" w:rsidRPr="008F0B7F" w:rsidRDefault="000B5EDC" w:rsidP="00B91DDF">
      <w:pPr>
        <w:pStyle w:val="Header"/>
        <w:rPr>
          <w:rFonts w:ascii="Arial" w:hAnsi="Arial" w:cs="Arial"/>
          <w:szCs w:val="24"/>
          <w:lang w:eastAsia="it-IT"/>
        </w:rPr>
      </w:pPr>
    </w:p>
    <w:p w14:paraId="34294CCB" w14:textId="77777777" w:rsidR="000B5EDC" w:rsidRPr="008F0B7F" w:rsidRDefault="000B5EDC" w:rsidP="00B91DDF">
      <w:pPr>
        <w:rPr>
          <w:rFonts w:ascii="Arial" w:hAnsi="Arial" w:cs="Arial"/>
        </w:rPr>
      </w:pPr>
    </w:p>
    <w:p w14:paraId="2F73C69D" w14:textId="77777777" w:rsidR="000B5EDC" w:rsidRPr="008F0B7F" w:rsidRDefault="000B5EDC" w:rsidP="00B91DDF">
      <w:pPr>
        <w:rPr>
          <w:rFonts w:ascii="Arial" w:hAnsi="Arial" w:cs="Arial"/>
        </w:rPr>
      </w:pPr>
      <w:r w:rsidRPr="008F0B7F">
        <w:rPr>
          <w:rFonts w:ascii="Arial" w:hAnsi="Arial" w:cs="Arial"/>
        </w:rPr>
        <w:t>Dear Sirs:</w:t>
      </w:r>
    </w:p>
    <w:p w14:paraId="079737BA" w14:textId="77777777" w:rsidR="000B5EDC" w:rsidRPr="008F0B7F" w:rsidRDefault="000B5EDC" w:rsidP="00B91DDF">
      <w:pPr>
        <w:rPr>
          <w:rFonts w:ascii="Arial" w:hAnsi="Arial" w:cs="Arial"/>
        </w:rPr>
      </w:pPr>
    </w:p>
    <w:p w14:paraId="4F418102" w14:textId="77777777" w:rsidR="000B5EDC" w:rsidRPr="008F0B7F" w:rsidRDefault="000B5EDC" w:rsidP="00B91DDF">
      <w:pPr>
        <w:jc w:val="both"/>
        <w:rPr>
          <w:rFonts w:ascii="Arial" w:hAnsi="Arial" w:cs="Arial"/>
        </w:rPr>
      </w:pPr>
      <w:r w:rsidRPr="008F0B7F">
        <w:rPr>
          <w:rFonts w:ascii="Arial" w:hAnsi="Arial" w:cs="Arial"/>
        </w:rPr>
        <w:tab/>
        <w:t xml:space="preserve">We, the undersigned, offer to provide the consulting services for </w:t>
      </w:r>
      <w:proofErr w:type="spellStart"/>
      <w:r w:rsidR="00910D15" w:rsidRPr="00910D15">
        <w:rPr>
          <w:rFonts w:ascii="Arial" w:hAnsi="Arial" w:cs="Arial"/>
        </w:rPr>
        <w:t>for</w:t>
      </w:r>
      <w:proofErr w:type="spellEnd"/>
      <w:r w:rsidR="00910D15" w:rsidRPr="00910D15">
        <w:rPr>
          <w:rFonts w:ascii="Arial" w:hAnsi="Arial" w:cs="Arial"/>
        </w:rPr>
        <w:t xml:space="preserve"> Feasibility Study of “Construction of a new University Children's Hospital in Belgrade” </w:t>
      </w:r>
      <w:r w:rsidRPr="008F0B7F">
        <w:rPr>
          <w:rFonts w:ascii="Arial" w:hAnsi="Arial" w:cs="Arial"/>
        </w:rPr>
        <w:t xml:space="preserve">in accordance with your Request for Proposal </w:t>
      </w:r>
      <w:r w:rsidRPr="00185ABE">
        <w:rPr>
          <w:rFonts w:ascii="Arial" w:hAnsi="Arial" w:cs="Arial"/>
        </w:rPr>
        <w:t>dated [Insert Date] and our Technical Proposal.</w:t>
      </w:r>
      <w:r w:rsidRPr="008F0B7F">
        <w:rPr>
          <w:rFonts w:ascii="Arial" w:hAnsi="Arial" w:cs="Arial"/>
        </w:rPr>
        <w:t xml:space="preserve">  </w:t>
      </w:r>
    </w:p>
    <w:p w14:paraId="1EFF0A89" w14:textId="77777777" w:rsidR="000B5EDC" w:rsidRPr="008F0B7F" w:rsidRDefault="000B5EDC" w:rsidP="00B91DDF">
      <w:pPr>
        <w:jc w:val="both"/>
        <w:rPr>
          <w:rFonts w:ascii="Arial" w:hAnsi="Arial" w:cs="Arial"/>
        </w:rPr>
      </w:pPr>
    </w:p>
    <w:p w14:paraId="3943F752" w14:textId="77777777" w:rsidR="000B5EDC" w:rsidRPr="008F0B7F" w:rsidRDefault="000B5EDC" w:rsidP="00525291">
      <w:pPr>
        <w:ind w:firstLine="720"/>
        <w:jc w:val="both"/>
        <w:rPr>
          <w:rFonts w:ascii="Arial" w:hAnsi="Arial" w:cs="Arial"/>
        </w:rPr>
      </w:pPr>
      <w:r w:rsidRPr="008F0B7F">
        <w:rPr>
          <w:rFonts w:ascii="Arial" w:hAnsi="Arial" w:cs="Arial"/>
        </w:rPr>
        <w:t xml:space="preserve">Our attached Financial Proposal is </w:t>
      </w:r>
      <w:proofErr w:type="gramStart"/>
      <w:r w:rsidRPr="008F0B7F">
        <w:rPr>
          <w:rFonts w:ascii="Arial" w:hAnsi="Arial" w:cs="Arial"/>
        </w:rPr>
        <w:t>for the amount of</w:t>
      </w:r>
      <w:proofErr w:type="gramEnd"/>
      <w:r w:rsidRPr="008F0B7F">
        <w:rPr>
          <w:rFonts w:ascii="Arial" w:hAnsi="Arial" w:cs="Arial"/>
        </w:rPr>
        <w:t xml:space="preserve"> </w:t>
      </w:r>
      <w:r w:rsidR="001674D8" w:rsidRPr="008F0B7F">
        <w:rPr>
          <w:rFonts w:ascii="Arial" w:hAnsi="Arial" w:cs="Arial"/>
        </w:rPr>
        <w:t>{</w:t>
      </w:r>
      <w:r w:rsidRPr="008F0B7F">
        <w:rPr>
          <w:rFonts w:ascii="Arial" w:hAnsi="Arial" w:cs="Arial"/>
        </w:rPr>
        <w:t>Indicate the corresponding to the amo</w:t>
      </w:r>
      <w:r w:rsidR="001674D8" w:rsidRPr="008F0B7F">
        <w:rPr>
          <w:rFonts w:ascii="Arial" w:hAnsi="Arial" w:cs="Arial"/>
        </w:rPr>
        <w:t>unt(s) currency(</w:t>
      </w:r>
      <w:proofErr w:type="spellStart"/>
      <w:r w:rsidR="001674D8" w:rsidRPr="008F0B7F">
        <w:rPr>
          <w:rFonts w:ascii="Arial" w:hAnsi="Arial" w:cs="Arial"/>
        </w:rPr>
        <w:t>ies</w:t>
      </w:r>
      <w:proofErr w:type="spellEnd"/>
      <w:r w:rsidR="001674D8" w:rsidRPr="008F0B7F">
        <w:rPr>
          <w:rFonts w:ascii="Arial" w:hAnsi="Arial" w:cs="Arial"/>
        </w:rPr>
        <w:t>)}</w:t>
      </w:r>
      <w:r w:rsidRPr="008F0B7F">
        <w:rPr>
          <w:rFonts w:ascii="Arial" w:hAnsi="Arial" w:cs="Arial"/>
        </w:rPr>
        <w:t xml:space="preserve"> </w:t>
      </w:r>
      <w:r w:rsidR="001674D8" w:rsidRPr="008F0B7F">
        <w:rPr>
          <w:rFonts w:ascii="Arial" w:hAnsi="Arial" w:cs="Arial"/>
        </w:rPr>
        <w:t>{</w:t>
      </w:r>
      <w:r w:rsidRPr="008F0B7F">
        <w:rPr>
          <w:rFonts w:ascii="Arial" w:hAnsi="Arial" w:cs="Arial"/>
        </w:rPr>
        <w:t>Insert amount(s) in words and figures</w:t>
      </w:r>
      <w:r w:rsidR="001674D8" w:rsidRPr="008F0B7F">
        <w:rPr>
          <w:rFonts w:ascii="Arial" w:hAnsi="Arial" w:cs="Arial"/>
        </w:rPr>
        <w:t>}</w:t>
      </w:r>
      <w:r w:rsidRPr="008F0B7F">
        <w:rPr>
          <w:rFonts w:ascii="Arial" w:hAnsi="Arial" w:cs="Arial"/>
        </w:rPr>
        <w:t xml:space="preserve">, </w:t>
      </w:r>
      <w:r w:rsidR="00B014AD">
        <w:rPr>
          <w:rFonts w:ascii="Arial" w:hAnsi="Arial" w:cs="Arial"/>
          <w:i/>
        </w:rPr>
        <w:t>excluding</w:t>
      </w:r>
      <w:r w:rsidRPr="008F0B7F">
        <w:rPr>
          <w:rFonts w:ascii="Arial" w:hAnsi="Arial" w:cs="Arial"/>
          <w:i/>
        </w:rPr>
        <w:t xml:space="preserve"> of all indirect local taxes in accordance with </w:t>
      </w:r>
      <w:r w:rsidR="008C70CB" w:rsidRPr="008F0B7F">
        <w:rPr>
          <w:rFonts w:ascii="Arial" w:hAnsi="Arial" w:cs="Arial"/>
          <w:i/>
        </w:rPr>
        <w:t xml:space="preserve">ITC </w:t>
      </w:r>
      <w:r w:rsidRPr="008F0B7F">
        <w:rPr>
          <w:rFonts w:ascii="Arial" w:hAnsi="Arial" w:cs="Arial"/>
          <w:i/>
        </w:rPr>
        <w:t>25.</w:t>
      </w:r>
      <w:r w:rsidR="001B6850" w:rsidRPr="008F0B7F">
        <w:rPr>
          <w:rFonts w:ascii="Arial" w:hAnsi="Arial" w:cs="Arial"/>
          <w:i/>
        </w:rPr>
        <w:t>1</w:t>
      </w:r>
      <w:r w:rsidRPr="008F0B7F">
        <w:rPr>
          <w:rFonts w:ascii="Arial" w:hAnsi="Arial" w:cs="Arial"/>
          <w:i/>
        </w:rPr>
        <w:t xml:space="preserve"> in the Data Sheet.</w:t>
      </w:r>
      <w:r w:rsidRPr="008F0B7F">
        <w:rPr>
          <w:rFonts w:ascii="Arial" w:hAnsi="Arial" w:cs="Arial"/>
        </w:rPr>
        <w:t xml:space="preserve"> The estimated amo</w:t>
      </w:r>
      <w:r w:rsidR="001674D8" w:rsidRPr="008F0B7F">
        <w:rPr>
          <w:rFonts w:ascii="Arial" w:hAnsi="Arial" w:cs="Arial"/>
        </w:rPr>
        <w:t xml:space="preserve">unt of local indirect taxes is </w:t>
      </w:r>
      <w:r w:rsidR="001674D8" w:rsidRPr="008F0B7F">
        <w:rPr>
          <w:rFonts w:ascii="Arial" w:hAnsi="Arial" w:cs="Arial"/>
          <w:color w:val="4F81BD" w:themeColor="accent1"/>
        </w:rPr>
        <w:t>{</w:t>
      </w:r>
      <w:r w:rsidRPr="008F0B7F">
        <w:rPr>
          <w:rFonts w:ascii="Arial" w:hAnsi="Arial" w:cs="Arial"/>
          <w:color w:val="4F81BD" w:themeColor="accent1"/>
        </w:rPr>
        <w:t>Insert currency</w:t>
      </w:r>
      <w:r w:rsidR="001674D8" w:rsidRPr="008F0B7F">
        <w:rPr>
          <w:rFonts w:ascii="Arial" w:hAnsi="Arial" w:cs="Arial"/>
          <w:color w:val="4F81BD" w:themeColor="accent1"/>
        </w:rPr>
        <w:t>} {</w:t>
      </w:r>
      <w:r w:rsidRPr="008F0B7F">
        <w:rPr>
          <w:rFonts w:ascii="Arial" w:hAnsi="Arial" w:cs="Arial"/>
          <w:color w:val="4F81BD" w:themeColor="accent1"/>
        </w:rPr>
        <w:t>Insert amount in</w:t>
      </w:r>
      <w:r w:rsidR="001674D8" w:rsidRPr="008F0B7F">
        <w:rPr>
          <w:rFonts w:ascii="Arial" w:hAnsi="Arial" w:cs="Arial"/>
          <w:color w:val="4F81BD" w:themeColor="accent1"/>
        </w:rPr>
        <w:t xml:space="preserve"> words and figures}</w:t>
      </w:r>
      <w:r w:rsidRPr="008F0B7F">
        <w:rPr>
          <w:rFonts w:ascii="Arial" w:hAnsi="Arial" w:cs="Arial"/>
        </w:rPr>
        <w:t xml:space="preserve"> which shall be confirmed or adjusted, if needed, during negotiations. {Please note that all amounts shall be the same as in Form FIN-2}.</w:t>
      </w:r>
    </w:p>
    <w:p w14:paraId="7F73DE8D" w14:textId="77777777" w:rsidR="000B5EDC" w:rsidRPr="008F0B7F" w:rsidRDefault="000B5EDC" w:rsidP="00B91DDF">
      <w:pPr>
        <w:jc w:val="both"/>
        <w:rPr>
          <w:rFonts w:ascii="Arial" w:hAnsi="Arial" w:cs="Arial"/>
        </w:rPr>
      </w:pPr>
    </w:p>
    <w:p w14:paraId="1B2DB84B" w14:textId="77777777" w:rsidR="000B5EDC" w:rsidRPr="008F0B7F" w:rsidRDefault="000B5EDC" w:rsidP="00B91DDF">
      <w:pPr>
        <w:jc w:val="both"/>
        <w:rPr>
          <w:rFonts w:ascii="Arial" w:hAnsi="Arial" w:cs="Arial"/>
        </w:rPr>
      </w:pPr>
      <w:r w:rsidRPr="008F0B7F">
        <w:rPr>
          <w:rFonts w:ascii="Arial" w:hAnsi="Arial" w:cs="Arial"/>
        </w:rPr>
        <w:tab/>
      </w:r>
      <w:r w:rsidR="00FE07E6" w:rsidRPr="008F0B7F">
        <w:rPr>
          <w:rFonts w:ascii="Arial" w:hAnsi="Arial" w:cs="Arial"/>
        </w:rPr>
        <w:t xml:space="preserve">Our Financial Proposal shall be valid and remain binding upon us, subject to the modifications resulting from Contract negotiations, for the </w:t>
      </w:r>
      <w:proofErr w:type="gramStart"/>
      <w:r w:rsidR="00FE07E6" w:rsidRPr="008F0B7F">
        <w:rPr>
          <w:rFonts w:ascii="Arial" w:hAnsi="Arial" w:cs="Arial"/>
        </w:rPr>
        <w:t>period of time</w:t>
      </w:r>
      <w:proofErr w:type="gramEnd"/>
      <w:r w:rsidR="00FE07E6" w:rsidRPr="008F0B7F">
        <w:rPr>
          <w:rFonts w:ascii="Arial" w:hAnsi="Arial" w:cs="Arial"/>
        </w:rPr>
        <w:t xml:space="preserve"> specified in the Data Sheet, ITC 12.1.</w:t>
      </w:r>
    </w:p>
    <w:p w14:paraId="4403CC78" w14:textId="77777777" w:rsidR="000B5EDC" w:rsidRPr="008F0B7F" w:rsidRDefault="000B5EDC" w:rsidP="00B91DDF">
      <w:pPr>
        <w:jc w:val="both"/>
        <w:rPr>
          <w:rFonts w:ascii="Arial" w:hAnsi="Arial" w:cs="Arial"/>
        </w:rPr>
      </w:pPr>
    </w:p>
    <w:p w14:paraId="60C7EC69" w14:textId="77777777" w:rsidR="000B5EDC" w:rsidRPr="008F0B7F" w:rsidRDefault="000B5EDC" w:rsidP="00B91DDF">
      <w:pPr>
        <w:jc w:val="both"/>
        <w:rPr>
          <w:rFonts w:ascii="Arial" w:hAnsi="Arial" w:cs="Arial"/>
        </w:rPr>
      </w:pPr>
      <w:r w:rsidRPr="008F0B7F">
        <w:rPr>
          <w:rFonts w:ascii="Arial" w:hAnsi="Arial" w:cs="Arial"/>
        </w:rPr>
        <w:tab/>
        <w:t>Commissions and gratuities paid or to be paid by us to an agent or any third party relating to preparation or submission of this Proposal and Contract execution, paid if we are awarded the Contract, are listed below:</w:t>
      </w:r>
    </w:p>
    <w:p w14:paraId="70C569A9" w14:textId="77777777" w:rsidR="000B5EDC" w:rsidRPr="008F0B7F" w:rsidRDefault="000B5EDC" w:rsidP="00B91DDF">
      <w:pPr>
        <w:rPr>
          <w:rFonts w:ascii="Arial" w:hAnsi="Arial" w:cs="Arial"/>
        </w:rPr>
      </w:pPr>
    </w:p>
    <w:p w14:paraId="6073595A" w14:textId="77777777" w:rsidR="000B5EDC" w:rsidRPr="008F0B7F" w:rsidRDefault="000B5EDC" w:rsidP="00B91DDF">
      <w:pPr>
        <w:pStyle w:val="Header"/>
        <w:tabs>
          <w:tab w:val="left" w:pos="360"/>
          <w:tab w:val="left" w:pos="3600"/>
          <w:tab w:val="left" w:pos="6300"/>
        </w:tabs>
        <w:rPr>
          <w:rFonts w:ascii="Arial" w:hAnsi="Arial" w:cs="Arial"/>
        </w:rPr>
      </w:pPr>
      <w:r w:rsidRPr="008F0B7F">
        <w:rPr>
          <w:rFonts w:ascii="Arial" w:hAnsi="Arial" w:cs="Arial"/>
          <w:szCs w:val="24"/>
          <w:lang w:eastAsia="it-IT"/>
        </w:rPr>
        <w:tab/>
        <w:t>Name and Address</w:t>
      </w:r>
      <w:r w:rsidRPr="008F0B7F">
        <w:rPr>
          <w:rFonts w:ascii="Arial" w:hAnsi="Arial" w:cs="Arial"/>
          <w:szCs w:val="24"/>
          <w:lang w:eastAsia="it-IT"/>
        </w:rPr>
        <w:tab/>
        <w:t>Amount and</w:t>
      </w:r>
      <w:r w:rsidRPr="008F0B7F">
        <w:rPr>
          <w:rFonts w:ascii="Arial" w:hAnsi="Arial" w:cs="Arial"/>
          <w:szCs w:val="24"/>
          <w:lang w:eastAsia="it-IT"/>
        </w:rPr>
        <w:tab/>
      </w:r>
      <w:r w:rsidRPr="008F0B7F">
        <w:rPr>
          <w:rFonts w:ascii="Arial" w:hAnsi="Arial" w:cs="Arial"/>
        </w:rPr>
        <w:t>Purpose of Commission</w:t>
      </w:r>
    </w:p>
    <w:p w14:paraId="4437AD55" w14:textId="77777777" w:rsidR="000B5EDC" w:rsidRPr="008F0B7F" w:rsidRDefault="000B5EDC" w:rsidP="00B91DDF">
      <w:pPr>
        <w:pStyle w:val="Header"/>
        <w:tabs>
          <w:tab w:val="left" w:pos="720"/>
          <w:tab w:val="left" w:pos="3780"/>
          <w:tab w:val="left" w:pos="7020"/>
        </w:tabs>
        <w:rPr>
          <w:rFonts w:ascii="Arial" w:hAnsi="Arial" w:cs="Arial"/>
        </w:rPr>
      </w:pPr>
      <w:r w:rsidRPr="008F0B7F">
        <w:rPr>
          <w:rFonts w:ascii="Arial" w:hAnsi="Arial" w:cs="Arial"/>
          <w:szCs w:val="24"/>
          <w:lang w:eastAsia="it-IT"/>
        </w:rPr>
        <w:tab/>
        <w:t>of Agents</w:t>
      </w:r>
      <w:r w:rsidRPr="008F0B7F">
        <w:rPr>
          <w:rFonts w:ascii="Arial" w:hAnsi="Arial" w:cs="Arial"/>
        </w:rPr>
        <w:tab/>
      </w:r>
      <w:r w:rsidRPr="008F0B7F">
        <w:rPr>
          <w:rFonts w:ascii="Arial" w:hAnsi="Arial" w:cs="Arial"/>
          <w:szCs w:val="24"/>
          <w:lang w:eastAsia="it-IT"/>
        </w:rPr>
        <w:t>Currency</w:t>
      </w:r>
      <w:r w:rsidRPr="008F0B7F">
        <w:rPr>
          <w:rFonts w:ascii="Arial" w:hAnsi="Arial" w:cs="Arial"/>
        </w:rPr>
        <w:tab/>
        <w:t>or Gratuity</w:t>
      </w:r>
    </w:p>
    <w:p w14:paraId="27017557" w14:textId="77777777" w:rsidR="000B5EDC" w:rsidRPr="008F0B7F" w:rsidRDefault="000B5EDC" w:rsidP="00B91DDF">
      <w:pPr>
        <w:pStyle w:val="Header"/>
        <w:tabs>
          <w:tab w:val="right" w:pos="2520"/>
          <w:tab w:val="left" w:pos="2880"/>
          <w:tab w:val="right" w:pos="5760"/>
          <w:tab w:val="left" w:pos="6120"/>
        </w:tabs>
        <w:rPr>
          <w:rFonts w:ascii="Arial" w:hAnsi="Arial" w:cs="Arial"/>
          <w:szCs w:val="24"/>
          <w:u w:val="single"/>
          <w:lang w:eastAsia="it-IT"/>
        </w:rPr>
      </w:pPr>
      <w:r w:rsidRPr="008F0B7F">
        <w:rPr>
          <w:rFonts w:ascii="Arial" w:hAnsi="Arial" w:cs="Arial"/>
          <w:u w:val="single"/>
        </w:rPr>
        <w:tab/>
      </w:r>
      <w:r w:rsidRPr="008F0B7F">
        <w:rPr>
          <w:rFonts w:ascii="Arial" w:hAnsi="Arial" w:cs="Arial"/>
        </w:rPr>
        <w:tab/>
      </w:r>
      <w:r w:rsidRPr="008F0B7F">
        <w:rPr>
          <w:rFonts w:ascii="Arial" w:hAnsi="Arial" w:cs="Arial"/>
          <w:u w:val="single"/>
        </w:rPr>
        <w:tab/>
      </w:r>
      <w:r w:rsidRPr="008F0B7F">
        <w:rPr>
          <w:rFonts w:ascii="Arial" w:hAnsi="Arial" w:cs="Arial"/>
        </w:rPr>
        <w:tab/>
      </w:r>
      <w:r w:rsidRPr="008F0B7F">
        <w:rPr>
          <w:rFonts w:ascii="Arial" w:hAnsi="Arial" w:cs="Arial"/>
          <w:u w:val="single"/>
        </w:rPr>
        <w:tab/>
      </w:r>
    </w:p>
    <w:p w14:paraId="7DFF4DD0" w14:textId="77777777" w:rsidR="000B5EDC" w:rsidRPr="008F0B7F" w:rsidRDefault="000B5EDC" w:rsidP="00B91DDF">
      <w:pPr>
        <w:pStyle w:val="Header"/>
        <w:tabs>
          <w:tab w:val="right" w:pos="2520"/>
          <w:tab w:val="left" w:pos="2880"/>
          <w:tab w:val="right" w:pos="5760"/>
          <w:tab w:val="left" w:pos="6120"/>
        </w:tabs>
        <w:rPr>
          <w:rFonts w:ascii="Arial" w:hAnsi="Arial" w:cs="Arial"/>
          <w:u w:val="single"/>
        </w:rPr>
      </w:pPr>
      <w:r w:rsidRPr="008F0B7F">
        <w:rPr>
          <w:rFonts w:ascii="Arial" w:hAnsi="Arial" w:cs="Arial"/>
          <w:u w:val="single"/>
        </w:rPr>
        <w:tab/>
      </w:r>
      <w:r w:rsidRPr="008F0B7F">
        <w:rPr>
          <w:rFonts w:ascii="Arial" w:hAnsi="Arial" w:cs="Arial"/>
        </w:rPr>
        <w:tab/>
      </w:r>
      <w:r w:rsidRPr="008F0B7F">
        <w:rPr>
          <w:rFonts w:ascii="Arial" w:hAnsi="Arial" w:cs="Arial"/>
          <w:u w:val="single"/>
        </w:rPr>
        <w:tab/>
      </w:r>
      <w:r w:rsidRPr="008F0B7F">
        <w:rPr>
          <w:rFonts w:ascii="Arial" w:hAnsi="Arial" w:cs="Arial"/>
        </w:rPr>
        <w:tab/>
      </w:r>
      <w:r w:rsidRPr="008F0B7F">
        <w:rPr>
          <w:rFonts w:ascii="Arial" w:hAnsi="Arial" w:cs="Arial"/>
          <w:u w:val="single"/>
        </w:rPr>
        <w:tab/>
      </w:r>
    </w:p>
    <w:p w14:paraId="46592224" w14:textId="77777777" w:rsidR="000B5EDC" w:rsidRPr="008F0B7F" w:rsidRDefault="000B5EDC" w:rsidP="00B91DDF">
      <w:pPr>
        <w:pStyle w:val="Header"/>
        <w:tabs>
          <w:tab w:val="right" w:pos="2520"/>
          <w:tab w:val="left" w:pos="2880"/>
          <w:tab w:val="right" w:pos="5760"/>
          <w:tab w:val="left" w:pos="6120"/>
        </w:tabs>
        <w:rPr>
          <w:rFonts w:ascii="Arial" w:hAnsi="Arial" w:cs="Arial"/>
          <w:u w:val="single"/>
        </w:rPr>
      </w:pPr>
    </w:p>
    <w:p w14:paraId="647FA966" w14:textId="77777777" w:rsidR="000B5EDC" w:rsidRPr="008F0B7F" w:rsidRDefault="000B5EDC" w:rsidP="00B91DDF">
      <w:pPr>
        <w:pStyle w:val="Header"/>
        <w:tabs>
          <w:tab w:val="right" w:pos="2520"/>
          <w:tab w:val="left" w:pos="2880"/>
          <w:tab w:val="right" w:pos="5760"/>
          <w:tab w:val="left" w:pos="6120"/>
        </w:tabs>
        <w:rPr>
          <w:rFonts w:ascii="Arial" w:hAnsi="Arial" w:cs="Arial"/>
          <w:sz w:val="24"/>
          <w:szCs w:val="24"/>
        </w:rPr>
      </w:pPr>
      <w:r w:rsidRPr="008F0B7F">
        <w:rPr>
          <w:rFonts w:ascii="Arial" w:hAnsi="Arial" w:cs="Arial"/>
          <w:sz w:val="24"/>
          <w:szCs w:val="24"/>
        </w:rPr>
        <w:t>{If no payments are made or promised, add the following statement: “No commissions or gratuities have been or are to be paid by us to agents or any third party relating to this Proposal and Contract execution.”}</w:t>
      </w:r>
    </w:p>
    <w:p w14:paraId="1092A498" w14:textId="77777777" w:rsidR="000B5EDC" w:rsidRPr="008F0B7F" w:rsidRDefault="000B5EDC" w:rsidP="00B91DDF">
      <w:pPr>
        <w:pStyle w:val="Header"/>
        <w:tabs>
          <w:tab w:val="right" w:pos="2520"/>
          <w:tab w:val="left" w:pos="2880"/>
          <w:tab w:val="right" w:pos="5760"/>
          <w:tab w:val="left" w:pos="6120"/>
        </w:tabs>
        <w:rPr>
          <w:rFonts w:ascii="Arial" w:hAnsi="Arial" w:cs="Arial"/>
          <w:u w:val="single"/>
        </w:rPr>
      </w:pPr>
    </w:p>
    <w:p w14:paraId="64C11C54" w14:textId="77777777" w:rsidR="000B5EDC" w:rsidRPr="008F0B7F" w:rsidRDefault="000B5EDC" w:rsidP="00B91DDF">
      <w:pPr>
        <w:jc w:val="both"/>
        <w:rPr>
          <w:rFonts w:ascii="Arial" w:hAnsi="Arial" w:cs="Arial"/>
        </w:rPr>
      </w:pPr>
      <w:r w:rsidRPr="008F0B7F">
        <w:rPr>
          <w:rFonts w:ascii="Arial" w:hAnsi="Arial" w:cs="Arial"/>
        </w:rPr>
        <w:tab/>
        <w:t>We understand you are not bound to accept any Proposal you receive.</w:t>
      </w:r>
    </w:p>
    <w:p w14:paraId="5F68BCCC" w14:textId="77777777" w:rsidR="000B5EDC" w:rsidRPr="008F0B7F" w:rsidRDefault="000B5EDC" w:rsidP="00B91DDF">
      <w:pPr>
        <w:jc w:val="both"/>
        <w:rPr>
          <w:rFonts w:ascii="Arial" w:hAnsi="Arial" w:cs="Arial"/>
        </w:rPr>
      </w:pPr>
    </w:p>
    <w:p w14:paraId="501FC8BB" w14:textId="77777777" w:rsidR="000B5EDC" w:rsidRPr="008F0B7F" w:rsidRDefault="000B5EDC" w:rsidP="00B91DDF">
      <w:pPr>
        <w:rPr>
          <w:rFonts w:ascii="Arial" w:hAnsi="Arial" w:cs="Arial"/>
        </w:rPr>
      </w:pPr>
      <w:r w:rsidRPr="008F0B7F">
        <w:rPr>
          <w:rFonts w:ascii="Arial" w:hAnsi="Arial" w:cs="Arial"/>
        </w:rPr>
        <w:tab/>
        <w:t>We remain,</w:t>
      </w:r>
    </w:p>
    <w:p w14:paraId="6E6499FA" w14:textId="77777777" w:rsidR="000B5EDC" w:rsidRPr="008F0B7F" w:rsidRDefault="000B5EDC" w:rsidP="00B91DDF">
      <w:pPr>
        <w:rPr>
          <w:rFonts w:ascii="Arial" w:hAnsi="Arial" w:cs="Arial"/>
        </w:rPr>
      </w:pPr>
    </w:p>
    <w:p w14:paraId="2474092D" w14:textId="77777777" w:rsidR="000B5EDC" w:rsidRPr="008F0B7F" w:rsidRDefault="000B5EDC" w:rsidP="00B91DDF">
      <w:pPr>
        <w:ind w:firstLine="708"/>
        <w:jc w:val="both"/>
        <w:rPr>
          <w:rFonts w:ascii="Arial" w:hAnsi="Arial" w:cs="Arial"/>
        </w:rPr>
      </w:pPr>
      <w:r w:rsidRPr="008F0B7F">
        <w:rPr>
          <w:rFonts w:ascii="Arial" w:hAnsi="Arial" w:cs="Arial"/>
        </w:rPr>
        <w:t>Yours sincerely,</w:t>
      </w:r>
    </w:p>
    <w:p w14:paraId="1290D8D8" w14:textId="77777777" w:rsidR="000B5EDC" w:rsidRPr="008F0B7F" w:rsidRDefault="000B5EDC" w:rsidP="00B91DDF">
      <w:pPr>
        <w:jc w:val="both"/>
        <w:rPr>
          <w:rFonts w:ascii="Arial" w:hAnsi="Arial" w:cs="Arial"/>
        </w:rPr>
      </w:pPr>
    </w:p>
    <w:p w14:paraId="59DB939C" w14:textId="77777777" w:rsidR="006B5C8E" w:rsidRPr="008F0B7F" w:rsidRDefault="006B5C8E" w:rsidP="006B5C8E">
      <w:pPr>
        <w:tabs>
          <w:tab w:val="right" w:pos="8460"/>
        </w:tabs>
        <w:ind w:left="720"/>
        <w:jc w:val="both"/>
        <w:rPr>
          <w:rFonts w:ascii="Arial" w:hAnsi="Arial" w:cs="Arial"/>
        </w:rPr>
      </w:pPr>
      <w:r w:rsidRPr="008F0B7F">
        <w:rPr>
          <w:rFonts w:ascii="Arial" w:hAnsi="Arial" w:cs="Arial"/>
        </w:rPr>
        <w:lastRenderedPageBreak/>
        <w:t>_________________________________________________________________</w:t>
      </w:r>
    </w:p>
    <w:p w14:paraId="57BAA9E7" w14:textId="77777777" w:rsidR="006B5C8E" w:rsidRPr="008F0B7F" w:rsidRDefault="006B5C8E" w:rsidP="006B5C8E">
      <w:pPr>
        <w:tabs>
          <w:tab w:val="right" w:pos="8460"/>
        </w:tabs>
        <w:spacing w:after="240"/>
        <w:ind w:left="720"/>
        <w:jc w:val="both"/>
        <w:rPr>
          <w:rFonts w:ascii="Arial" w:hAnsi="Arial" w:cs="Arial"/>
          <w:u w:val="single"/>
        </w:rPr>
      </w:pPr>
      <w:r w:rsidRPr="008F0B7F">
        <w:rPr>
          <w:rFonts w:ascii="Arial" w:hAnsi="Arial" w:cs="Arial"/>
        </w:rPr>
        <w:t xml:space="preserve">Signature (of Consultant’s authorized representative) </w:t>
      </w:r>
      <w:r w:rsidRPr="008F0B7F">
        <w:rPr>
          <w:rFonts w:ascii="Arial" w:hAnsi="Arial" w:cs="Arial"/>
          <w:color w:val="1F497D"/>
        </w:rPr>
        <w:t>{</w:t>
      </w:r>
      <w:r w:rsidRPr="008F0B7F">
        <w:rPr>
          <w:rFonts w:ascii="Arial" w:hAnsi="Arial" w:cs="Arial"/>
          <w:iCs/>
          <w:color w:val="1F497D"/>
        </w:rPr>
        <w:t>In full and initials}</w:t>
      </w:r>
      <w:r w:rsidRPr="008F0B7F">
        <w:rPr>
          <w:rFonts w:ascii="Arial" w:hAnsi="Arial" w:cs="Arial"/>
          <w:color w:val="1F497D"/>
        </w:rPr>
        <w:t>:</w:t>
      </w:r>
      <w:r w:rsidRPr="008F0B7F">
        <w:rPr>
          <w:rFonts w:ascii="Arial" w:hAnsi="Arial" w:cs="Arial"/>
        </w:rPr>
        <w:t xml:space="preserve">  </w:t>
      </w:r>
    </w:p>
    <w:p w14:paraId="2F14E1C7" w14:textId="77777777" w:rsidR="006B5C8E" w:rsidRPr="008F0B7F" w:rsidRDefault="006B5C8E" w:rsidP="006B5C8E">
      <w:pPr>
        <w:tabs>
          <w:tab w:val="left" w:pos="1843"/>
          <w:tab w:val="right" w:pos="8460"/>
        </w:tabs>
        <w:ind w:left="720"/>
        <w:jc w:val="both"/>
        <w:rPr>
          <w:rFonts w:ascii="Arial" w:hAnsi="Arial" w:cs="Arial"/>
        </w:rPr>
      </w:pPr>
      <w:r w:rsidRPr="008F0B7F">
        <w:rPr>
          <w:rFonts w:ascii="Arial" w:hAnsi="Arial" w:cs="Arial"/>
        </w:rPr>
        <w:t>Full name:</w:t>
      </w:r>
      <w:r w:rsidRPr="008F0B7F">
        <w:rPr>
          <w:rFonts w:ascii="Arial" w:hAnsi="Arial" w:cs="Arial"/>
        </w:rPr>
        <w:tab/>
        <w:t>{insert full name of authorized representative}</w:t>
      </w:r>
    </w:p>
    <w:p w14:paraId="4F26677C" w14:textId="77777777" w:rsidR="006B5C8E" w:rsidRPr="008F0B7F" w:rsidRDefault="006B5C8E" w:rsidP="006B5C8E">
      <w:pPr>
        <w:tabs>
          <w:tab w:val="left" w:pos="1843"/>
          <w:tab w:val="right" w:pos="8460"/>
        </w:tabs>
        <w:ind w:left="720"/>
        <w:jc w:val="both"/>
        <w:rPr>
          <w:rFonts w:ascii="Arial" w:hAnsi="Arial" w:cs="Arial"/>
        </w:rPr>
      </w:pPr>
      <w:r w:rsidRPr="008F0B7F">
        <w:rPr>
          <w:rFonts w:ascii="Arial" w:hAnsi="Arial" w:cs="Arial"/>
        </w:rPr>
        <w:t xml:space="preserve">Title: </w:t>
      </w:r>
      <w:r w:rsidRPr="008F0B7F">
        <w:rPr>
          <w:rFonts w:ascii="Arial" w:hAnsi="Arial" w:cs="Arial"/>
        </w:rPr>
        <w:tab/>
        <w:t>{insert title/position of authorized representative}</w:t>
      </w:r>
    </w:p>
    <w:p w14:paraId="0F5CD1DF" w14:textId="77777777" w:rsidR="006B5C8E" w:rsidRPr="008F0B7F" w:rsidRDefault="006B5C8E" w:rsidP="006B5C8E">
      <w:pPr>
        <w:tabs>
          <w:tab w:val="right" w:pos="8460"/>
        </w:tabs>
        <w:ind w:left="720"/>
        <w:jc w:val="both"/>
        <w:rPr>
          <w:rFonts w:ascii="Arial" w:hAnsi="Arial" w:cs="Arial"/>
        </w:rPr>
      </w:pPr>
      <w:r w:rsidRPr="008F0B7F">
        <w:rPr>
          <w:rFonts w:ascii="Arial" w:hAnsi="Arial" w:cs="Arial"/>
        </w:rPr>
        <w:t>Name of Consultant (company’s name or JV’s name):</w:t>
      </w:r>
    </w:p>
    <w:p w14:paraId="76EC18F9" w14:textId="77777777" w:rsidR="006B5C8E" w:rsidRPr="008F0B7F" w:rsidRDefault="006B5C8E" w:rsidP="006B5C8E">
      <w:pPr>
        <w:tabs>
          <w:tab w:val="left" w:pos="1843"/>
          <w:tab w:val="right" w:pos="8460"/>
        </w:tabs>
        <w:ind w:left="720"/>
        <w:jc w:val="both"/>
        <w:rPr>
          <w:rFonts w:ascii="Arial" w:hAnsi="Arial" w:cs="Arial"/>
          <w:u w:val="single"/>
        </w:rPr>
      </w:pPr>
      <w:r w:rsidRPr="008F0B7F">
        <w:rPr>
          <w:rFonts w:ascii="Arial" w:hAnsi="Arial" w:cs="Arial"/>
        </w:rPr>
        <w:t xml:space="preserve">Capacity: </w:t>
      </w:r>
      <w:r w:rsidRPr="008F0B7F">
        <w:rPr>
          <w:rFonts w:ascii="Arial" w:hAnsi="Arial" w:cs="Arial"/>
        </w:rPr>
        <w:tab/>
        <w:t>{insert the person’s capacity to sign for the Consultant}</w:t>
      </w:r>
    </w:p>
    <w:p w14:paraId="5A86F4CD" w14:textId="77777777" w:rsidR="006B5C8E" w:rsidRPr="008F0B7F" w:rsidRDefault="006B5C8E" w:rsidP="006B5C8E">
      <w:pPr>
        <w:tabs>
          <w:tab w:val="left" w:pos="1843"/>
          <w:tab w:val="right" w:pos="8460"/>
        </w:tabs>
        <w:ind w:left="720"/>
        <w:jc w:val="both"/>
        <w:rPr>
          <w:rFonts w:ascii="Arial" w:hAnsi="Arial" w:cs="Arial"/>
          <w:sz w:val="28"/>
          <w:u w:val="single"/>
        </w:rPr>
      </w:pPr>
      <w:r w:rsidRPr="008F0B7F">
        <w:rPr>
          <w:rFonts w:ascii="Arial" w:hAnsi="Arial" w:cs="Arial"/>
        </w:rPr>
        <w:t>Address</w:t>
      </w:r>
      <w:r w:rsidRPr="008F0B7F">
        <w:rPr>
          <w:rFonts w:ascii="Arial" w:hAnsi="Arial" w:cs="Arial"/>
          <w:sz w:val="28"/>
        </w:rPr>
        <w:t xml:space="preserve">:  </w:t>
      </w:r>
      <w:r w:rsidRPr="008F0B7F">
        <w:rPr>
          <w:rFonts w:ascii="Arial" w:hAnsi="Arial" w:cs="Arial"/>
          <w:sz w:val="28"/>
        </w:rPr>
        <w:tab/>
      </w:r>
      <w:r w:rsidRPr="008F0B7F">
        <w:rPr>
          <w:rFonts w:ascii="Arial" w:hAnsi="Arial" w:cs="Arial"/>
        </w:rPr>
        <w:t>{insert the authorized representative’s address}</w:t>
      </w:r>
    </w:p>
    <w:p w14:paraId="066A4F7E" w14:textId="77777777" w:rsidR="006B5C8E" w:rsidRPr="008F0B7F" w:rsidRDefault="006B5C8E" w:rsidP="006B5C8E">
      <w:pPr>
        <w:tabs>
          <w:tab w:val="left" w:pos="1843"/>
          <w:tab w:val="right" w:pos="8460"/>
        </w:tabs>
        <w:ind w:left="720"/>
        <w:jc w:val="both"/>
        <w:rPr>
          <w:rFonts w:ascii="Arial" w:hAnsi="Arial" w:cs="Arial"/>
        </w:rPr>
      </w:pPr>
      <w:r w:rsidRPr="008F0B7F">
        <w:rPr>
          <w:rFonts w:ascii="Arial" w:hAnsi="Arial" w:cs="Arial"/>
        </w:rPr>
        <w:t>Phone/fax:</w:t>
      </w:r>
      <w:r w:rsidRPr="008F0B7F">
        <w:rPr>
          <w:rFonts w:ascii="Arial" w:hAnsi="Arial" w:cs="Arial"/>
        </w:rPr>
        <w:tab/>
        <w:t>{insert the authorized representative’s phone and fax number, if applicable}</w:t>
      </w:r>
    </w:p>
    <w:p w14:paraId="37784148" w14:textId="77777777" w:rsidR="006B5C8E" w:rsidRPr="008F0B7F" w:rsidRDefault="006B5C8E" w:rsidP="006B5C8E">
      <w:pPr>
        <w:tabs>
          <w:tab w:val="left" w:pos="1843"/>
          <w:tab w:val="right" w:pos="8460"/>
        </w:tabs>
        <w:ind w:left="720"/>
        <w:jc w:val="both"/>
        <w:rPr>
          <w:rFonts w:ascii="Arial" w:hAnsi="Arial" w:cs="Arial"/>
          <w:sz w:val="28"/>
        </w:rPr>
      </w:pPr>
      <w:r w:rsidRPr="008F0B7F">
        <w:rPr>
          <w:rFonts w:ascii="Arial" w:hAnsi="Arial" w:cs="Arial"/>
        </w:rPr>
        <w:t>Email</w:t>
      </w:r>
      <w:r w:rsidRPr="008F0B7F">
        <w:rPr>
          <w:rFonts w:ascii="Arial" w:hAnsi="Arial" w:cs="Arial"/>
          <w:sz w:val="28"/>
        </w:rPr>
        <w:t xml:space="preserve">:  </w:t>
      </w:r>
      <w:r w:rsidRPr="008F0B7F">
        <w:rPr>
          <w:rFonts w:ascii="Arial" w:hAnsi="Arial" w:cs="Arial"/>
          <w:sz w:val="28"/>
        </w:rPr>
        <w:tab/>
      </w:r>
      <w:r w:rsidRPr="008F0B7F">
        <w:rPr>
          <w:rFonts w:ascii="Arial" w:hAnsi="Arial" w:cs="Arial"/>
        </w:rPr>
        <w:t>{insert the authorized representative’s email address}</w:t>
      </w:r>
      <w:r w:rsidRPr="008F0B7F">
        <w:rPr>
          <w:rFonts w:ascii="Arial" w:hAnsi="Arial" w:cs="Arial"/>
          <w:u w:val="single"/>
        </w:rPr>
        <w:tab/>
      </w:r>
    </w:p>
    <w:p w14:paraId="1B6D3CF4" w14:textId="77777777" w:rsidR="006B5C8E" w:rsidRPr="008F0B7F" w:rsidRDefault="006B5C8E" w:rsidP="006B5C8E">
      <w:pPr>
        <w:pStyle w:val="BodyTextIndent"/>
        <w:tabs>
          <w:tab w:val="clear" w:pos="-720"/>
        </w:tabs>
        <w:suppressAutoHyphens w:val="0"/>
        <w:rPr>
          <w:rFonts w:ascii="Arial" w:hAnsi="Arial" w:cs="Arial"/>
          <w:spacing w:val="0"/>
          <w:szCs w:val="24"/>
        </w:rPr>
      </w:pPr>
    </w:p>
    <w:p w14:paraId="48C80F4B" w14:textId="77777777" w:rsidR="00DF3D1A" w:rsidRDefault="000B5EDC" w:rsidP="00B91DDF">
      <w:pPr>
        <w:tabs>
          <w:tab w:val="right" w:pos="8460"/>
        </w:tabs>
        <w:ind w:left="720"/>
        <w:jc w:val="both"/>
        <w:rPr>
          <w:rFonts w:ascii="Arial" w:hAnsi="Arial" w:cs="Arial"/>
        </w:rPr>
        <w:sectPr w:rsidR="00DF3D1A" w:rsidSect="002179BF">
          <w:headerReference w:type="even" r:id="rId22"/>
          <w:footnotePr>
            <w:numRestart w:val="eachSect"/>
          </w:footnotePr>
          <w:type w:val="oddPage"/>
          <w:pgSz w:w="12240" w:h="15840" w:code="1"/>
          <w:pgMar w:top="1440" w:right="1440" w:bottom="1440" w:left="1728" w:header="720" w:footer="720" w:gutter="0"/>
          <w:cols w:space="720"/>
          <w:docGrid w:linePitch="360"/>
        </w:sectPr>
      </w:pPr>
      <w:r w:rsidRPr="008F0B7F">
        <w:rPr>
          <w:rFonts w:ascii="Arial" w:hAnsi="Arial" w:cs="Arial"/>
        </w:rPr>
        <w:t>{F</w:t>
      </w:r>
      <w:r w:rsidR="006728E6" w:rsidRPr="008F0B7F">
        <w:rPr>
          <w:rFonts w:ascii="Arial" w:hAnsi="Arial" w:cs="Arial"/>
        </w:rPr>
        <w:t xml:space="preserve">or </w:t>
      </w:r>
      <w:r w:rsidRPr="008F0B7F">
        <w:rPr>
          <w:rFonts w:ascii="Arial" w:hAnsi="Arial" w:cs="Arial"/>
        </w:rPr>
        <w:t>a joint venture, either all members shall sign or only the lead member/consultant, in which case the power of attorney to sign on behalf of all members shall be attached}</w:t>
      </w:r>
    </w:p>
    <w:p w14:paraId="3DFF81FE" w14:textId="77777777" w:rsidR="000B5EDC" w:rsidRPr="008F0B7F" w:rsidRDefault="000B5EDC" w:rsidP="00B91DDF">
      <w:pPr>
        <w:tabs>
          <w:tab w:val="right" w:pos="8460"/>
        </w:tabs>
        <w:ind w:left="720"/>
        <w:jc w:val="both"/>
        <w:rPr>
          <w:rFonts w:ascii="Arial" w:hAnsi="Arial" w:cs="Arial"/>
        </w:rPr>
      </w:pPr>
    </w:p>
    <w:p w14:paraId="0E2ACDA2" w14:textId="77777777" w:rsidR="00D47EDD" w:rsidRPr="008F0B7F" w:rsidRDefault="00D47EDD" w:rsidP="00D47EDD">
      <w:pPr>
        <w:jc w:val="center"/>
        <w:rPr>
          <w:rFonts w:ascii="Arial" w:hAnsi="Arial" w:cs="Arial"/>
          <w:b/>
          <w:smallCaps/>
          <w:sz w:val="28"/>
          <w:szCs w:val="28"/>
        </w:rPr>
      </w:pPr>
      <w:r w:rsidRPr="008F0B7F">
        <w:rPr>
          <w:rFonts w:ascii="Arial" w:hAnsi="Arial" w:cs="Arial"/>
          <w:b/>
          <w:smallCaps/>
          <w:sz w:val="28"/>
          <w:szCs w:val="28"/>
        </w:rPr>
        <w:t>Form FIN-2 Summary of Costs</w:t>
      </w:r>
    </w:p>
    <w:p w14:paraId="1B1F89F5" w14:textId="77777777" w:rsidR="00D47EDD" w:rsidRPr="008F0B7F" w:rsidRDefault="00D47EDD" w:rsidP="000760A5">
      <w:pPr>
        <w:tabs>
          <w:tab w:val="right" w:pos="12960"/>
        </w:tabs>
        <w:jc w:val="both"/>
        <w:rPr>
          <w:rFonts w:ascii="Arial" w:hAnsi="Arial" w:cs="Arial"/>
          <w:bCs/>
          <w:u w:val="single"/>
        </w:rPr>
      </w:pPr>
      <w:r w:rsidRPr="008F0B7F">
        <w:rPr>
          <w:rFonts w:ascii="Arial" w:hAnsi="Arial" w:cs="Arial"/>
          <w:bCs/>
          <w:u w:val="single"/>
        </w:rPr>
        <w:tab/>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47EDD" w:rsidRPr="008F0B7F" w14:paraId="32A653B7" w14:textId="77777777" w:rsidTr="004E7D1D">
        <w:trPr>
          <w:cantSplit/>
          <w:trHeight w:hRule="exact" w:val="397"/>
          <w:jc w:val="center"/>
        </w:trPr>
        <w:tc>
          <w:tcPr>
            <w:tcW w:w="4536" w:type="dxa"/>
            <w:vMerge w:val="restart"/>
            <w:tcBorders>
              <w:top w:val="double" w:sz="4" w:space="0" w:color="auto"/>
            </w:tcBorders>
            <w:vAlign w:val="center"/>
          </w:tcPr>
          <w:p w14:paraId="23FC4822" w14:textId="77777777" w:rsidR="00D47EDD" w:rsidRPr="008F0B7F" w:rsidRDefault="00D47EDD" w:rsidP="004E7D1D">
            <w:pPr>
              <w:pStyle w:val="Heading8"/>
              <w:keepNext w:val="0"/>
              <w:jc w:val="center"/>
              <w:rPr>
                <w:rFonts w:ascii="Arial" w:hAnsi="Arial" w:cs="Arial"/>
                <w:sz w:val="22"/>
              </w:rPr>
            </w:pPr>
            <w:r w:rsidRPr="008F0B7F">
              <w:rPr>
                <w:rFonts w:ascii="Arial" w:hAnsi="Arial" w:cs="Arial"/>
                <w:sz w:val="22"/>
                <w:szCs w:val="22"/>
              </w:rPr>
              <w:t>Item</w:t>
            </w:r>
          </w:p>
        </w:tc>
        <w:tc>
          <w:tcPr>
            <w:tcW w:w="7940" w:type="dxa"/>
            <w:gridSpan w:val="4"/>
            <w:tcBorders>
              <w:top w:val="double" w:sz="4" w:space="0" w:color="auto"/>
              <w:bottom w:val="single" w:sz="8" w:space="0" w:color="auto"/>
            </w:tcBorders>
            <w:vAlign w:val="center"/>
          </w:tcPr>
          <w:p w14:paraId="206808CF" w14:textId="77777777" w:rsidR="00D47EDD" w:rsidRPr="008F0B7F" w:rsidRDefault="00D47EDD" w:rsidP="004E7D1D">
            <w:pPr>
              <w:jc w:val="center"/>
              <w:rPr>
                <w:rFonts w:ascii="Arial" w:hAnsi="Arial" w:cs="Arial"/>
                <w:b/>
                <w:bCs/>
              </w:rPr>
            </w:pPr>
            <w:r w:rsidRPr="008F0B7F">
              <w:rPr>
                <w:rFonts w:ascii="Arial" w:hAnsi="Arial" w:cs="Arial"/>
                <w:b/>
                <w:bCs/>
              </w:rPr>
              <w:t>Cost</w:t>
            </w:r>
          </w:p>
          <w:p w14:paraId="5226B97A" w14:textId="77777777" w:rsidR="00D47EDD" w:rsidRPr="008F0B7F" w:rsidRDefault="00D47EDD" w:rsidP="004E7D1D">
            <w:pPr>
              <w:jc w:val="center"/>
              <w:rPr>
                <w:rFonts w:ascii="Arial" w:hAnsi="Arial" w:cs="Arial"/>
                <w:b/>
                <w:bCs/>
              </w:rPr>
            </w:pPr>
          </w:p>
        </w:tc>
      </w:tr>
      <w:tr w:rsidR="00D47EDD" w:rsidRPr="008F0B7F" w14:paraId="07EC435A" w14:textId="77777777" w:rsidTr="004E7D1D">
        <w:trPr>
          <w:cantSplit/>
          <w:trHeight w:hRule="exact" w:val="641"/>
          <w:jc w:val="center"/>
        </w:trPr>
        <w:tc>
          <w:tcPr>
            <w:tcW w:w="4536" w:type="dxa"/>
            <w:vMerge/>
          </w:tcPr>
          <w:p w14:paraId="31E65784" w14:textId="77777777" w:rsidR="00D47EDD" w:rsidRPr="008F0B7F" w:rsidRDefault="00D47EDD" w:rsidP="004E7D1D">
            <w:pPr>
              <w:spacing w:before="40"/>
              <w:rPr>
                <w:rFonts w:ascii="Arial" w:hAnsi="Arial" w:cs="Arial"/>
              </w:rPr>
            </w:pPr>
          </w:p>
        </w:tc>
        <w:tc>
          <w:tcPr>
            <w:tcW w:w="7940" w:type="dxa"/>
            <w:gridSpan w:val="4"/>
            <w:tcBorders>
              <w:top w:val="single" w:sz="8" w:space="0" w:color="auto"/>
              <w:bottom w:val="single" w:sz="12" w:space="0" w:color="auto"/>
            </w:tcBorders>
            <w:vAlign w:val="center"/>
          </w:tcPr>
          <w:p w14:paraId="6CB83A18" w14:textId="77777777" w:rsidR="00D47EDD" w:rsidRPr="008F0B7F" w:rsidRDefault="00D47EDD" w:rsidP="004E7D1D">
            <w:pPr>
              <w:pStyle w:val="FootnoteText"/>
              <w:tabs>
                <w:tab w:val="left" w:pos="360"/>
              </w:tabs>
              <w:ind w:left="360" w:hanging="360"/>
              <w:rPr>
                <w:rFonts w:ascii="Arial" w:hAnsi="Arial" w:cs="Arial"/>
                <w:color w:val="1F497D" w:themeColor="text2"/>
              </w:rPr>
            </w:pPr>
            <w:r w:rsidRPr="008F0B7F">
              <w:rPr>
                <w:rFonts w:ascii="Arial" w:hAnsi="Arial" w:cs="Arial"/>
                <w:color w:val="1F497D" w:themeColor="text2"/>
              </w:rPr>
              <w:t xml:space="preserve">{Consultant must state the proposed Costs in accordance with ITC </w:t>
            </w:r>
            <w:r w:rsidRPr="008F0B7F">
              <w:rPr>
                <w:rFonts w:ascii="Arial" w:hAnsi="Arial" w:cs="Arial"/>
                <w:b/>
                <w:color w:val="1F497D" w:themeColor="text2"/>
              </w:rPr>
              <w:t>16.4 of the Data Sheet</w:t>
            </w:r>
            <w:r w:rsidRPr="008F0B7F">
              <w:rPr>
                <w:rFonts w:ascii="Arial" w:hAnsi="Arial" w:cs="Arial"/>
                <w:color w:val="1F497D" w:themeColor="text2"/>
              </w:rPr>
              <w:t>; delete columns which are not used}</w:t>
            </w:r>
          </w:p>
          <w:p w14:paraId="72998E12" w14:textId="77777777" w:rsidR="00D47EDD" w:rsidRPr="008F0B7F" w:rsidRDefault="00D47EDD" w:rsidP="004E7D1D">
            <w:pPr>
              <w:rPr>
                <w:rFonts w:ascii="Arial" w:hAnsi="Arial" w:cs="Arial"/>
              </w:rPr>
            </w:pPr>
          </w:p>
        </w:tc>
      </w:tr>
      <w:tr w:rsidR="00D47EDD" w:rsidRPr="008F0B7F" w14:paraId="08039EC8" w14:textId="77777777" w:rsidTr="004E7D1D">
        <w:trPr>
          <w:cantSplit/>
          <w:trHeight w:hRule="exact" w:val="993"/>
          <w:jc w:val="center"/>
        </w:trPr>
        <w:tc>
          <w:tcPr>
            <w:tcW w:w="4536" w:type="dxa"/>
            <w:vMerge/>
            <w:tcBorders>
              <w:bottom w:val="single" w:sz="12" w:space="0" w:color="auto"/>
            </w:tcBorders>
          </w:tcPr>
          <w:p w14:paraId="0DE07C16" w14:textId="77777777" w:rsidR="00D47EDD" w:rsidRPr="008F0B7F" w:rsidRDefault="00D47EDD" w:rsidP="004E7D1D">
            <w:pPr>
              <w:spacing w:before="40"/>
              <w:rPr>
                <w:rFonts w:ascii="Arial" w:hAnsi="Arial" w:cs="Arial"/>
              </w:rPr>
            </w:pPr>
          </w:p>
        </w:tc>
        <w:tc>
          <w:tcPr>
            <w:tcW w:w="1985" w:type="dxa"/>
            <w:tcBorders>
              <w:top w:val="single" w:sz="8" w:space="0" w:color="auto"/>
              <w:bottom w:val="single" w:sz="12" w:space="0" w:color="auto"/>
            </w:tcBorders>
            <w:vAlign w:val="center"/>
          </w:tcPr>
          <w:p w14:paraId="780507CB" w14:textId="77777777" w:rsidR="00D47EDD" w:rsidRPr="008F0B7F" w:rsidRDefault="00D47EDD" w:rsidP="004E7D1D">
            <w:pPr>
              <w:rPr>
                <w:rFonts w:ascii="Arial" w:hAnsi="Arial" w:cs="Arial"/>
                <w:color w:val="1F497D" w:themeColor="text2"/>
              </w:rPr>
            </w:pPr>
            <w:r w:rsidRPr="008F0B7F">
              <w:rPr>
                <w:rFonts w:ascii="Arial" w:hAnsi="Arial" w:cs="Arial"/>
                <w:color w:val="1F497D" w:themeColor="text2"/>
                <w:sz w:val="22"/>
                <w:szCs w:val="22"/>
              </w:rPr>
              <w:t>{</w:t>
            </w:r>
            <w:r w:rsidRPr="008F0B7F">
              <w:rPr>
                <w:rFonts w:ascii="Arial" w:hAnsi="Arial" w:cs="Arial"/>
                <w:i/>
                <w:iCs/>
                <w:color w:val="1F497D" w:themeColor="text2"/>
                <w:sz w:val="22"/>
                <w:szCs w:val="22"/>
              </w:rPr>
              <w:t>Insert Foreign Currency # 1</w:t>
            </w:r>
            <w:r w:rsidRPr="008F0B7F">
              <w:rPr>
                <w:rFonts w:ascii="Arial" w:hAnsi="Arial" w:cs="Arial"/>
                <w:color w:val="1F497D" w:themeColor="text2"/>
                <w:sz w:val="22"/>
                <w:szCs w:val="22"/>
              </w:rPr>
              <w:t>}</w:t>
            </w:r>
          </w:p>
        </w:tc>
        <w:tc>
          <w:tcPr>
            <w:tcW w:w="1985" w:type="dxa"/>
            <w:tcBorders>
              <w:top w:val="single" w:sz="8" w:space="0" w:color="auto"/>
              <w:bottom w:val="single" w:sz="12" w:space="0" w:color="auto"/>
            </w:tcBorders>
            <w:vAlign w:val="center"/>
          </w:tcPr>
          <w:p w14:paraId="7408F29A" w14:textId="77777777" w:rsidR="00D47EDD" w:rsidRPr="008F0B7F" w:rsidRDefault="00D47EDD" w:rsidP="004E7D1D">
            <w:pPr>
              <w:rPr>
                <w:rFonts w:ascii="Arial" w:hAnsi="Arial" w:cs="Arial"/>
                <w:color w:val="1F497D" w:themeColor="text2"/>
              </w:rPr>
            </w:pPr>
            <w:r w:rsidRPr="008F0B7F">
              <w:rPr>
                <w:rFonts w:ascii="Arial" w:hAnsi="Arial" w:cs="Arial"/>
                <w:color w:val="1F497D" w:themeColor="text2"/>
                <w:sz w:val="22"/>
                <w:szCs w:val="22"/>
              </w:rPr>
              <w:t>{</w:t>
            </w:r>
            <w:r w:rsidRPr="008F0B7F">
              <w:rPr>
                <w:rFonts w:ascii="Arial" w:hAnsi="Arial" w:cs="Arial"/>
                <w:i/>
                <w:iCs/>
                <w:color w:val="1F497D" w:themeColor="text2"/>
                <w:sz w:val="22"/>
                <w:szCs w:val="22"/>
              </w:rPr>
              <w:t>Insert Foreign Currency # 2, if used</w:t>
            </w:r>
            <w:r w:rsidRPr="008F0B7F">
              <w:rPr>
                <w:rFonts w:ascii="Arial" w:hAnsi="Arial" w:cs="Arial"/>
                <w:color w:val="1F497D" w:themeColor="text2"/>
                <w:sz w:val="22"/>
                <w:szCs w:val="22"/>
              </w:rPr>
              <w:t>}</w:t>
            </w:r>
          </w:p>
        </w:tc>
        <w:tc>
          <w:tcPr>
            <w:tcW w:w="1985" w:type="dxa"/>
            <w:tcBorders>
              <w:top w:val="single" w:sz="8" w:space="0" w:color="auto"/>
              <w:bottom w:val="single" w:sz="12" w:space="0" w:color="auto"/>
            </w:tcBorders>
            <w:vAlign w:val="center"/>
          </w:tcPr>
          <w:p w14:paraId="164FE187" w14:textId="77777777" w:rsidR="00D47EDD" w:rsidRPr="008F0B7F" w:rsidRDefault="00D47EDD" w:rsidP="004E7D1D">
            <w:pPr>
              <w:rPr>
                <w:rFonts w:ascii="Arial" w:hAnsi="Arial" w:cs="Arial"/>
                <w:color w:val="1F497D" w:themeColor="text2"/>
              </w:rPr>
            </w:pPr>
            <w:r w:rsidRPr="008F0B7F">
              <w:rPr>
                <w:rFonts w:ascii="Arial" w:hAnsi="Arial" w:cs="Arial"/>
                <w:color w:val="1F497D" w:themeColor="text2"/>
                <w:sz w:val="22"/>
                <w:szCs w:val="22"/>
              </w:rPr>
              <w:t>{</w:t>
            </w:r>
            <w:r w:rsidRPr="008F0B7F">
              <w:rPr>
                <w:rFonts w:ascii="Arial" w:hAnsi="Arial" w:cs="Arial"/>
                <w:i/>
                <w:iCs/>
                <w:color w:val="1F497D" w:themeColor="text2"/>
                <w:sz w:val="22"/>
                <w:szCs w:val="22"/>
              </w:rPr>
              <w:t>Insert Foreign Currency # 3, if used</w:t>
            </w:r>
            <w:r w:rsidRPr="008F0B7F">
              <w:rPr>
                <w:rFonts w:ascii="Arial" w:hAnsi="Arial" w:cs="Arial"/>
                <w:color w:val="1F497D" w:themeColor="text2"/>
                <w:sz w:val="22"/>
                <w:szCs w:val="22"/>
              </w:rPr>
              <w:t>}</w:t>
            </w:r>
          </w:p>
        </w:tc>
        <w:tc>
          <w:tcPr>
            <w:tcW w:w="1985" w:type="dxa"/>
            <w:tcBorders>
              <w:top w:val="single" w:sz="8" w:space="0" w:color="auto"/>
              <w:bottom w:val="single" w:sz="12" w:space="0" w:color="auto"/>
            </w:tcBorders>
            <w:vAlign w:val="center"/>
          </w:tcPr>
          <w:p w14:paraId="118BBAF5" w14:textId="77777777" w:rsidR="00D47EDD" w:rsidRPr="008F0B7F" w:rsidRDefault="00D47EDD" w:rsidP="004E7D1D">
            <w:pPr>
              <w:rPr>
                <w:rFonts w:ascii="Arial" w:hAnsi="Arial" w:cs="Arial"/>
                <w:i/>
                <w:iCs/>
                <w:color w:val="1F497D" w:themeColor="text2"/>
              </w:rPr>
            </w:pPr>
            <w:r w:rsidRPr="008F0B7F">
              <w:rPr>
                <w:rFonts w:ascii="Arial" w:hAnsi="Arial" w:cs="Arial"/>
                <w:color w:val="1F497D" w:themeColor="text2"/>
              </w:rPr>
              <w:t>{</w:t>
            </w:r>
            <w:r w:rsidRPr="008F0B7F">
              <w:rPr>
                <w:rFonts w:ascii="Arial" w:hAnsi="Arial" w:cs="Arial"/>
                <w:i/>
                <w:iCs/>
                <w:color w:val="1F497D" w:themeColor="text2"/>
              </w:rPr>
              <w:t>Insert</w:t>
            </w:r>
          </w:p>
          <w:p w14:paraId="38900459" w14:textId="77777777" w:rsidR="00D47EDD" w:rsidRPr="008F0B7F" w:rsidRDefault="00D47EDD" w:rsidP="004E7D1D">
            <w:pPr>
              <w:rPr>
                <w:rFonts w:ascii="Arial" w:hAnsi="Arial" w:cs="Arial"/>
                <w:color w:val="1F497D" w:themeColor="text2"/>
                <w:sz w:val="16"/>
                <w:szCs w:val="16"/>
              </w:rPr>
            </w:pPr>
            <w:r w:rsidRPr="008F0B7F">
              <w:rPr>
                <w:rFonts w:ascii="Arial" w:hAnsi="Arial" w:cs="Arial"/>
                <w:i/>
                <w:iCs/>
                <w:color w:val="1F497D" w:themeColor="text2"/>
              </w:rPr>
              <w:t xml:space="preserve"> Local Currency,</w:t>
            </w:r>
            <w:r w:rsidRPr="008F0B7F">
              <w:rPr>
                <w:rFonts w:ascii="Arial" w:hAnsi="Arial" w:cs="Arial"/>
                <w:i/>
                <w:iCs/>
                <w:color w:val="1F497D" w:themeColor="text2"/>
                <w:sz w:val="16"/>
                <w:szCs w:val="16"/>
              </w:rPr>
              <w:t xml:space="preserve"> if used and/or required (16.4 Data Sheet</w:t>
            </w:r>
            <w:r w:rsidRPr="008F0B7F">
              <w:rPr>
                <w:rFonts w:ascii="Arial" w:hAnsi="Arial" w:cs="Arial"/>
                <w:color w:val="1F497D" w:themeColor="text2"/>
                <w:sz w:val="16"/>
                <w:szCs w:val="16"/>
              </w:rPr>
              <w:t>}</w:t>
            </w:r>
          </w:p>
        </w:tc>
      </w:tr>
      <w:tr w:rsidR="00D47EDD" w:rsidRPr="008F0B7F" w14:paraId="2697C56D" w14:textId="77777777" w:rsidTr="004E7D1D">
        <w:trPr>
          <w:cantSplit/>
          <w:trHeight w:hRule="exact" w:val="561"/>
          <w:jc w:val="center"/>
        </w:trPr>
        <w:tc>
          <w:tcPr>
            <w:tcW w:w="4536" w:type="dxa"/>
            <w:tcBorders>
              <w:bottom w:val="single" w:sz="12" w:space="0" w:color="auto"/>
            </w:tcBorders>
          </w:tcPr>
          <w:p w14:paraId="0DEF06F9" w14:textId="77777777" w:rsidR="00D47EDD" w:rsidRPr="008F0B7F" w:rsidRDefault="00D47EDD" w:rsidP="004E7D1D">
            <w:pPr>
              <w:spacing w:before="40"/>
              <w:rPr>
                <w:rFonts w:ascii="Arial" w:hAnsi="Arial" w:cs="Arial"/>
                <w:b/>
              </w:rPr>
            </w:pPr>
            <w:r w:rsidRPr="008F0B7F">
              <w:rPr>
                <w:rFonts w:ascii="Arial" w:hAnsi="Arial" w:cs="Arial"/>
                <w:b/>
                <w:sz w:val="22"/>
                <w:szCs w:val="22"/>
              </w:rPr>
              <w:t xml:space="preserve">Cost of the Financial Proposal </w:t>
            </w:r>
          </w:p>
        </w:tc>
        <w:tc>
          <w:tcPr>
            <w:tcW w:w="1985" w:type="dxa"/>
            <w:tcBorders>
              <w:top w:val="single" w:sz="8" w:space="0" w:color="auto"/>
              <w:bottom w:val="single" w:sz="12" w:space="0" w:color="auto"/>
            </w:tcBorders>
            <w:vAlign w:val="center"/>
          </w:tcPr>
          <w:p w14:paraId="25EB274B" w14:textId="77777777" w:rsidR="00D47EDD" w:rsidRPr="008F0B7F" w:rsidRDefault="00D47EDD" w:rsidP="004E7D1D">
            <w:pPr>
              <w:jc w:val="center"/>
              <w:rPr>
                <w:rFonts w:ascii="Arial" w:hAnsi="Arial" w:cs="Arial"/>
                <w:b/>
              </w:rPr>
            </w:pPr>
          </w:p>
        </w:tc>
        <w:tc>
          <w:tcPr>
            <w:tcW w:w="1985" w:type="dxa"/>
            <w:tcBorders>
              <w:top w:val="single" w:sz="8" w:space="0" w:color="auto"/>
              <w:bottom w:val="single" w:sz="12" w:space="0" w:color="auto"/>
            </w:tcBorders>
            <w:vAlign w:val="center"/>
          </w:tcPr>
          <w:p w14:paraId="494F41DC" w14:textId="77777777" w:rsidR="00D47EDD" w:rsidRPr="008F0B7F" w:rsidRDefault="00D47EDD" w:rsidP="004E7D1D">
            <w:pPr>
              <w:jc w:val="center"/>
              <w:rPr>
                <w:rFonts w:ascii="Arial" w:hAnsi="Arial" w:cs="Arial"/>
                <w:b/>
              </w:rPr>
            </w:pPr>
          </w:p>
        </w:tc>
        <w:tc>
          <w:tcPr>
            <w:tcW w:w="1985" w:type="dxa"/>
            <w:tcBorders>
              <w:top w:val="single" w:sz="8" w:space="0" w:color="auto"/>
              <w:bottom w:val="single" w:sz="12" w:space="0" w:color="auto"/>
            </w:tcBorders>
            <w:vAlign w:val="center"/>
          </w:tcPr>
          <w:p w14:paraId="009E780E" w14:textId="77777777" w:rsidR="00D47EDD" w:rsidRPr="008F0B7F" w:rsidRDefault="00D47EDD" w:rsidP="004E7D1D">
            <w:pPr>
              <w:jc w:val="center"/>
              <w:rPr>
                <w:rFonts w:ascii="Arial" w:hAnsi="Arial" w:cs="Arial"/>
                <w:b/>
              </w:rPr>
            </w:pPr>
          </w:p>
        </w:tc>
        <w:tc>
          <w:tcPr>
            <w:tcW w:w="1985" w:type="dxa"/>
            <w:tcBorders>
              <w:top w:val="single" w:sz="8" w:space="0" w:color="auto"/>
              <w:bottom w:val="single" w:sz="12" w:space="0" w:color="auto"/>
            </w:tcBorders>
            <w:vAlign w:val="center"/>
          </w:tcPr>
          <w:p w14:paraId="5A707079" w14:textId="77777777" w:rsidR="00D47EDD" w:rsidRPr="008F0B7F" w:rsidRDefault="00D47EDD" w:rsidP="004E7D1D">
            <w:pPr>
              <w:jc w:val="center"/>
              <w:rPr>
                <w:rFonts w:ascii="Arial" w:hAnsi="Arial" w:cs="Arial"/>
                <w:b/>
                <w:sz w:val="16"/>
                <w:szCs w:val="16"/>
              </w:rPr>
            </w:pPr>
          </w:p>
        </w:tc>
      </w:tr>
      <w:tr w:rsidR="00D47EDD" w:rsidRPr="008F0B7F" w14:paraId="300B40C1" w14:textId="77777777" w:rsidTr="004E7D1D">
        <w:trPr>
          <w:cantSplit/>
          <w:trHeight w:hRule="exact" w:val="444"/>
          <w:jc w:val="center"/>
        </w:trPr>
        <w:tc>
          <w:tcPr>
            <w:tcW w:w="4536" w:type="dxa"/>
            <w:tcBorders>
              <w:bottom w:val="single" w:sz="12" w:space="0" w:color="auto"/>
            </w:tcBorders>
          </w:tcPr>
          <w:p w14:paraId="277DA205" w14:textId="77777777" w:rsidR="00D47EDD" w:rsidRPr="008F0B7F" w:rsidRDefault="00D47EDD" w:rsidP="004E7D1D">
            <w:pPr>
              <w:spacing w:before="40"/>
              <w:jc w:val="center"/>
              <w:rPr>
                <w:rFonts w:ascii="Arial" w:hAnsi="Arial" w:cs="Arial"/>
              </w:rPr>
            </w:pPr>
            <w:r w:rsidRPr="008F0B7F">
              <w:rPr>
                <w:rFonts w:ascii="Arial" w:hAnsi="Arial" w:cs="Arial"/>
                <w:sz w:val="22"/>
                <w:szCs w:val="22"/>
              </w:rPr>
              <w:t>Including:</w:t>
            </w:r>
          </w:p>
        </w:tc>
        <w:tc>
          <w:tcPr>
            <w:tcW w:w="1985" w:type="dxa"/>
            <w:tcBorders>
              <w:top w:val="single" w:sz="8" w:space="0" w:color="auto"/>
              <w:bottom w:val="single" w:sz="12" w:space="0" w:color="auto"/>
            </w:tcBorders>
            <w:vAlign w:val="center"/>
          </w:tcPr>
          <w:p w14:paraId="19BD4EDE"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0E876535"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7B424B76"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3955EA53" w14:textId="77777777" w:rsidR="00D47EDD" w:rsidRPr="008F0B7F" w:rsidRDefault="00D47EDD" w:rsidP="004E7D1D">
            <w:pPr>
              <w:rPr>
                <w:rFonts w:ascii="Arial" w:hAnsi="Arial" w:cs="Arial"/>
              </w:rPr>
            </w:pPr>
          </w:p>
        </w:tc>
      </w:tr>
      <w:tr w:rsidR="00D47EDD" w:rsidRPr="008F0B7F" w14:paraId="2C0610AA" w14:textId="77777777" w:rsidTr="000E5A37">
        <w:trPr>
          <w:cantSplit/>
          <w:trHeight w:hRule="exact" w:val="505"/>
          <w:jc w:val="center"/>
        </w:trPr>
        <w:tc>
          <w:tcPr>
            <w:tcW w:w="4536" w:type="dxa"/>
            <w:tcBorders>
              <w:bottom w:val="single" w:sz="12" w:space="0" w:color="auto"/>
            </w:tcBorders>
          </w:tcPr>
          <w:p w14:paraId="3ABFF458" w14:textId="77777777" w:rsidR="00D47EDD" w:rsidRPr="008F0B7F" w:rsidRDefault="00D47EDD" w:rsidP="004E7D1D">
            <w:pPr>
              <w:spacing w:before="40"/>
              <w:jc w:val="center"/>
              <w:rPr>
                <w:rFonts w:ascii="Arial" w:hAnsi="Arial" w:cs="Arial"/>
                <w:i/>
              </w:rPr>
            </w:pPr>
            <w:r w:rsidRPr="008F0B7F">
              <w:rPr>
                <w:rFonts w:ascii="Arial" w:hAnsi="Arial" w:cs="Arial"/>
                <w:sz w:val="22"/>
                <w:szCs w:val="22"/>
              </w:rPr>
              <w:t xml:space="preserve">(1) </w:t>
            </w:r>
            <w:r w:rsidRPr="008F0B7F">
              <w:rPr>
                <w:rFonts w:ascii="Arial" w:hAnsi="Arial" w:cs="Arial"/>
                <w:b/>
                <w:sz w:val="22"/>
                <w:szCs w:val="22"/>
              </w:rPr>
              <w:t xml:space="preserve">Remuneration </w:t>
            </w:r>
          </w:p>
        </w:tc>
        <w:tc>
          <w:tcPr>
            <w:tcW w:w="1985" w:type="dxa"/>
            <w:tcBorders>
              <w:top w:val="single" w:sz="8" w:space="0" w:color="auto"/>
              <w:bottom w:val="single" w:sz="12" w:space="0" w:color="auto"/>
            </w:tcBorders>
            <w:vAlign w:val="center"/>
          </w:tcPr>
          <w:p w14:paraId="710DB1B4" w14:textId="77777777" w:rsidR="00D47EDD" w:rsidRPr="008F0B7F" w:rsidRDefault="00D47EDD" w:rsidP="004E7D1D">
            <w:pPr>
              <w:jc w:val="right"/>
              <w:rPr>
                <w:rFonts w:ascii="Arial" w:hAnsi="Arial" w:cs="Arial"/>
              </w:rPr>
            </w:pPr>
          </w:p>
        </w:tc>
        <w:tc>
          <w:tcPr>
            <w:tcW w:w="1985" w:type="dxa"/>
            <w:tcBorders>
              <w:top w:val="single" w:sz="8" w:space="0" w:color="auto"/>
              <w:bottom w:val="single" w:sz="12" w:space="0" w:color="auto"/>
            </w:tcBorders>
            <w:vAlign w:val="center"/>
          </w:tcPr>
          <w:p w14:paraId="35672926" w14:textId="77777777" w:rsidR="00D47EDD" w:rsidRPr="008F0B7F" w:rsidRDefault="00D47EDD" w:rsidP="004E7D1D">
            <w:pPr>
              <w:jc w:val="right"/>
              <w:rPr>
                <w:rFonts w:ascii="Arial" w:hAnsi="Arial" w:cs="Arial"/>
              </w:rPr>
            </w:pPr>
          </w:p>
        </w:tc>
        <w:tc>
          <w:tcPr>
            <w:tcW w:w="1985" w:type="dxa"/>
            <w:tcBorders>
              <w:top w:val="single" w:sz="8" w:space="0" w:color="auto"/>
              <w:bottom w:val="single" w:sz="12" w:space="0" w:color="auto"/>
            </w:tcBorders>
            <w:vAlign w:val="center"/>
          </w:tcPr>
          <w:p w14:paraId="51A259DD" w14:textId="77777777" w:rsidR="00D47EDD" w:rsidRPr="008F0B7F" w:rsidRDefault="00D47EDD" w:rsidP="004E7D1D">
            <w:pPr>
              <w:jc w:val="right"/>
              <w:rPr>
                <w:rFonts w:ascii="Arial" w:hAnsi="Arial" w:cs="Arial"/>
              </w:rPr>
            </w:pPr>
          </w:p>
        </w:tc>
        <w:tc>
          <w:tcPr>
            <w:tcW w:w="1985" w:type="dxa"/>
            <w:tcBorders>
              <w:top w:val="single" w:sz="8" w:space="0" w:color="auto"/>
              <w:bottom w:val="single" w:sz="12" w:space="0" w:color="auto"/>
            </w:tcBorders>
            <w:vAlign w:val="center"/>
          </w:tcPr>
          <w:p w14:paraId="5C5E62ED" w14:textId="77777777" w:rsidR="00D47EDD" w:rsidRPr="008F0B7F" w:rsidRDefault="00D47EDD" w:rsidP="004E7D1D">
            <w:pPr>
              <w:jc w:val="right"/>
              <w:rPr>
                <w:rFonts w:ascii="Arial" w:hAnsi="Arial" w:cs="Arial"/>
              </w:rPr>
            </w:pPr>
          </w:p>
        </w:tc>
      </w:tr>
      <w:tr w:rsidR="00D47EDD" w:rsidRPr="008F0B7F" w14:paraId="0D9741EF" w14:textId="77777777" w:rsidTr="004E7D1D">
        <w:trPr>
          <w:cantSplit/>
          <w:trHeight w:hRule="exact" w:val="444"/>
          <w:jc w:val="center"/>
        </w:trPr>
        <w:tc>
          <w:tcPr>
            <w:tcW w:w="4536" w:type="dxa"/>
            <w:tcBorders>
              <w:bottom w:val="single" w:sz="12" w:space="0" w:color="auto"/>
            </w:tcBorders>
          </w:tcPr>
          <w:p w14:paraId="7FBA192E" w14:textId="77777777" w:rsidR="00D47EDD" w:rsidRPr="008F0B7F" w:rsidRDefault="00D47EDD" w:rsidP="004E7D1D">
            <w:pPr>
              <w:spacing w:before="40"/>
              <w:jc w:val="center"/>
              <w:rPr>
                <w:rFonts w:ascii="Arial" w:hAnsi="Arial" w:cs="Arial"/>
                <w:i/>
              </w:rPr>
            </w:pPr>
            <w:r w:rsidRPr="008F0B7F">
              <w:rPr>
                <w:rFonts w:ascii="Arial" w:hAnsi="Arial" w:cs="Arial"/>
                <w:sz w:val="22"/>
                <w:szCs w:val="22"/>
              </w:rPr>
              <w:t>(2)</w:t>
            </w:r>
            <w:r w:rsidRPr="008F0B7F">
              <w:rPr>
                <w:rFonts w:ascii="Arial" w:hAnsi="Arial" w:cs="Arial"/>
                <w:i/>
                <w:sz w:val="22"/>
                <w:szCs w:val="22"/>
              </w:rPr>
              <w:t xml:space="preserve"> </w:t>
            </w:r>
            <w:r w:rsidRPr="008F0B7F">
              <w:rPr>
                <w:rFonts w:ascii="Arial" w:hAnsi="Arial" w:cs="Arial"/>
                <w:b/>
                <w:sz w:val="22"/>
                <w:szCs w:val="22"/>
              </w:rPr>
              <w:t>Reimbursables</w:t>
            </w:r>
          </w:p>
        </w:tc>
        <w:tc>
          <w:tcPr>
            <w:tcW w:w="1985" w:type="dxa"/>
            <w:tcBorders>
              <w:top w:val="single" w:sz="8" w:space="0" w:color="auto"/>
              <w:bottom w:val="single" w:sz="12" w:space="0" w:color="auto"/>
            </w:tcBorders>
            <w:vAlign w:val="center"/>
          </w:tcPr>
          <w:p w14:paraId="2164E83B" w14:textId="77777777" w:rsidR="00D47EDD" w:rsidRPr="008F0B7F" w:rsidRDefault="00D47EDD" w:rsidP="004E7D1D">
            <w:pPr>
              <w:jc w:val="right"/>
              <w:rPr>
                <w:rFonts w:ascii="Arial" w:hAnsi="Arial" w:cs="Arial"/>
              </w:rPr>
            </w:pPr>
          </w:p>
        </w:tc>
        <w:tc>
          <w:tcPr>
            <w:tcW w:w="1985" w:type="dxa"/>
            <w:tcBorders>
              <w:top w:val="single" w:sz="8" w:space="0" w:color="auto"/>
              <w:bottom w:val="single" w:sz="12" w:space="0" w:color="auto"/>
            </w:tcBorders>
            <w:vAlign w:val="center"/>
          </w:tcPr>
          <w:p w14:paraId="372DF647" w14:textId="77777777" w:rsidR="00D47EDD" w:rsidRPr="008F0B7F" w:rsidRDefault="00D47EDD" w:rsidP="004E7D1D">
            <w:pPr>
              <w:jc w:val="right"/>
              <w:rPr>
                <w:rFonts w:ascii="Arial" w:hAnsi="Arial" w:cs="Arial"/>
              </w:rPr>
            </w:pPr>
          </w:p>
        </w:tc>
        <w:tc>
          <w:tcPr>
            <w:tcW w:w="1985" w:type="dxa"/>
            <w:tcBorders>
              <w:top w:val="single" w:sz="8" w:space="0" w:color="auto"/>
              <w:bottom w:val="single" w:sz="12" w:space="0" w:color="auto"/>
            </w:tcBorders>
            <w:vAlign w:val="center"/>
          </w:tcPr>
          <w:p w14:paraId="794DC945" w14:textId="77777777" w:rsidR="00D47EDD" w:rsidRPr="008F0B7F" w:rsidRDefault="00D47EDD" w:rsidP="004E7D1D">
            <w:pPr>
              <w:jc w:val="right"/>
              <w:rPr>
                <w:rFonts w:ascii="Arial" w:hAnsi="Arial" w:cs="Arial"/>
              </w:rPr>
            </w:pPr>
          </w:p>
        </w:tc>
        <w:tc>
          <w:tcPr>
            <w:tcW w:w="1985" w:type="dxa"/>
            <w:tcBorders>
              <w:top w:val="single" w:sz="8" w:space="0" w:color="auto"/>
              <w:bottom w:val="single" w:sz="12" w:space="0" w:color="auto"/>
            </w:tcBorders>
            <w:vAlign w:val="center"/>
          </w:tcPr>
          <w:p w14:paraId="382F6736" w14:textId="77777777" w:rsidR="00D47EDD" w:rsidRPr="008F0B7F" w:rsidRDefault="00D47EDD" w:rsidP="004E7D1D">
            <w:pPr>
              <w:jc w:val="right"/>
              <w:rPr>
                <w:rFonts w:ascii="Arial" w:hAnsi="Arial" w:cs="Arial"/>
              </w:rPr>
            </w:pPr>
          </w:p>
        </w:tc>
      </w:tr>
      <w:tr w:rsidR="00D47EDD" w:rsidRPr="008F0B7F" w14:paraId="3BE36A87" w14:textId="77777777" w:rsidTr="004E7D1D">
        <w:trPr>
          <w:cantSplit/>
          <w:jc w:val="center"/>
        </w:trPr>
        <w:tc>
          <w:tcPr>
            <w:tcW w:w="4536" w:type="dxa"/>
            <w:tcBorders>
              <w:bottom w:val="single" w:sz="12" w:space="0" w:color="auto"/>
            </w:tcBorders>
          </w:tcPr>
          <w:p w14:paraId="7EC933F4" w14:textId="77777777" w:rsidR="00D47EDD" w:rsidRPr="008F0B7F" w:rsidRDefault="00D47EDD" w:rsidP="004E7D1D">
            <w:pPr>
              <w:spacing w:before="40"/>
              <w:rPr>
                <w:rFonts w:ascii="Arial" w:hAnsi="Arial" w:cs="Arial"/>
                <w:b/>
                <w:u w:val="single"/>
              </w:rPr>
            </w:pPr>
            <w:r w:rsidRPr="008F0B7F">
              <w:rPr>
                <w:rFonts w:ascii="Arial" w:hAnsi="Arial" w:cs="Arial"/>
                <w:b/>
                <w:sz w:val="22"/>
                <w:szCs w:val="22"/>
                <w:u w:val="single"/>
              </w:rPr>
              <w:t>Total Cost of the Financial Proposal:</w:t>
            </w:r>
          </w:p>
          <w:p w14:paraId="07DB1872" w14:textId="77777777" w:rsidR="00D47EDD" w:rsidRPr="008F0B7F" w:rsidRDefault="00D47EDD" w:rsidP="004E7D1D">
            <w:pPr>
              <w:spacing w:before="40" w:after="80"/>
              <w:rPr>
                <w:rFonts w:ascii="Arial" w:hAnsi="Arial" w:cs="Arial"/>
                <w:color w:val="1F497D" w:themeColor="text2"/>
              </w:rPr>
            </w:pPr>
            <w:r w:rsidRPr="008F0B7F">
              <w:rPr>
                <w:rFonts w:ascii="Arial" w:hAnsi="Arial" w:cs="Arial"/>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14:paraId="7B458A2D"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35D2EC77"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77C65E7A"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102378F1" w14:textId="77777777" w:rsidR="00D47EDD" w:rsidRPr="008F0B7F" w:rsidRDefault="00D47EDD" w:rsidP="004E7D1D">
            <w:pPr>
              <w:rPr>
                <w:rFonts w:ascii="Arial" w:hAnsi="Arial" w:cs="Arial"/>
              </w:rPr>
            </w:pPr>
          </w:p>
        </w:tc>
      </w:tr>
      <w:tr w:rsidR="00D47EDD" w:rsidRPr="008F0B7F" w14:paraId="5CA5742F" w14:textId="77777777" w:rsidTr="004E7D1D">
        <w:trPr>
          <w:cantSplit/>
          <w:trHeight w:hRule="exact" w:val="444"/>
          <w:jc w:val="center"/>
        </w:trPr>
        <w:tc>
          <w:tcPr>
            <w:tcW w:w="12476" w:type="dxa"/>
            <w:gridSpan w:val="5"/>
            <w:tcBorders>
              <w:bottom w:val="single" w:sz="12" w:space="0" w:color="auto"/>
            </w:tcBorders>
          </w:tcPr>
          <w:p w14:paraId="1E7A80A1" w14:textId="77777777" w:rsidR="00D47EDD" w:rsidRPr="008F0B7F" w:rsidRDefault="00D47EDD" w:rsidP="004E7D1D">
            <w:pPr>
              <w:rPr>
                <w:rFonts w:ascii="Arial" w:hAnsi="Arial" w:cs="Arial"/>
              </w:rPr>
            </w:pPr>
            <w:r w:rsidRPr="008F0B7F">
              <w:rPr>
                <w:rFonts w:ascii="Arial" w:hAnsi="Arial" w:cs="Arial"/>
                <w:b/>
                <w:sz w:val="22"/>
                <w:szCs w:val="22"/>
              </w:rPr>
              <w:t>Indirect Local Tax Estimates – to be discussed and finalized at the negotiations if the Contract is awarded</w:t>
            </w:r>
          </w:p>
        </w:tc>
      </w:tr>
      <w:tr w:rsidR="00D47EDD" w:rsidRPr="008F0B7F" w14:paraId="173DBEAE" w14:textId="77777777" w:rsidTr="004E7D1D">
        <w:trPr>
          <w:cantSplit/>
          <w:trHeight w:hRule="exact" w:val="741"/>
          <w:jc w:val="center"/>
        </w:trPr>
        <w:tc>
          <w:tcPr>
            <w:tcW w:w="4536" w:type="dxa"/>
            <w:tcBorders>
              <w:bottom w:val="single" w:sz="12" w:space="0" w:color="auto"/>
            </w:tcBorders>
          </w:tcPr>
          <w:p w14:paraId="526704CB" w14:textId="77777777" w:rsidR="00D47EDD" w:rsidRPr="008F0B7F" w:rsidRDefault="00D47EDD" w:rsidP="00BE5657">
            <w:pPr>
              <w:pStyle w:val="Header"/>
              <w:numPr>
                <w:ilvl w:val="0"/>
                <w:numId w:val="10"/>
              </w:numPr>
              <w:pBdr>
                <w:bottom w:val="none" w:sz="0" w:space="0" w:color="auto"/>
              </w:pBdr>
              <w:tabs>
                <w:tab w:val="clear" w:pos="9000"/>
              </w:tabs>
              <w:spacing w:before="40"/>
              <w:ind w:right="0"/>
              <w:rPr>
                <w:rFonts w:ascii="Arial" w:hAnsi="Arial" w:cs="Arial"/>
                <w:color w:val="1F497D" w:themeColor="text2"/>
                <w:sz w:val="22"/>
                <w:szCs w:val="22"/>
              </w:rPr>
            </w:pPr>
            <w:r w:rsidRPr="008F0B7F">
              <w:rPr>
                <w:rFonts w:ascii="Arial" w:hAnsi="Arial" w:cs="Arial"/>
                <w:color w:val="1F497D" w:themeColor="text2"/>
                <w:sz w:val="22"/>
                <w:szCs w:val="22"/>
              </w:rPr>
              <w:t>{insert type of tax</w:t>
            </w:r>
            <w:r w:rsidRPr="008F0B7F">
              <w:rPr>
                <w:rFonts w:ascii="Arial" w:hAnsi="Arial" w:cs="Arial"/>
                <w:color w:val="1F497D" w:themeColor="text2"/>
                <w:sz w:val="22"/>
                <w:szCs w:val="22"/>
                <w:vertAlign w:val="superscript"/>
              </w:rPr>
              <w:t xml:space="preserve">. </w:t>
            </w:r>
            <w:r w:rsidRPr="008F0B7F">
              <w:rPr>
                <w:rFonts w:ascii="Arial" w:hAnsi="Arial" w:cs="Arial"/>
                <w:color w:val="1F497D" w:themeColor="text2"/>
                <w:sz w:val="22"/>
                <w:szCs w:val="22"/>
              </w:rPr>
              <w:t>e.g., VAT or sales tax}</w:t>
            </w:r>
          </w:p>
          <w:p w14:paraId="552FB1CB" w14:textId="77777777" w:rsidR="00D47EDD" w:rsidRPr="008F0B7F" w:rsidRDefault="00D47EDD" w:rsidP="004E7D1D">
            <w:pPr>
              <w:spacing w:before="40"/>
              <w:jc w:val="center"/>
              <w:rPr>
                <w:rFonts w:ascii="Arial" w:hAnsi="Arial" w:cs="Arial"/>
              </w:rPr>
            </w:pPr>
          </w:p>
        </w:tc>
        <w:tc>
          <w:tcPr>
            <w:tcW w:w="1985" w:type="dxa"/>
            <w:tcBorders>
              <w:top w:val="single" w:sz="8" w:space="0" w:color="auto"/>
              <w:bottom w:val="single" w:sz="12" w:space="0" w:color="auto"/>
            </w:tcBorders>
            <w:vAlign w:val="center"/>
          </w:tcPr>
          <w:p w14:paraId="21C48E9E" w14:textId="77777777" w:rsidR="00D47EDD" w:rsidRPr="008F0B7F" w:rsidRDefault="00D47EDD" w:rsidP="004E7D1D">
            <w:pPr>
              <w:jc w:val="right"/>
              <w:rPr>
                <w:rFonts w:ascii="Arial" w:hAnsi="Arial" w:cs="Arial"/>
              </w:rPr>
            </w:pPr>
          </w:p>
        </w:tc>
        <w:tc>
          <w:tcPr>
            <w:tcW w:w="1985" w:type="dxa"/>
            <w:tcBorders>
              <w:top w:val="single" w:sz="8" w:space="0" w:color="auto"/>
              <w:bottom w:val="single" w:sz="12" w:space="0" w:color="auto"/>
            </w:tcBorders>
            <w:vAlign w:val="center"/>
          </w:tcPr>
          <w:p w14:paraId="0C9FFD06"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70BA7671"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3C5EADC9" w14:textId="77777777" w:rsidR="00D47EDD" w:rsidRPr="008F0B7F" w:rsidRDefault="00D47EDD" w:rsidP="004E7D1D">
            <w:pPr>
              <w:rPr>
                <w:rFonts w:ascii="Arial" w:hAnsi="Arial" w:cs="Arial"/>
              </w:rPr>
            </w:pPr>
          </w:p>
        </w:tc>
      </w:tr>
      <w:tr w:rsidR="00D47EDD" w:rsidRPr="008F0B7F" w14:paraId="70185C23" w14:textId="77777777" w:rsidTr="004E7D1D">
        <w:trPr>
          <w:cantSplit/>
          <w:trHeight w:hRule="exact" w:val="723"/>
          <w:jc w:val="center"/>
        </w:trPr>
        <w:tc>
          <w:tcPr>
            <w:tcW w:w="4536" w:type="dxa"/>
            <w:tcBorders>
              <w:bottom w:val="single" w:sz="12" w:space="0" w:color="auto"/>
            </w:tcBorders>
          </w:tcPr>
          <w:p w14:paraId="36C8D7B4" w14:textId="77777777" w:rsidR="00D47EDD" w:rsidRPr="008F0B7F" w:rsidRDefault="00D47EDD" w:rsidP="00BE5657">
            <w:pPr>
              <w:pStyle w:val="Header"/>
              <w:numPr>
                <w:ilvl w:val="0"/>
                <w:numId w:val="10"/>
              </w:numPr>
              <w:pBdr>
                <w:bottom w:val="none" w:sz="0" w:space="0" w:color="auto"/>
              </w:pBdr>
              <w:tabs>
                <w:tab w:val="clear" w:pos="9000"/>
              </w:tabs>
              <w:spacing w:before="40"/>
              <w:ind w:right="0"/>
              <w:rPr>
                <w:rFonts w:ascii="Arial" w:hAnsi="Arial" w:cs="Arial"/>
                <w:color w:val="1F497D" w:themeColor="text2"/>
                <w:sz w:val="22"/>
                <w:szCs w:val="22"/>
              </w:rPr>
            </w:pPr>
            <w:r w:rsidRPr="008F0B7F">
              <w:rPr>
                <w:rFonts w:ascii="Arial" w:hAnsi="Arial" w:cs="Arial"/>
                <w:color w:val="1F497D" w:themeColor="text2"/>
                <w:sz w:val="22"/>
                <w:szCs w:val="22"/>
              </w:rPr>
              <w:t>{e.g., income tax on non-resident experts}</w:t>
            </w:r>
            <w:r w:rsidRPr="008F0B7F">
              <w:rPr>
                <w:rFonts w:ascii="Arial" w:hAnsi="Arial" w:cs="Arial"/>
                <w:color w:val="1F497D" w:themeColor="text2"/>
                <w:sz w:val="22"/>
                <w:szCs w:val="22"/>
                <w:vertAlign w:val="superscript"/>
              </w:rPr>
              <w:t xml:space="preserve"> </w:t>
            </w:r>
          </w:p>
          <w:p w14:paraId="5207DA99" w14:textId="77777777" w:rsidR="00D47EDD" w:rsidRPr="008F0B7F" w:rsidRDefault="00D47EDD" w:rsidP="004E7D1D">
            <w:pPr>
              <w:spacing w:before="40"/>
              <w:jc w:val="center"/>
              <w:rPr>
                <w:rFonts w:ascii="Arial" w:hAnsi="Arial" w:cs="Arial"/>
              </w:rPr>
            </w:pPr>
          </w:p>
        </w:tc>
        <w:tc>
          <w:tcPr>
            <w:tcW w:w="1985" w:type="dxa"/>
            <w:tcBorders>
              <w:top w:val="single" w:sz="8" w:space="0" w:color="auto"/>
              <w:bottom w:val="single" w:sz="12" w:space="0" w:color="auto"/>
            </w:tcBorders>
            <w:vAlign w:val="center"/>
          </w:tcPr>
          <w:p w14:paraId="125A00FE"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21E4C8D9"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60F9E5A0"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6DEB1F30" w14:textId="77777777" w:rsidR="00D47EDD" w:rsidRPr="008F0B7F" w:rsidRDefault="00D47EDD" w:rsidP="004E7D1D">
            <w:pPr>
              <w:rPr>
                <w:rFonts w:ascii="Arial" w:hAnsi="Arial" w:cs="Arial"/>
              </w:rPr>
            </w:pPr>
          </w:p>
        </w:tc>
      </w:tr>
      <w:tr w:rsidR="00D47EDD" w:rsidRPr="008F0B7F" w14:paraId="189B6154" w14:textId="77777777" w:rsidTr="004E7D1D">
        <w:trPr>
          <w:cantSplit/>
          <w:trHeight w:hRule="exact" w:val="606"/>
          <w:jc w:val="center"/>
        </w:trPr>
        <w:tc>
          <w:tcPr>
            <w:tcW w:w="4536" w:type="dxa"/>
            <w:tcBorders>
              <w:bottom w:val="single" w:sz="12" w:space="0" w:color="auto"/>
            </w:tcBorders>
          </w:tcPr>
          <w:p w14:paraId="71939389" w14:textId="77777777" w:rsidR="00D47EDD" w:rsidRPr="008F0B7F" w:rsidRDefault="00D47EDD" w:rsidP="00BE5657">
            <w:pPr>
              <w:pStyle w:val="Header"/>
              <w:numPr>
                <w:ilvl w:val="0"/>
                <w:numId w:val="10"/>
              </w:numPr>
              <w:pBdr>
                <w:bottom w:val="none" w:sz="0" w:space="0" w:color="auto"/>
              </w:pBdr>
              <w:tabs>
                <w:tab w:val="clear" w:pos="9000"/>
              </w:tabs>
              <w:spacing w:before="40"/>
              <w:ind w:right="0"/>
              <w:rPr>
                <w:rFonts w:ascii="Arial" w:hAnsi="Arial" w:cs="Arial"/>
                <w:color w:val="1F497D" w:themeColor="text2"/>
                <w:sz w:val="22"/>
                <w:szCs w:val="22"/>
              </w:rPr>
            </w:pPr>
            <w:r w:rsidRPr="008F0B7F">
              <w:rPr>
                <w:rFonts w:ascii="Arial" w:hAnsi="Arial" w:cs="Arial"/>
                <w:color w:val="1F497D" w:themeColor="text2"/>
                <w:sz w:val="22"/>
                <w:szCs w:val="22"/>
              </w:rPr>
              <w:t xml:space="preserve">{insert type of tax} </w:t>
            </w:r>
          </w:p>
        </w:tc>
        <w:tc>
          <w:tcPr>
            <w:tcW w:w="1985" w:type="dxa"/>
            <w:tcBorders>
              <w:top w:val="single" w:sz="8" w:space="0" w:color="auto"/>
              <w:bottom w:val="single" w:sz="12" w:space="0" w:color="auto"/>
            </w:tcBorders>
            <w:vAlign w:val="center"/>
          </w:tcPr>
          <w:p w14:paraId="458FF378"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3E7C1072"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388FB4B0" w14:textId="77777777" w:rsidR="00D47EDD" w:rsidRPr="008F0B7F" w:rsidRDefault="00D47EDD" w:rsidP="004E7D1D">
            <w:pPr>
              <w:rPr>
                <w:rFonts w:ascii="Arial" w:hAnsi="Arial" w:cs="Arial"/>
              </w:rPr>
            </w:pPr>
          </w:p>
        </w:tc>
        <w:tc>
          <w:tcPr>
            <w:tcW w:w="1985" w:type="dxa"/>
            <w:tcBorders>
              <w:top w:val="single" w:sz="8" w:space="0" w:color="auto"/>
              <w:bottom w:val="single" w:sz="12" w:space="0" w:color="auto"/>
            </w:tcBorders>
            <w:vAlign w:val="center"/>
          </w:tcPr>
          <w:p w14:paraId="7C13A484" w14:textId="77777777" w:rsidR="00D47EDD" w:rsidRPr="008F0B7F" w:rsidRDefault="00D47EDD" w:rsidP="004E7D1D">
            <w:pPr>
              <w:rPr>
                <w:rFonts w:ascii="Arial" w:hAnsi="Arial" w:cs="Arial"/>
              </w:rPr>
            </w:pPr>
          </w:p>
        </w:tc>
      </w:tr>
      <w:tr w:rsidR="00D47EDD" w:rsidRPr="008F0B7F" w14:paraId="0758B063" w14:textId="77777777" w:rsidTr="000760A5">
        <w:trPr>
          <w:trHeight w:val="381"/>
          <w:jc w:val="center"/>
        </w:trPr>
        <w:tc>
          <w:tcPr>
            <w:tcW w:w="4536" w:type="dxa"/>
            <w:tcBorders>
              <w:top w:val="single" w:sz="12" w:space="0" w:color="auto"/>
              <w:bottom w:val="double" w:sz="4" w:space="0" w:color="auto"/>
            </w:tcBorders>
            <w:vAlign w:val="center"/>
          </w:tcPr>
          <w:p w14:paraId="1BF19348" w14:textId="77777777" w:rsidR="00D47EDD" w:rsidRPr="008F0B7F" w:rsidRDefault="00D47EDD" w:rsidP="004E7D1D">
            <w:pPr>
              <w:pStyle w:val="Header"/>
              <w:spacing w:before="40"/>
              <w:rPr>
                <w:rFonts w:ascii="Arial" w:hAnsi="Arial" w:cs="Arial"/>
                <w:sz w:val="22"/>
                <w:szCs w:val="22"/>
                <w:u w:val="single"/>
              </w:rPr>
            </w:pPr>
            <w:r w:rsidRPr="008F0B7F">
              <w:rPr>
                <w:rFonts w:ascii="Arial" w:hAnsi="Arial" w:cs="Arial"/>
                <w:sz w:val="22"/>
                <w:szCs w:val="22"/>
                <w:u w:val="single"/>
              </w:rPr>
              <w:t>Total Estimate for Indirect Local Tax:</w:t>
            </w:r>
          </w:p>
          <w:p w14:paraId="1DABFABD" w14:textId="77777777" w:rsidR="00D47EDD" w:rsidRPr="008F0B7F" w:rsidRDefault="00D47EDD" w:rsidP="004E7D1D">
            <w:pPr>
              <w:pStyle w:val="Header"/>
              <w:spacing w:before="40"/>
              <w:rPr>
                <w:rFonts w:ascii="Arial" w:hAnsi="Arial" w:cs="Arial"/>
                <w:color w:val="008000"/>
                <w:sz w:val="22"/>
                <w:szCs w:val="22"/>
              </w:rPr>
            </w:pPr>
          </w:p>
        </w:tc>
        <w:tc>
          <w:tcPr>
            <w:tcW w:w="1985" w:type="dxa"/>
            <w:tcBorders>
              <w:top w:val="single" w:sz="12" w:space="0" w:color="auto"/>
              <w:bottom w:val="double" w:sz="4" w:space="0" w:color="auto"/>
            </w:tcBorders>
            <w:vAlign w:val="center"/>
          </w:tcPr>
          <w:p w14:paraId="69BEE65F" w14:textId="77777777" w:rsidR="00D47EDD" w:rsidRPr="008F0B7F" w:rsidRDefault="00D47EDD" w:rsidP="004E7D1D">
            <w:pPr>
              <w:spacing w:before="40"/>
              <w:rPr>
                <w:rFonts w:ascii="Arial" w:hAnsi="Arial" w:cs="Arial"/>
              </w:rPr>
            </w:pPr>
          </w:p>
        </w:tc>
        <w:tc>
          <w:tcPr>
            <w:tcW w:w="1985" w:type="dxa"/>
            <w:tcBorders>
              <w:top w:val="single" w:sz="12" w:space="0" w:color="auto"/>
              <w:bottom w:val="double" w:sz="4" w:space="0" w:color="auto"/>
            </w:tcBorders>
            <w:vAlign w:val="center"/>
          </w:tcPr>
          <w:p w14:paraId="5B98AFD0" w14:textId="77777777" w:rsidR="00D47EDD" w:rsidRPr="008F0B7F" w:rsidRDefault="00D47EDD" w:rsidP="004E7D1D">
            <w:pPr>
              <w:spacing w:before="40"/>
              <w:rPr>
                <w:rFonts w:ascii="Arial" w:hAnsi="Arial" w:cs="Arial"/>
              </w:rPr>
            </w:pPr>
          </w:p>
        </w:tc>
        <w:tc>
          <w:tcPr>
            <w:tcW w:w="1985" w:type="dxa"/>
            <w:tcBorders>
              <w:top w:val="single" w:sz="12" w:space="0" w:color="auto"/>
              <w:bottom w:val="double" w:sz="4" w:space="0" w:color="auto"/>
            </w:tcBorders>
            <w:vAlign w:val="center"/>
          </w:tcPr>
          <w:p w14:paraId="0B9DAE95" w14:textId="77777777" w:rsidR="00D47EDD" w:rsidRPr="008F0B7F" w:rsidRDefault="00D47EDD" w:rsidP="004E7D1D">
            <w:pPr>
              <w:spacing w:before="40"/>
              <w:rPr>
                <w:rFonts w:ascii="Arial" w:hAnsi="Arial" w:cs="Arial"/>
              </w:rPr>
            </w:pPr>
          </w:p>
        </w:tc>
        <w:tc>
          <w:tcPr>
            <w:tcW w:w="1985" w:type="dxa"/>
            <w:tcBorders>
              <w:top w:val="single" w:sz="12" w:space="0" w:color="auto"/>
              <w:bottom w:val="double" w:sz="4" w:space="0" w:color="auto"/>
            </w:tcBorders>
            <w:vAlign w:val="center"/>
          </w:tcPr>
          <w:p w14:paraId="3B3F52CF" w14:textId="77777777" w:rsidR="00D47EDD" w:rsidRPr="008F0B7F" w:rsidRDefault="00D47EDD" w:rsidP="004E7D1D">
            <w:pPr>
              <w:spacing w:before="40"/>
              <w:rPr>
                <w:rFonts w:ascii="Arial" w:hAnsi="Arial" w:cs="Arial"/>
              </w:rPr>
            </w:pPr>
          </w:p>
        </w:tc>
      </w:tr>
    </w:tbl>
    <w:p w14:paraId="707369A1" w14:textId="77777777" w:rsidR="00D47EDD" w:rsidRPr="008F0B7F" w:rsidRDefault="00D47EDD" w:rsidP="00D47EDD">
      <w:pPr>
        <w:pStyle w:val="Heading4"/>
        <w:keepNext w:val="0"/>
        <w:jc w:val="center"/>
        <w:rPr>
          <w:rFonts w:ascii="Arial" w:hAnsi="Arial" w:cs="Arial"/>
        </w:rPr>
      </w:pPr>
    </w:p>
    <w:p w14:paraId="16A83103" w14:textId="77777777" w:rsidR="000B5EDC" w:rsidRPr="008F0B7F" w:rsidRDefault="00D47EDD" w:rsidP="007C7EBA">
      <w:pPr>
        <w:jc w:val="center"/>
        <w:rPr>
          <w:rFonts w:ascii="Arial" w:hAnsi="Arial" w:cs="Arial"/>
        </w:rPr>
      </w:pPr>
      <w:r w:rsidRPr="008F0B7F">
        <w:rPr>
          <w:rFonts w:ascii="Arial" w:hAnsi="Arial" w:cs="Arial"/>
          <w:b/>
          <w:sz w:val="20"/>
          <w:szCs w:val="20"/>
        </w:rPr>
        <w:lastRenderedPageBreak/>
        <w:t>Footnote: Payments will be made in the currency(</w:t>
      </w:r>
      <w:proofErr w:type="spellStart"/>
      <w:r w:rsidRPr="008F0B7F">
        <w:rPr>
          <w:rFonts w:ascii="Arial" w:hAnsi="Arial" w:cs="Arial"/>
          <w:b/>
          <w:sz w:val="20"/>
          <w:szCs w:val="20"/>
        </w:rPr>
        <w:t>ies</w:t>
      </w:r>
      <w:proofErr w:type="spellEnd"/>
      <w:r w:rsidRPr="008F0B7F">
        <w:rPr>
          <w:rFonts w:ascii="Arial" w:hAnsi="Arial" w:cs="Arial"/>
          <w:b/>
          <w:sz w:val="20"/>
          <w:szCs w:val="20"/>
        </w:rPr>
        <w:t>) expressed above (Reference to ITC 16.4).</w:t>
      </w:r>
    </w:p>
    <w:p w14:paraId="4D6D0CBE" w14:textId="77777777" w:rsidR="000B25C5" w:rsidRPr="008F0B7F" w:rsidRDefault="000B25C5">
      <w:pPr>
        <w:rPr>
          <w:rFonts w:ascii="Arial" w:hAnsi="Arial" w:cs="Arial"/>
          <w:smallCaps/>
          <w:sz w:val="28"/>
          <w:szCs w:val="28"/>
        </w:rPr>
      </w:pPr>
      <w:r w:rsidRPr="008F0B7F">
        <w:rPr>
          <w:rFonts w:ascii="Arial" w:hAnsi="Arial" w:cs="Arial"/>
          <w:smallCaps/>
          <w:sz w:val="28"/>
          <w:szCs w:val="28"/>
        </w:rPr>
        <w:br w:type="page"/>
      </w:r>
    </w:p>
    <w:p w14:paraId="6B8EA7E4" w14:textId="77777777" w:rsidR="00EE0C45" w:rsidRPr="008F0B7F" w:rsidRDefault="000B25C5" w:rsidP="00EE0C45">
      <w:pPr>
        <w:jc w:val="center"/>
        <w:rPr>
          <w:rFonts w:ascii="Arial" w:hAnsi="Arial" w:cs="Arial"/>
          <w:smallCaps/>
          <w:sz w:val="28"/>
        </w:rPr>
      </w:pPr>
      <w:r w:rsidRPr="008F0B7F">
        <w:rPr>
          <w:rFonts w:ascii="Arial" w:hAnsi="Arial" w:cs="Arial"/>
          <w:smallCaps/>
          <w:sz w:val="28"/>
          <w:szCs w:val="28"/>
        </w:rPr>
        <w:lastRenderedPageBreak/>
        <w:t>FORM FIN</w:t>
      </w:r>
      <w:r w:rsidR="00EE0C45" w:rsidRPr="008F0B7F">
        <w:rPr>
          <w:rFonts w:ascii="Arial" w:hAnsi="Arial" w:cs="Arial"/>
          <w:smallCaps/>
          <w:sz w:val="28"/>
          <w:szCs w:val="28"/>
        </w:rPr>
        <w:t>-</w:t>
      </w:r>
      <w:proofErr w:type="gramStart"/>
      <w:r w:rsidR="00EE0C45" w:rsidRPr="008F0B7F">
        <w:rPr>
          <w:rFonts w:ascii="Arial" w:hAnsi="Arial" w:cs="Arial"/>
          <w:smallCaps/>
          <w:sz w:val="28"/>
          <w:szCs w:val="28"/>
        </w:rPr>
        <w:t>3  Breakdown</w:t>
      </w:r>
      <w:proofErr w:type="gramEnd"/>
      <w:r w:rsidR="00EE0C45" w:rsidRPr="008F0B7F">
        <w:rPr>
          <w:rFonts w:ascii="Arial" w:hAnsi="Arial" w:cs="Arial"/>
          <w:smallCaps/>
          <w:sz w:val="28"/>
          <w:szCs w:val="28"/>
        </w:rPr>
        <w:t xml:space="preserve"> of </w:t>
      </w:r>
      <w:r w:rsidR="003C43C7">
        <w:rPr>
          <w:rFonts w:ascii="Arial" w:hAnsi="Arial" w:cs="Arial"/>
          <w:smallCaps/>
          <w:sz w:val="28"/>
          <w:szCs w:val="28"/>
        </w:rPr>
        <w:t xml:space="preserve">cost </w:t>
      </w:r>
    </w:p>
    <w:p w14:paraId="5ACBD1FC" w14:textId="77777777" w:rsidR="00EE0C45" w:rsidRPr="008F0B7F" w:rsidRDefault="00EE0C45" w:rsidP="00EE0C45">
      <w:pPr>
        <w:rPr>
          <w:rFonts w:ascii="Arial" w:hAnsi="Arial" w:cs="Arial"/>
        </w:rPr>
      </w:pPr>
    </w:p>
    <w:p w14:paraId="584389A3" w14:textId="77777777" w:rsidR="000B25C5" w:rsidRPr="00771DBF" w:rsidRDefault="00771DBF" w:rsidP="00EE0C45">
      <w:pPr>
        <w:jc w:val="both"/>
        <w:rPr>
          <w:rFonts w:ascii="Arial" w:hAnsi="Arial" w:cs="Arial"/>
          <w:lang w:val="en-US"/>
        </w:rPr>
      </w:pPr>
      <w:r>
        <w:rPr>
          <w:rFonts w:ascii="Arial" w:hAnsi="Arial" w:cs="Arial"/>
          <w:lang w:val="en-US"/>
        </w:rPr>
        <w:t>{Note that this table must contain the same deliverables and activities as listed in Consultant’s technical proposal}</w:t>
      </w:r>
    </w:p>
    <w:tbl>
      <w:tblPr>
        <w:tblW w:w="4666" w:type="pct"/>
        <w:tblLook w:val="0000" w:firstRow="0" w:lastRow="0" w:firstColumn="0" w:lastColumn="0" w:noHBand="0" w:noVBand="0"/>
      </w:tblPr>
      <w:tblGrid>
        <w:gridCol w:w="943"/>
        <w:gridCol w:w="1192"/>
        <w:gridCol w:w="2090"/>
        <w:gridCol w:w="1553"/>
        <w:gridCol w:w="537"/>
        <w:gridCol w:w="1599"/>
        <w:gridCol w:w="2090"/>
        <w:gridCol w:w="2090"/>
      </w:tblGrid>
      <w:tr w:rsidR="00E354BB" w:rsidRPr="008F0B7F" w14:paraId="257B7A5F" w14:textId="77777777" w:rsidTr="00910D15">
        <w:trPr>
          <w:trHeight w:val="252"/>
        </w:trPr>
        <w:tc>
          <w:tcPr>
            <w:tcW w:w="390" w:type="pct"/>
            <w:vMerge w:val="restart"/>
          </w:tcPr>
          <w:p w14:paraId="32040AEE" w14:textId="77777777" w:rsidR="00E354BB" w:rsidRPr="008F0B7F" w:rsidRDefault="00E354BB" w:rsidP="00E75CDE">
            <w:pPr>
              <w:jc w:val="center"/>
              <w:rPr>
                <w:rFonts w:ascii="Arial" w:hAnsi="Arial" w:cs="Arial"/>
                <w:b/>
              </w:rPr>
            </w:pPr>
            <w:r w:rsidRPr="008F0B7F">
              <w:rPr>
                <w:rFonts w:ascii="Arial" w:hAnsi="Arial" w:cs="Arial"/>
                <w:b/>
                <w:bCs/>
                <w:sz w:val="22"/>
                <w:szCs w:val="22"/>
              </w:rPr>
              <w:t>N°</w:t>
            </w:r>
          </w:p>
        </w:tc>
        <w:tc>
          <w:tcPr>
            <w:tcW w:w="1999" w:type="pct"/>
            <w:gridSpan w:val="3"/>
            <w:vMerge w:val="restart"/>
          </w:tcPr>
          <w:p w14:paraId="602428B2" w14:textId="77777777" w:rsidR="00E354BB" w:rsidRPr="008F0B7F" w:rsidRDefault="00E354BB" w:rsidP="00E75CDE">
            <w:pPr>
              <w:jc w:val="center"/>
              <w:rPr>
                <w:rFonts w:ascii="Arial" w:hAnsi="Arial" w:cs="Arial"/>
              </w:rPr>
            </w:pPr>
            <w:r>
              <w:rPr>
                <w:rFonts w:ascii="Arial" w:hAnsi="Arial" w:cs="Arial"/>
                <w:b/>
                <w:bCs/>
                <w:sz w:val="22"/>
                <w:szCs w:val="22"/>
              </w:rPr>
              <w:t>Remuneration stages and milestones</w:t>
            </w:r>
            <w:r w:rsidRPr="008F0B7F">
              <w:rPr>
                <w:rFonts w:ascii="Arial" w:hAnsi="Arial" w:cs="Arial"/>
                <w:b/>
                <w:bCs/>
                <w:sz w:val="22"/>
                <w:szCs w:val="22"/>
              </w:rPr>
              <w:t xml:space="preserve"> </w:t>
            </w:r>
            <w:r w:rsidRPr="008F0B7F">
              <w:rPr>
                <w:rFonts w:ascii="Arial" w:hAnsi="Arial" w:cs="Arial"/>
                <w:sz w:val="22"/>
                <w:szCs w:val="22"/>
                <w:vertAlign w:val="superscript"/>
              </w:rPr>
              <w:t>1</w:t>
            </w:r>
            <w:r>
              <w:rPr>
                <w:rFonts w:ascii="Arial" w:hAnsi="Arial" w:cs="Arial"/>
                <w:b/>
                <w:bCs/>
                <w:sz w:val="22"/>
                <w:szCs w:val="22"/>
              </w:rPr>
              <w:t xml:space="preserve"> (F</w:t>
            </w:r>
            <w:proofErr w:type="gramStart"/>
            <w:r w:rsidRPr="008F0B7F">
              <w:rPr>
                <w:rFonts w:ascii="Arial" w:hAnsi="Arial" w:cs="Arial"/>
                <w:b/>
                <w:bCs/>
                <w:sz w:val="22"/>
                <w:szCs w:val="22"/>
              </w:rPr>
              <w:t>-..</w:t>
            </w:r>
            <w:proofErr w:type="gramEnd"/>
            <w:r w:rsidRPr="008F0B7F">
              <w:rPr>
                <w:rFonts w:ascii="Arial" w:hAnsi="Arial" w:cs="Arial"/>
                <w:b/>
                <w:bCs/>
                <w:sz w:val="22"/>
                <w:szCs w:val="22"/>
              </w:rPr>
              <w:t>)</w:t>
            </w:r>
          </w:p>
        </w:tc>
        <w:tc>
          <w:tcPr>
            <w:tcW w:w="883" w:type="pct"/>
            <w:gridSpan w:val="2"/>
          </w:tcPr>
          <w:p w14:paraId="663A2581" w14:textId="77777777" w:rsidR="00E354BB" w:rsidRPr="00E354BB" w:rsidRDefault="00E354BB" w:rsidP="00E75CDE">
            <w:pPr>
              <w:jc w:val="center"/>
              <w:rPr>
                <w:rFonts w:ascii="Arial" w:hAnsi="Arial" w:cs="Arial"/>
                <w:b/>
                <w:bCs/>
                <w:color w:val="548DD4" w:themeColor="text2" w:themeTint="99"/>
                <w:sz w:val="22"/>
                <w:szCs w:val="22"/>
                <w:lang w:val="en-US"/>
              </w:rPr>
            </w:pPr>
            <w:r w:rsidRPr="00E354BB">
              <w:rPr>
                <w:rFonts w:ascii="Arial" w:hAnsi="Arial" w:cs="Arial"/>
                <w:b/>
                <w:bCs/>
                <w:color w:val="548DD4" w:themeColor="text2" w:themeTint="99"/>
                <w:sz w:val="22"/>
                <w:szCs w:val="22"/>
              </w:rPr>
              <w:t>Cost (indicate currency</w:t>
            </w:r>
            <w:r w:rsidRPr="00E354BB">
              <w:rPr>
                <w:rFonts w:ascii="Arial" w:hAnsi="Arial" w:cs="Arial"/>
                <w:b/>
                <w:bCs/>
                <w:color w:val="548DD4" w:themeColor="text2" w:themeTint="99"/>
                <w:sz w:val="22"/>
                <w:szCs w:val="22"/>
                <w:lang w:val="en-US"/>
              </w:rPr>
              <w:t xml:space="preserve"> #1)</w:t>
            </w:r>
          </w:p>
        </w:tc>
        <w:tc>
          <w:tcPr>
            <w:tcW w:w="864" w:type="pct"/>
          </w:tcPr>
          <w:p w14:paraId="5FBDB4D5" w14:textId="77777777" w:rsidR="00E354BB" w:rsidRPr="00E354BB" w:rsidRDefault="00E354BB" w:rsidP="00E75CDE">
            <w:pPr>
              <w:jc w:val="center"/>
              <w:rPr>
                <w:rFonts w:ascii="Arial" w:hAnsi="Arial" w:cs="Arial"/>
                <w:b/>
                <w:bCs/>
                <w:color w:val="548DD4" w:themeColor="text2" w:themeTint="99"/>
                <w:sz w:val="22"/>
                <w:szCs w:val="22"/>
              </w:rPr>
            </w:pPr>
            <w:r w:rsidRPr="00E354BB">
              <w:rPr>
                <w:rFonts w:ascii="Arial" w:hAnsi="Arial" w:cs="Arial"/>
                <w:b/>
                <w:bCs/>
                <w:color w:val="548DD4" w:themeColor="text2" w:themeTint="99"/>
                <w:sz w:val="22"/>
                <w:szCs w:val="22"/>
              </w:rPr>
              <w:t>Cost (indicate currency</w:t>
            </w:r>
            <w:r w:rsidRPr="00E354BB">
              <w:rPr>
                <w:rFonts w:ascii="Arial" w:hAnsi="Arial" w:cs="Arial"/>
                <w:b/>
                <w:bCs/>
                <w:color w:val="548DD4" w:themeColor="text2" w:themeTint="99"/>
                <w:sz w:val="22"/>
                <w:szCs w:val="22"/>
                <w:lang w:val="en-US"/>
              </w:rPr>
              <w:t xml:space="preserve"> #2</w:t>
            </w:r>
            <w:r>
              <w:rPr>
                <w:rFonts w:ascii="Arial" w:hAnsi="Arial" w:cs="Arial"/>
                <w:b/>
                <w:bCs/>
                <w:color w:val="548DD4" w:themeColor="text2" w:themeTint="99"/>
                <w:sz w:val="22"/>
                <w:szCs w:val="22"/>
                <w:lang w:val="en-US"/>
              </w:rPr>
              <w:t xml:space="preserve"> if used</w:t>
            </w:r>
            <w:r w:rsidRPr="00E354BB">
              <w:rPr>
                <w:rFonts w:ascii="Arial" w:hAnsi="Arial" w:cs="Arial"/>
                <w:b/>
                <w:bCs/>
                <w:color w:val="548DD4" w:themeColor="text2" w:themeTint="99"/>
                <w:sz w:val="22"/>
                <w:szCs w:val="22"/>
                <w:lang w:val="en-US"/>
              </w:rPr>
              <w:t>)</w:t>
            </w:r>
          </w:p>
        </w:tc>
        <w:tc>
          <w:tcPr>
            <w:tcW w:w="864" w:type="pct"/>
          </w:tcPr>
          <w:p w14:paraId="0BCF2999" w14:textId="77777777" w:rsidR="00E354BB" w:rsidRPr="00E354BB" w:rsidRDefault="00E354BB" w:rsidP="00E75CDE">
            <w:pPr>
              <w:jc w:val="center"/>
              <w:rPr>
                <w:rFonts w:ascii="Arial" w:hAnsi="Arial" w:cs="Arial"/>
                <w:b/>
                <w:bCs/>
                <w:color w:val="548DD4" w:themeColor="text2" w:themeTint="99"/>
                <w:sz w:val="22"/>
                <w:szCs w:val="22"/>
              </w:rPr>
            </w:pPr>
            <w:r w:rsidRPr="00E354BB">
              <w:rPr>
                <w:rFonts w:ascii="Arial" w:hAnsi="Arial" w:cs="Arial"/>
                <w:b/>
                <w:bCs/>
                <w:color w:val="548DD4" w:themeColor="text2" w:themeTint="99"/>
                <w:sz w:val="22"/>
                <w:szCs w:val="22"/>
              </w:rPr>
              <w:t>Cost (indicate currency</w:t>
            </w:r>
            <w:r w:rsidRPr="00E354BB">
              <w:rPr>
                <w:rFonts w:ascii="Arial" w:hAnsi="Arial" w:cs="Arial"/>
                <w:b/>
                <w:bCs/>
                <w:color w:val="548DD4" w:themeColor="text2" w:themeTint="99"/>
                <w:sz w:val="22"/>
                <w:szCs w:val="22"/>
                <w:lang w:val="en-US"/>
              </w:rPr>
              <w:t xml:space="preserve"> #3</w:t>
            </w:r>
            <w:r>
              <w:rPr>
                <w:rFonts w:ascii="Arial" w:hAnsi="Arial" w:cs="Arial"/>
                <w:b/>
                <w:bCs/>
                <w:color w:val="548DD4" w:themeColor="text2" w:themeTint="99"/>
                <w:sz w:val="22"/>
                <w:szCs w:val="22"/>
                <w:lang w:val="en-US"/>
              </w:rPr>
              <w:t xml:space="preserve"> if used</w:t>
            </w:r>
            <w:r w:rsidRPr="00E354BB">
              <w:rPr>
                <w:rFonts w:ascii="Arial" w:hAnsi="Arial" w:cs="Arial"/>
                <w:b/>
                <w:bCs/>
                <w:color w:val="548DD4" w:themeColor="text2" w:themeTint="99"/>
                <w:sz w:val="22"/>
                <w:szCs w:val="22"/>
                <w:lang w:val="en-US"/>
              </w:rPr>
              <w:t>)</w:t>
            </w:r>
          </w:p>
        </w:tc>
      </w:tr>
      <w:tr w:rsidR="00E354BB" w:rsidRPr="008F0B7F" w14:paraId="4AF5379D" w14:textId="77777777" w:rsidTr="00910D15">
        <w:trPr>
          <w:trHeight w:val="252"/>
        </w:trPr>
        <w:tc>
          <w:tcPr>
            <w:tcW w:w="390" w:type="pct"/>
            <w:vMerge/>
          </w:tcPr>
          <w:p w14:paraId="0D12534D" w14:textId="77777777" w:rsidR="00E354BB" w:rsidRPr="008F0B7F" w:rsidRDefault="00E354BB" w:rsidP="00E75CDE">
            <w:pPr>
              <w:jc w:val="center"/>
              <w:rPr>
                <w:rFonts w:ascii="Arial" w:hAnsi="Arial" w:cs="Arial"/>
                <w:b/>
              </w:rPr>
            </w:pPr>
          </w:p>
        </w:tc>
        <w:tc>
          <w:tcPr>
            <w:tcW w:w="1999" w:type="pct"/>
            <w:gridSpan w:val="3"/>
            <w:vMerge/>
          </w:tcPr>
          <w:p w14:paraId="13125AB6" w14:textId="77777777" w:rsidR="00E354BB" w:rsidRPr="008F0B7F" w:rsidRDefault="00E354BB" w:rsidP="00E75CDE">
            <w:pPr>
              <w:rPr>
                <w:rFonts w:ascii="Arial" w:hAnsi="Arial" w:cs="Arial"/>
              </w:rPr>
            </w:pPr>
          </w:p>
        </w:tc>
        <w:tc>
          <w:tcPr>
            <w:tcW w:w="883" w:type="pct"/>
            <w:gridSpan w:val="2"/>
          </w:tcPr>
          <w:p w14:paraId="422EB243" w14:textId="77777777" w:rsidR="00E354BB" w:rsidRPr="008F0B7F" w:rsidRDefault="00E354BB" w:rsidP="00E75CDE">
            <w:pPr>
              <w:rPr>
                <w:rFonts w:ascii="Arial" w:hAnsi="Arial" w:cs="Arial"/>
              </w:rPr>
            </w:pPr>
          </w:p>
        </w:tc>
        <w:tc>
          <w:tcPr>
            <w:tcW w:w="864" w:type="pct"/>
          </w:tcPr>
          <w:p w14:paraId="14798C62" w14:textId="77777777" w:rsidR="00E354BB" w:rsidRPr="008F0B7F" w:rsidRDefault="00E354BB" w:rsidP="00E75CDE">
            <w:pPr>
              <w:rPr>
                <w:rFonts w:ascii="Arial" w:hAnsi="Arial" w:cs="Arial"/>
              </w:rPr>
            </w:pPr>
          </w:p>
        </w:tc>
        <w:tc>
          <w:tcPr>
            <w:tcW w:w="864" w:type="pct"/>
          </w:tcPr>
          <w:p w14:paraId="160B4F7D" w14:textId="77777777" w:rsidR="00E354BB" w:rsidRPr="008F0B7F" w:rsidRDefault="00E354BB" w:rsidP="00E75CDE">
            <w:pPr>
              <w:rPr>
                <w:rFonts w:ascii="Arial" w:hAnsi="Arial" w:cs="Arial"/>
              </w:rPr>
            </w:pPr>
          </w:p>
        </w:tc>
      </w:tr>
      <w:tr w:rsidR="00910D15" w:rsidRPr="003315C1" w14:paraId="15BC7436" w14:textId="77777777" w:rsidTr="00910D15">
        <w:trPr>
          <w:trHeight w:val="233"/>
        </w:trPr>
        <w:tc>
          <w:tcPr>
            <w:tcW w:w="390" w:type="pct"/>
          </w:tcPr>
          <w:p w14:paraId="3C636DA2" w14:textId="77777777" w:rsidR="00910D15" w:rsidRPr="00910D15" w:rsidRDefault="00910D15" w:rsidP="00910D15">
            <w:pPr>
              <w:jc w:val="cente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F-1</w:t>
            </w:r>
          </w:p>
        </w:tc>
        <w:tc>
          <w:tcPr>
            <w:tcW w:w="1999" w:type="pct"/>
            <w:gridSpan w:val="3"/>
          </w:tcPr>
          <w:p w14:paraId="4D71B365" w14:textId="77777777" w:rsidR="00910D15" w:rsidRPr="00910D15" w:rsidRDefault="00910D15" w:rsidP="00910D15">
            <w:pP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Data Collection</w:t>
            </w:r>
          </w:p>
        </w:tc>
        <w:tc>
          <w:tcPr>
            <w:tcW w:w="883" w:type="pct"/>
            <w:gridSpan w:val="2"/>
          </w:tcPr>
          <w:p w14:paraId="1DFC17D7" w14:textId="77777777" w:rsidR="00910D15" w:rsidRPr="003315C1" w:rsidRDefault="00910D15" w:rsidP="00910D15">
            <w:pPr>
              <w:rPr>
                <w:rFonts w:ascii="Arial" w:hAnsi="Arial" w:cs="Arial"/>
                <w:color w:val="548DD4" w:themeColor="text2" w:themeTint="99"/>
                <w:sz w:val="22"/>
                <w:szCs w:val="22"/>
              </w:rPr>
            </w:pPr>
          </w:p>
        </w:tc>
        <w:tc>
          <w:tcPr>
            <w:tcW w:w="864" w:type="pct"/>
          </w:tcPr>
          <w:p w14:paraId="6B2B4707" w14:textId="77777777" w:rsidR="00910D15" w:rsidRPr="003315C1" w:rsidRDefault="00910D15" w:rsidP="00910D15">
            <w:pPr>
              <w:rPr>
                <w:rFonts w:ascii="Arial" w:hAnsi="Arial" w:cs="Arial"/>
                <w:color w:val="548DD4" w:themeColor="text2" w:themeTint="99"/>
                <w:sz w:val="22"/>
                <w:szCs w:val="22"/>
              </w:rPr>
            </w:pPr>
          </w:p>
        </w:tc>
        <w:tc>
          <w:tcPr>
            <w:tcW w:w="864" w:type="pct"/>
          </w:tcPr>
          <w:p w14:paraId="7650D306" w14:textId="77777777" w:rsidR="00910D15" w:rsidRPr="003315C1" w:rsidRDefault="00910D15" w:rsidP="00910D15">
            <w:pPr>
              <w:rPr>
                <w:rFonts w:ascii="Arial" w:hAnsi="Arial" w:cs="Arial"/>
                <w:color w:val="548DD4" w:themeColor="text2" w:themeTint="99"/>
                <w:sz w:val="22"/>
                <w:szCs w:val="22"/>
              </w:rPr>
            </w:pPr>
          </w:p>
        </w:tc>
      </w:tr>
      <w:tr w:rsidR="00910D15" w:rsidRPr="003315C1" w14:paraId="4DC9263B" w14:textId="77777777" w:rsidTr="00910D15">
        <w:trPr>
          <w:trHeight w:val="233"/>
        </w:trPr>
        <w:tc>
          <w:tcPr>
            <w:tcW w:w="390" w:type="pct"/>
          </w:tcPr>
          <w:p w14:paraId="79C2E5CC" w14:textId="77777777" w:rsidR="00910D15" w:rsidRPr="00910D15" w:rsidRDefault="00910D15" w:rsidP="00910D15">
            <w:pPr>
              <w:jc w:val="cente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F-2</w:t>
            </w:r>
          </w:p>
        </w:tc>
        <w:tc>
          <w:tcPr>
            <w:tcW w:w="1999" w:type="pct"/>
            <w:gridSpan w:val="3"/>
          </w:tcPr>
          <w:p w14:paraId="44F6CD6D" w14:textId="77777777" w:rsidR="00910D15" w:rsidRPr="00910D15" w:rsidRDefault="00910D15" w:rsidP="00910D15">
            <w:pP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Functional and Technical Program</w:t>
            </w:r>
          </w:p>
        </w:tc>
        <w:tc>
          <w:tcPr>
            <w:tcW w:w="883" w:type="pct"/>
            <w:gridSpan w:val="2"/>
          </w:tcPr>
          <w:p w14:paraId="4B33B46D" w14:textId="77777777" w:rsidR="00910D15" w:rsidRPr="003315C1" w:rsidRDefault="00910D15" w:rsidP="00910D15">
            <w:pPr>
              <w:rPr>
                <w:rFonts w:ascii="Arial" w:hAnsi="Arial" w:cs="Arial"/>
                <w:color w:val="548DD4" w:themeColor="text2" w:themeTint="99"/>
                <w:sz w:val="22"/>
                <w:szCs w:val="22"/>
              </w:rPr>
            </w:pPr>
          </w:p>
        </w:tc>
        <w:tc>
          <w:tcPr>
            <w:tcW w:w="864" w:type="pct"/>
          </w:tcPr>
          <w:p w14:paraId="199D8DAB" w14:textId="77777777" w:rsidR="00910D15" w:rsidRPr="003315C1" w:rsidRDefault="00910D15" w:rsidP="00910D15">
            <w:pPr>
              <w:rPr>
                <w:rFonts w:ascii="Arial" w:hAnsi="Arial" w:cs="Arial"/>
                <w:color w:val="548DD4" w:themeColor="text2" w:themeTint="99"/>
                <w:sz w:val="22"/>
                <w:szCs w:val="22"/>
              </w:rPr>
            </w:pPr>
          </w:p>
        </w:tc>
        <w:tc>
          <w:tcPr>
            <w:tcW w:w="864" w:type="pct"/>
          </w:tcPr>
          <w:p w14:paraId="4C50AB51" w14:textId="77777777" w:rsidR="00910D15" w:rsidRPr="003315C1" w:rsidRDefault="00910D15" w:rsidP="00910D15">
            <w:pPr>
              <w:rPr>
                <w:rFonts w:ascii="Arial" w:hAnsi="Arial" w:cs="Arial"/>
                <w:color w:val="548DD4" w:themeColor="text2" w:themeTint="99"/>
                <w:sz w:val="22"/>
                <w:szCs w:val="22"/>
              </w:rPr>
            </w:pPr>
          </w:p>
        </w:tc>
      </w:tr>
      <w:tr w:rsidR="00910D15" w:rsidRPr="003315C1" w14:paraId="7C89DF6D" w14:textId="77777777" w:rsidTr="00910D15">
        <w:trPr>
          <w:trHeight w:val="233"/>
        </w:trPr>
        <w:tc>
          <w:tcPr>
            <w:tcW w:w="390" w:type="pct"/>
          </w:tcPr>
          <w:p w14:paraId="38CC7D2D" w14:textId="77777777" w:rsidR="00910D15" w:rsidRPr="00910D15" w:rsidRDefault="00910D15" w:rsidP="00910D15">
            <w:pPr>
              <w:jc w:val="cente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F-3</w:t>
            </w:r>
          </w:p>
        </w:tc>
        <w:tc>
          <w:tcPr>
            <w:tcW w:w="1999" w:type="pct"/>
            <w:gridSpan w:val="3"/>
          </w:tcPr>
          <w:p w14:paraId="17EAF5BA" w14:textId="77777777" w:rsidR="00910D15" w:rsidRPr="00910D15" w:rsidRDefault="00910D15" w:rsidP="00910D15">
            <w:pP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Conceptual Design</w:t>
            </w:r>
          </w:p>
        </w:tc>
        <w:tc>
          <w:tcPr>
            <w:tcW w:w="883" w:type="pct"/>
            <w:gridSpan w:val="2"/>
          </w:tcPr>
          <w:p w14:paraId="2BE193E6" w14:textId="77777777" w:rsidR="00910D15" w:rsidRPr="003315C1" w:rsidRDefault="00910D15" w:rsidP="00910D15">
            <w:pPr>
              <w:rPr>
                <w:rFonts w:ascii="Arial" w:hAnsi="Arial" w:cs="Arial"/>
                <w:color w:val="548DD4" w:themeColor="text2" w:themeTint="99"/>
                <w:sz w:val="22"/>
                <w:szCs w:val="22"/>
              </w:rPr>
            </w:pPr>
          </w:p>
        </w:tc>
        <w:tc>
          <w:tcPr>
            <w:tcW w:w="864" w:type="pct"/>
          </w:tcPr>
          <w:p w14:paraId="07F3A24B" w14:textId="77777777" w:rsidR="00910D15" w:rsidRPr="003315C1" w:rsidRDefault="00910D15" w:rsidP="00910D15">
            <w:pPr>
              <w:rPr>
                <w:rFonts w:ascii="Arial" w:hAnsi="Arial" w:cs="Arial"/>
                <w:color w:val="548DD4" w:themeColor="text2" w:themeTint="99"/>
                <w:sz w:val="22"/>
                <w:szCs w:val="22"/>
              </w:rPr>
            </w:pPr>
          </w:p>
        </w:tc>
        <w:tc>
          <w:tcPr>
            <w:tcW w:w="864" w:type="pct"/>
          </w:tcPr>
          <w:p w14:paraId="28A5D284" w14:textId="77777777" w:rsidR="00910D15" w:rsidRPr="003315C1" w:rsidRDefault="00910D15" w:rsidP="00910D15">
            <w:pPr>
              <w:rPr>
                <w:rFonts w:ascii="Arial" w:hAnsi="Arial" w:cs="Arial"/>
                <w:color w:val="548DD4" w:themeColor="text2" w:themeTint="99"/>
                <w:sz w:val="22"/>
                <w:szCs w:val="22"/>
              </w:rPr>
            </w:pPr>
          </w:p>
        </w:tc>
      </w:tr>
      <w:tr w:rsidR="00910D15" w:rsidRPr="003315C1" w14:paraId="5B97FCF4" w14:textId="77777777" w:rsidTr="00910D15">
        <w:trPr>
          <w:trHeight w:val="59"/>
        </w:trPr>
        <w:tc>
          <w:tcPr>
            <w:tcW w:w="390" w:type="pct"/>
          </w:tcPr>
          <w:p w14:paraId="504D51C2" w14:textId="77777777" w:rsidR="00910D15" w:rsidRPr="00910D15" w:rsidRDefault="00910D15" w:rsidP="00910D15">
            <w:pPr>
              <w:jc w:val="cente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F-4</w:t>
            </w:r>
          </w:p>
        </w:tc>
        <w:tc>
          <w:tcPr>
            <w:tcW w:w="1999" w:type="pct"/>
            <w:gridSpan w:val="3"/>
          </w:tcPr>
          <w:p w14:paraId="41464E60" w14:textId="77777777" w:rsidR="00910D15" w:rsidRPr="00910D15" w:rsidRDefault="00910D15" w:rsidP="00910D15">
            <w:pP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Equipment Planning</w:t>
            </w:r>
          </w:p>
        </w:tc>
        <w:tc>
          <w:tcPr>
            <w:tcW w:w="883" w:type="pct"/>
            <w:gridSpan w:val="2"/>
          </w:tcPr>
          <w:p w14:paraId="41399CFB" w14:textId="77777777" w:rsidR="00910D15" w:rsidRPr="003315C1" w:rsidRDefault="00910D15" w:rsidP="00910D15">
            <w:pPr>
              <w:rPr>
                <w:rFonts w:ascii="Arial" w:hAnsi="Arial" w:cs="Arial"/>
                <w:color w:val="548DD4" w:themeColor="text2" w:themeTint="99"/>
                <w:sz w:val="22"/>
                <w:szCs w:val="22"/>
              </w:rPr>
            </w:pPr>
          </w:p>
        </w:tc>
        <w:tc>
          <w:tcPr>
            <w:tcW w:w="864" w:type="pct"/>
          </w:tcPr>
          <w:p w14:paraId="5A48166F" w14:textId="77777777" w:rsidR="00910D15" w:rsidRPr="003315C1" w:rsidRDefault="00910D15" w:rsidP="00910D15">
            <w:pPr>
              <w:rPr>
                <w:rFonts w:ascii="Arial" w:hAnsi="Arial" w:cs="Arial"/>
                <w:color w:val="548DD4" w:themeColor="text2" w:themeTint="99"/>
                <w:sz w:val="22"/>
                <w:szCs w:val="22"/>
              </w:rPr>
            </w:pPr>
          </w:p>
        </w:tc>
        <w:tc>
          <w:tcPr>
            <w:tcW w:w="864" w:type="pct"/>
          </w:tcPr>
          <w:p w14:paraId="1A918495" w14:textId="77777777" w:rsidR="00910D15" w:rsidRPr="003315C1" w:rsidRDefault="00910D15" w:rsidP="00910D15">
            <w:pPr>
              <w:rPr>
                <w:rFonts w:ascii="Arial" w:hAnsi="Arial" w:cs="Arial"/>
                <w:color w:val="548DD4" w:themeColor="text2" w:themeTint="99"/>
                <w:sz w:val="22"/>
                <w:szCs w:val="22"/>
              </w:rPr>
            </w:pPr>
          </w:p>
        </w:tc>
      </w:tr>
      <w:tr w:rsidR="00910D15" w:rsidRPr="003315C1" w14:paraId="6EA7C741" w14:textId="77777777" w:rsidTr="00910D15">
        <w:trPr>
          <w:trHeight w:val="59"/>
        </w:trPr>
        <w:tc>
          <w:tcPr>
            <w:tcW w:w="390" w:type="pct"/>
          </w:tcPr>
          <w:p w14:paraId="70CFF8A6" w14:textId="77777777" w:rsidR="00910D15" w:rsidRPr="00910D15" w:rsidRDefault="00910D15" w:rsidP="00910D15">
            <w:pPr>
              <w:jc w:val="cente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F-5</w:t>
            </w:r>
          </w:p>
        </w:tc>
        <w:tc>
          <w:tcPr>
            <w:tcW w:w="1999" w:type="pct"/>
            <w:gridSpan w:val="3"/>
          </w:tcPr>
          <w:p w14:paraId="7582FA9A" w14:textId="77777777" w:rsidR="00910D15" w:rsidRPr="00910D15" w:rsidRDefault="00910D15" w:rsidP="00910D15">
            <w:pP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Tender Documents for DBM tenders</w:t>
            </w:r>
          </w:p>
        </w:tc>
        <w:tc>
          <w:tcPr>
            <w:tcW w:w="883" w:type="pct"/>
            <w:gridSpan w:val="2"/>
          </w:tcPr>
          <w:p w14:paraId="3CD4E15A" w14:textId="77777777" w:rsidR="00910D15" w:rsidRPr="003315C1" w:rsidRDefault="00910D15" w:rsidP="00910D15">
            <w:pPr>
              <w:rPr>
                <w:rFonts w:ascii="Arial" w:hAnsi="Arial" w:cs="Arial"/>
                <w:color w:val="548DD4" w:themeColor="text2" w:themeTint="99"/>
              </w:rPr>
            </w:pPr>
          </w:p>
        </w:tc>
        <w:tc>
          <w:tcPr>
            <w:tcW w:w="864" w:type="pct"/>
          </w:tcPr>
          <w:p w14:paraId="4DD619D4" w14:textId="77777777" w:rsidR="00910D15" w:rsidRPr="003315C1" w:rsidRDefault="00910D15" w:rsidP="00910D15">
            <w:pPr>
              <w:rPr>
                <w:rFonts w:ascii="Arial" w:hAnsi="Arial" w:cs="Arial"/>
                <w:color w:val="548DD4" w:themeColor="text2" w:themeTint="99"/>
              </w:rPr>
            </w:pPr>
          </w:p>
        </w:tc>
        <w:tc>
          <w:tcPr>
            <w:tcW w:w="864" w:type="pct"/>
          </w:tcPr>
          <w:p w14:paraId="29A9B594" w14:textId="77777777" w:rsidR="00910D15" w:rsidRPr="003315C1" w:rsidRDefault="00910D15" w:rsidP="00910D15">
            <w:pPr>
              <w:rPr>
                <w:rFonts w:ascii="Arial" w:hAnsi="Arial" w:cs="Arial"/>
                <w:color w:val="548DD4" w:themeColor="text2" w:themeTint="99"/>
              </w:rPr>
            </w:pPr>
          </w:p>
        </w:tc>
      </w:tr>
      <w:tr w:rsidR="00910D15" w:rsidRPr="003315C1" w14:paraId="6247EC79" w14:textId="77777777" w:rsidTr="00910D15">
        <w:trPr>
          <w:trHeight w:val="59"/>
        </w:trPr>
        <w:tc>
          <w:tcPr>
            <w:tcW w:w="390" w:type="pct"/>
          </w:tcPr>
          <w:p w14:paraId="3593F64F" w14:textId="77777777" w:rsidR="00910D15" w:rsidRPr="00910D15" w:rsidRDefault="00910D15" w:rsidP="00910D15">
            <w:pPr>
              <w:jc w:val="cente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F-6</w:t>
            </w:r>
          </w:p>
        </w:tc>
        <w:tc>
          <w:tcPr>
            <w:tcW w:w="1999" w:type="pct"/>
            <w:gridSpan w:val="3"/>
          </w:tcPr>
          <w:p w14:paraId="085D0B8B" w14:textId="77777777" w:rsidR="00910D15" w:rsidRPr="00910D15" w:rsidRDefault="00910D15" w:rsidP="00910D15">
            <w:pPr>
              <w:rPr>
                <w:rFonts w:ascii="Arial" w:hAnsi="Arial" w:cs="Arial"/>
                <w:b/>
                <w:bCs/>
                <w:color w:val="548DD4" w:themeColor="text2" w:themeTint="99"/>
                <w:sz w:val="22"/>
                <w:szCs w:val="22"/>
              </w:rPr>
            </w:pPr>
            <w:r w:rsidRPr="00910D15">
              <w:rPr>
                <w:rFonts w:ascii="Arial" w:hAnsi="Arial" w:cs="Arial"/>
                <w:b/>
                <w:bCs/>
                <w:color w:val="548DD4" w:themeColor="text2" w:themeTint="99"/>
                <w:sz w:val="22"/>
                <w:szCs w:val="22"/>
              </w:rPr>
              <w:t>Other</w:t>
            </w:r>
          </w:p>
        </w:tc>
        <w:tc>
          <w:tcPr>
            <w:tcW w:w="883" w:type="pct"/>
            <w:gridSpan w:val="2"/>
          </w:tcPr>
          <w:p w14:paraId="74909AFA" w14:textId="77777777" w:rsidR="00910D15" w:rsidRPr="003315C1" w:rsidRDefault="00910D15" w:rsidP="00910D15">
            <w:pPr>
              <w:rPr>
                <w:rFonts w:ascii="Arial" w:hAnsi="Arial" w:cs="Arial"/>
                <w:color w:val="548DD4" w:themeColor="text2" w:themeTint="99"/>
                <w:sz w:val="22"/>
                <w:szCs w:val="22"/>
              </w:rPr>
            </w:pPr>
          </w:p>
        </w:tc>
        <w:tc>
          <w:tcPr>
            <w:tcW w:w="864" w:type="pct"/>
          </w:tcPr>
          <w:p w14:paraId="6A964D99" w14:textId="77777777" w:rsidR="00910D15" w:rsidRPr="003315C1" w:rsidRDefault="00910D15" w:rsidP="00910D15">
            <w:pPr>
              <w:rPr>
                <w:rFonts w:ascii="Arial" w:hAnsi="Arial" w:cs="Arial"/>
                <w:color w:val="548DD4" w:themeColor="text2" w:themeTint="99"/>
                <w:sz w:val="22"/>
                <w:szCs w:val="22"/>
              </w:rPr>
            </w:pPr>
          </w:p>
        </w:tc>
        <w:tc>
          <w:tcPr>
            <w:tcW w:w="864" w:type="pct"/>
          </w:tcPr>
          <w:p w14:paraId="232BCC43" w14:textId="77777777" w:rsidR="00910D15" w:rsidRPr="003315C1" w:rsidRDefault="00910D15" w:rsidP="00910D15">
            <w:pPr>
              <w:rPr>
                <w:rFonts w:ascii="Arial" w:hAnsi="Arial" w:cs="Arial"/>
                <w:color w:val="548DD4" w:themeColor="text2" w:themeTint="99"/>
                <w:sz w:val="22"/>
                <w:szCs w:val="22"/>
              </w:rPr>
            </w:pPr>
          </w:p>
        </w:tc>
      </w:tr>
      <w:tr w:rsidR="00910D15" w:rsidRPr="003315C1" w14:paraId="72B773F2" w14:textId="77777777" w:rsidTr="00910D15">
        <w:trPr>
          <w:gridAfter w:val="3"/>
          <w:wAfter w:w="2389" w:type="pct"/>
          <w:trHeight w:val="59"/>
        </w:trPr>
        <w:tc>
          <w:tcPr>
            <w:tcW w:w="883" w:type="pct"/>
            <w:gridSpan w:val="2"/>
          </w:tcPr>
          <w:p w14:paraId="7C47B864" w14:textId="77777777" w:rsidR="00910D15" w:rsidRPr="003315C1" w:rsidRDefault="00910D15" w:rsidP="00910D15">
            <w:pPr>
              <w:rPr>
                <w:rFonts w:ascii="Arial" w:hAnsi="Arial" w:cs="Arial"/>
                <w:color w:val="548DD4" w:themeColor="text2" w:themeTint="99"/>
                <w:sz w:val="22"/>
                <w:szCs w:val="22"/>
              </w:rPr>
            </w:pPr>
          </w:p>
        </w:tc>
        <w:tc>
          <w:tcPr>
            <w:tcW w:w="864" w:type="pct"/>
          </w:tcPr>
          <w:p w14:paraId="6679DDBF" w14:textId="77777777" w:rsidR="00910D15" w:rsidRPr="003315C1" w:rsidRDefault="00910D15" w:rsidP="00910D15">
            <w:pPr>
              <w:rPr>
                <w:rFonts w:ascii="Arial" w:hAnsi="Arial" w:cs="Arial"/>
                <w:color w:val="548DD4" w:themeColor="text2" w:themeTint="99"/>
                <w:sz w:val="22"/>
                <w:szCs w:val="22"/>
              </w:rPr>
            </w:pPr>
          </w:p>
        </w:tc>
        <w:tc>
          <w:tcPr>
            <w:tcW w:w="864" w:type="pct"/>
            <w:gridSpan w:val="2"/>
          </w:tcPr>
          <w:p w14:paraId="6C3CC752" w14:textId="77777777" w:rsidR="00910D15" w:rsidRPr="003315C1" w:rsidRDefault="00910D15" w:rsidP="00910D15">
            <w:pPr>
              <w:rPr>
                <w:rFonts w:ascii="Arial" w:hAnsi="Arial" w:cs="Arial"/>
                <w:color w:val="548DD4" w:themeColor="text2" w:themeTint="99"/>
                <w:sz w:val="22"/>
                <w:szCs w:val="22"/>
              </w:rPr>
            </w:pPr>
          </w:p>
        </w:tc>
      </w:tr>
      <w:tr w:rsidR="00910D15" w:rsidRPr="003315C1" w14:paraId="1DB343A4" w14:textId="77777777" w:rsidTr="00910D15">
        <w:trPr>
          <w:gridAfter w:val="3"/>
          <w:wAfter w:w="2389" w:type="pct"/>
          <w:trHeight w:val="59"/>
        </w:trPr>
        <w:tc>
          <w:tcPr>
            <w:tcW w:w="883" w:type="pct"/>
            <w:gridSpan w:val="2"/>
          </w:tcPr>
          <w:p w14:paraId="02E7FF22" w14:textId="77777777" w:rsidR="00910D15" w:rsidRPr="003315C1" w:rsidRDefault="00910D15" w:rsidP="00910D15">
            <w:pPr>
              <w:rPr>
                <w:rFonts w:ascii="Arial" w:hAnsi="Arial" w:cs="Arial"/>
                <w:color w:val="548DD4" w:themeColor="text2" w:themeTint="99"/>
                <w:sz w:val="22"/>
                <w:szCs w:val="22"/>
              </w:rPr>
            </w:pPr>
          </w:p>
        </w:tc>
        <w:tc>
          <w:tcPr>
            <w:tcW w:w="864" w:type="pct"/>
          </w:tcPr>
          <w:p w14:paraId="19336457" w14:textId="77777777" w:rsidR="00910D15" w:rsidRPr="003315C1" w:rsidRDefault="00910D15" w:rsidP="00910D15">
            <w:pPr>
              <w:rPr>
                <w:rFonts w:ascii="Arial" w:hAnsi="Arial" w:cs="Arial"/>
                <w:color w:val="548DD4" w:themeColor="text2" w:themeTint="99"/>
                <w:sz w:val="22"/>
                <w:szCs w:val="22"/>
              </w:rPr>
            </w:pPr>
          </w:p>
        </w:tc>
        <w:tc>
          <w:tcPr>
            <w:tcW w:w="864" w:type="pct"/>
            <w:gridSpan w:val="2"/>
          </w:tcPr>
          <w:p w14:paraId="639D1ECB" w14:textId="77777777" w:rsidR="00910D15" w:rsidRPr="003315C1" w:rsidRDefault="00910D15" w:rsidP="00910D15">
            <w:pPr>
              <w:rPr>
                <w:rFonts w:ascii="Arial" w:hAnsi="Arial" w:cs="Arial"/>
                <w:color w:val="548DD4" w:themeColor="text2" w:themeTint="99"/>
                <w:sz w:val="22"/>
                <w:szCs w:val="22"/>
              </w:rPr>
            </w:pPr>
          </w:p>
        </w:tc>
      </w:tr>
      <w:tr w:rsidR="00E354BB" w:rsidRPr="003315C1" w14:paraId="46E909A0" w14:textId="77777777" w:rsidTr="00910D15">
        <w:trPr>
          <w:trHeight w:val="59"/>
        </w:trPr>
        <w:tc>
          <w:tcPr>
            <w:tcW w:w="390" w:type="pct"/>
          </w:tcPr>
          <w:p w14:paraId="0136A1A8" w14:textId="77777777" w:rsidR="00E354BB" w:rsidRPr="00E354BB" w:rsidRDefault="00E354BB" w:rsidP="00E75CDE">
            <w:pPr>
              <w:jc w:val="center"/>
              <w:rPr>
                <w:rFonts w:ascii="Arial" w:hAnsi="Arial" w:cs="Arial"/>
                <w:b/>
                <w:color w:val="548DD4" w:themeColor="text2" w:themeTint="99"/>
              </w:rPr>
            </w:pPr>
            <w:r w:rsidRPr="00E354BB">
              <w:rPr>
                <w:rFonts w:ascii="Arial" w:hAnsi="Arial" w:cs="Arial"/>
                <w:color w:val="548DD4" w:themeColor="text2" w:themeTint="99"/>
              </w:rPr>
              <w:t>…</w:t>
            </w:r>
          </w:p>
        </w:tc>
        <w:tc>
          <w:tcPr>
            <w:tcW w:w="1999" w:type="pct"/>
            <w:gridSpan w:val="3"/>
          </w:tcPr>
          <w:p w14:paraId="27E44A8D" w14:textId="77777777" w:rsidR="00E354BB" w:rsidRPr="00E354BB" w:rsidRDefault="00E354BB" w:rsidP="00E75CDE">
            <w:pPr>
              <w:rPr>
                <w:rFonts w:ascii="Arial" w:hAnsi="Arial" w:cs="Arial"/>
                <w:color w:val="548DD4" w:themeColor="text2" w:themeTint="99"/>
              </w:rPr>
            </w:pPr>
            <w:r w:rsidRPr="00E354BB">
              <w:rPr>
                <w:rFonts w:ascii="Arial" w:hAnsi="Arial" w:cs="Arial"/>
                <w:color w:val="548DD4" w:themeColor="text2" w:themeTint="99"/>
              </w:rPr>
              <w:t>TOTAL</w:t>
            </w:r>
          </w:p>
        </w:tc>
        <w:tc>
          <w:tcPr>
            <w:tcW w:w="883" w:type="pct"/>
            <w:gridSpan w:val="2"/>
          </w:tcPr>
          <w:p w14:paraId="7C0CD69E" w14:textId="77777777" w:rsidR="00E354BB" w:rsidRPr="003315C1" w:rsidRDefault="00E354BB" w:rsidP="00E75CDE">
            <w:pPr>
              <w:rPr>
                <w:rFonts w:ascii="Arial" w:hAnsi="Arial" w:cs="Arial"/>
                <w:color w:val="548DD4" w:themeColor="text2" w:themeTint="99"/>
              </w:rPr>
            </w:pPr>
          </w:p>
        </w:tc>
        <w:tc>
          <w:tcPr>
            <w:tcW w:w="864" w:type="pct"/>
          </w:tcPr>
          <w:p w14:paraId="1392571C" w14:textId="77777777" w:rsidR="00E354BB" w:rsidRPr="003315C1" w:rsidRDefault="00E354BB" w:rsidP="00E75CDE">
            <w:pPr>
              <w:rPr>
                <w:rFonts w:ascii="Arial" w:hAnsi="Arial" w:cs="Arial"/>
                <w:color w:val="548DD4" w:themeColor="text2" w:themeTint="99"/>
              </w:rPr>
            </w:pPr>
          </w:p>
        </w:tc>
        <w:tc>
          <w:tcPr>
            <w:tcW w:w="864" w:type="pct"/>
          </w:tcPr>
          <w:p w14:paraId="70249806" w14:textId="77777777" w:rsidR="00E354BB" w:rsidRPr="003315C1" w:rsidRDefault="00E354BB" w:rsidP="00E75CDE">
            <w:pPr>
              <w:rPr>
                <w:rFonts w:ascii="Arial" w:hAnsi="Arial" w:cs="Arial"/>
                <w:color w:val="548DD4" w:themeColor="text2" w:themeTint="99"/>
              </w:rPr>
            </w:pPr>
          </w:p>
        </w:tc>
      </w:tr>
    </w:tbl>
    <w:p w14:paraId="75232B3E" w14:textId="77777777" w:rsidR="00EE0C45" w:rsidRPr="008F0B7F" w:rsidRDefault="00EE0C45" w:rsidP="00EE0C45">
      <w:pPr>
        <w:pStyle w:val="Header"/>
        <w:pBdr>
          <w:bottom w:val="single" w:sz="4" w:space="0" w:color="auto"/>
        </w:pBdr>
        <w:spacing w:line="120" w:lineRule="exact"/>
        <w:rPr>
          <w:rFonts w:ascii="Arial" w:hAnsi="Arial" w:cs="Arial"/>
          <w:szCs w:val="24"/>
          <w:lang w:eastAsia="it-IT"/>
        </w:rPr>
      </w:pPr>
    </w:p>
    <w:p w14:paraId="613EEDD8" w14:textId="77777777" w:rsidR="00EE0C45" w:rsidRDefault="00EE0C45" w:rsidP="00EE0C45">
      <w:pPr>
        <w:pStyle w:val="FootnoteText"/>
        <w:tabs>
          <w:tab w:val="left" w:pos="360"/>
        </w:tabs>
        <w:rPr>
          <w:rFonts w:ascii="Arial" w:hAnsi="Arial" w:cs="Arial"/>
          <w:i/>
          <w:sz w:val="24"/>
          <w:szCs w:val="24"/>
        </w:rPr>
      </w:pPr>
    </w:p>
    <w:p w14:paraId="46376F47" w14:textId="77777777" w:rsidR="00DF3D1A" w:rsidRDefault="00771DBF" w:rsidP="00DF3D1A">
      <w:pPr>
        <w:pStyle w:val="FootnoteText"/>
        <w:tabs>
          <w:tab w:val="left" w:pos="360"/>
        </w:tabs>
        <w:rPr>
          <w:rFonts w:ascii="Arial" w:hAnsi="Arial" w:cs="Arial"/>
          <w:i/>
          <w:sz w:val="24"/>
          <w:szCs w:val="24"/>
        </w:rPr>
        <w:sectPr w:rsidR="00DF3D1A" w:rsidSect="00DF3D1A">
          <w:footnotePr>
            <w:numRestart w:val="eachSect"/>
          </w:footnotePr>
          <w:pgSz w:w="15840" w:h="12240" w:orient="landscape" w:code="1"/>
          <w:pgMar w:top="1728" w:right="1440" w:bottom="1440" w:left="1440" w:header="720" w:footer="720" w:gutter="0"/>
          <w:cols w:space="720"/>
          <w:docGrid w:linePitch="360"/>
        </w:sectPr>
      </w:pPr>
      <w:r>
        <w:rPr>
          <w:rFonts w:ascii="Arial" w:hAnsi="Arial" w:cs="Arial"/>
          <w:i/>
          <w:sz w:val="24"/>
          <w:szCs w:val="24"/>
        </w:rPr>
        <w:t xml:space="preserve">Please indicate </w:t>
      </w:r>
      <w:r w:rsidR="00E354BB">
        <w:rPr>
          <w:rFonts w:ascii="Arial" w:hAnsi="Arial" w:cs="Arial"/>
          <w:i/>
          <w:sz w:val="24"/>
          <w:szCs w:val="24"/>
        </w:rPr>
        <w:t>information relevant for pa</w:t>
      </w:r>
      <w:r w:rsidR="00DF3D1A">
        <w:rPr>
          <w:rFonts w:ascii="Arial" w:hAnsi="Arial" w:cs="Arial"/>
          <w:i/>
          <w:sz w:val="24"/>
          <w:szCs w:val="24"/>
        </w:rPr>
        <w:t>yment terms negotiations, if any</w:t>
      </w:r>
      <w:bookmarkStart w:id="159" w:name="_Toc454641748"/>
      <w:bookmarkStart w:id="160" w:name="_Toc474333910"/>
      <w:bookmarkStart w:id="161" w:name="_Toc474334079"/>
    </w:p>
    <w:p w14:paraId="57B4E1A4" w14:textId="77777777" w:rsidR="00760E88" w:rsidRPr="008F0B7F" w:rsidRDefault="00760E88" w:rsidP="00DF3D1A">
      <w:pPr>
        <w:pStyle w:val="Heading1"/>
        <w:rPr>
          <w:rFonts w:ascii="Arial" w:hAnsi="Arial" w:cs="Arial"/>
        </w:rPr>
      </w:pPr>
      <w:r w:rsidRPr="008F0B7F">
        <w:rPr>
          <w:rFonts w:ascii="Arial" w:hAnsi="Arial" w:cs="Arial"/>
        </w:rPr>
        <w:lastRenderedPageBreak/>
        <w:t xml:space="preserve">Section </w:t>
      </w:r>
      <w:r w:rsidR="00C802DC" w:rsidRPr="008F0B7F">
        <w:rPr>
          <w:rFonts w:ascii="Arial" w:hAnsi="Arial" w:cs="Arial"/>
        </w:rPr>
        <w:t>5</w:t>
      </w:r>
      <w:r w:rsidRPr="008F0B7F">
        <w:rPr>
          <w:rFonts w:ascii="Arial" w:hAnsi="Arial" w:cs="Arial"/>
        </w:rPr>
        <w:t>.  Eligible Countries</w:t>
      </w:r>
      <w:bookmarkEnd w:id="159"/>
      <w:bookmarkEnd w:id="160"/>
      <w:bookmarkEnd w:id="161"/>
    </w:p>
    <w:p w14:paraId="51412B2A" w14:textId="77777777" w:rsidR="00B46BBD" w:rsidRPr="008F0B7F" w:rsidRDefault="00B46BBD" w:rsidP="0008427D">
      <w:pPr>
        <w:jc w:val="both"/>
        <w:rPr>
          <w:rFonts w:ascii="Arial" w:hAnsi="Arial" w:cs="Arial"/>
          <w:i/>
        </w:rPr>
      </w:pPr>
    </w:p>
    <w:p w14:paraId="4C21DB40" w14:textId="77777777" w:rsidR="0083326A" w:rsidRPr="008F0B7F" w:rsidRDefault="00052BA3" w:rsidP="00A0035E">
      <w:pPr>
        <w:jc w:val="both"/>
        <w:rPr>
          <w:rFonts w:ascii="Arial" w:hAnsi="Arial" w:cs="Arial"/>
          <w:b/>
        </w:rPr>
      </w:pPr>
      <w:proofErr w:type="gramStart"/>
      <w:r w:rsidRPr="008F0B7F">
        <w:rPr>
          <w:rFonts w:ascii="Arial" w:hAnsi="Arial" w:cs="Arial"/>
          <w:b/>
        </w:rPr>
        <w:t>In reference to</w:t>
      </w:r>
      <w:proofErr w:type="gramEnd"/>
      <w:r w:rsidRPr="008F0B7F">
        <w:rPr>
          <w:rFonts w:ascii="Arial" w:hAnsi="Arial" w:cs="Arial"/>
          <w:b/>
        </w:rPr>
        <w:t xml:space="preserve"> ITC</w:t>
      </w:r>
      <w:r w:rsidR="00396DC1" w:rsidRPr="008F0B7F">
        <w:rPr>
          <w:rFonts w:ascii="Arial" w:hAnsi="Arial" w:cs="Arial"/>
          <w:b/>
        </w:rPr>
        <w:t xml:space="preserve"> </w:t>
      </w:r>
      <w:r w:rsidR="00A30F2B" w:rsidRPr="008F0B7F">
        <w:rPr>
          <w:rFonts w:ascii="Arial" w:hAnsi="Arial" w:cs="Arial"/>
          <w:b/>
        </w:rPr>
        <w:t>6.3.2</w:t>
      </w:r>
      <w:r w:rsidRPr="008F0B7F">
        <w:rPr>
          <w:rFonts w:ascii="Arial" w:hAnsi="Arial" w:cs="Arial"/>
          <w:b/>
        </w:rPr>
        <w:t xml:space="preserve">, </w:t>
      </w:r>
      <w:r w:rsidRPr="008F0B7F">
        <w:rPr>
          <w:rFonts w:ascii="Arial" w:hAnsi="Arial" w:cs="Arial"/>
        </w:rPr>
        <w:t>f</w:t>
      </w:r>
      <w:r w:rsidR="0083326A" w:rsidRPr="008F0B7F">
        <w:rPr>
          <w:rFonts w:ascii="Arial" w:hAnsi="Arial" w:cs="Arial"/>
          <w:bCs/>
        </w:rPr>
        <w:t>or the information of Consultants, at the present time firms, goods and services from the following countries are excluded from this selection:</w:t>
      </w:r>
    </w:p>
    <w:p w14:paraId="49E4FCCB" w14:textId="77777777" w:rsidR="0083326A" w:rsidRPr="008F0B7F" w:rsidRDefault="0083326A" w:rsidP="0083326A">
      <w:pPr>
        <w:autoSpaceDE w:val="0"/>
        <w:autoSpaceDN w:val="0"/>
        <w:adjustRightInd w:val="0"/>
        <w:jc w:val="both"/>
        <w:rPr>
          <w:rFonts w:ascii="Arial" w:hAnsi="Arial" w:cs="Arial"/>
          <w:bCs/>
        </w:rPr>
      </w:pPr>
    </w:p>
    <w:p w14:paraId="70C2C9B7" w14:textId="77777777" w:rsidR="0083326A" w:rsidRPr="008F0B7F" w:rsidRDefault="0083326A" w:rsidP="0083326A">
      <w:pPr>
        <w:autoSpaceDE w:val="0"/>
        <w:autoSpaceDN w:val="0"/>
        <w:adjustRightInd w:val="0"/>
        <w:jc w:val="both"/>
        <w:rPr>
          <w:rFonts w:ascii="Arial" w:hAnsi="Arial" w:cs="Arial"/>
          <w:bCs/>
        </w:rPr>
      </w:pPr>
      <w:r w:rsidRPr="008F0B7F">
        <w:rPr>
          <w:rFonts w:ascii="Arial" w:hAnsi="Arial" w:cs="Arial"/>
          <w:bCs/>
        </w:rPr>
        <w:t xml:space="preserve">Under the </w:t>
      </w:r>
      <w:r w:rsidR="00A0035E" w:rsidRPr="008F0B7F">
        <w:rPr>
          <w:rFonts w:ascii="Arial" w:hAnsi="Arial" w:cs="Arial"/>
          <w:bCs/>
        </w:rPr>
        <w:t>ITC 6.3.2 (a</w:t>
      </w:r>
      <w:r w:rsidRPr="008F0B7F">
        <w:rPr>
          <w:rFonts w:ascii="Arial" w:hAnsi="Arial" w:cs="Arial"/>
          <w:bCs/>
        </w:rPr>
        <w:t xml:space="preserve">): </w:t>
      </w:r>
      <w:r w:rsidR="00B014AD">
        <w:rPr>
          <w:rFonts w:ascii="Arial" w:hAnsi="Arial" w:cs="Arial"/>
          <w:bCs/>
        </w:rPr>
        <w:t>none</w:t>
      </w:r>
    </w:p>
    <w:p w14:paraId="7BC166BD" w14:textId="77777777" w:rsidR="0083326A" w:rsidRPr="008F0B7F" w:rsidRDefault="0083326A" w:rsidP="0083326A">
      <w:pPr>
        <w:autoSpaceDE w:val="0"/>
        <w:autoSpaceDN w:val="0"/>
        <w:adjustRightInd w:val="0"/>
        <w:jc w:val="both"/>
        <w:rPr>
          <w:rFonts w:ascii="Arial" w:hAnsi="Arial" w:cs="Arial"/>
          <w:bCs/>
        </w:rPr>
      </w:pPr>
    </w:p>
    <w:p w14:paraId="458F6B34" w14:textId="77777777" w:rsidR="0083326A" w:rsidRPr="008F0B7F" w:rsidRDefault="0083326A" w:rsidP="0083326A">
      <w:pPr>
        <w:autoSpaceDE w:val="0"/>
        <w:autoSpaceDN w:val="0"/>
        <w:adjustRightInd w:val="0"/>
        <w:jc w:val="both"/>
        <w:rPr>
          <w:rFonts w:ascii="Arial" w:hAnsi="Arial" w:cs="Arial"/>
          <w:bCs/>
        </w:rPr>
      </w:pPr>
      <w:r w:rsidRPr="008F0B7F">
        <w:rPr>
          <w:rFonts w:ascii="Arial" w:hAnsi="Arial" w:cs="Arial"/>
          <w:bCs/>
        </w:rPr>
        <w:t xml:space="preserve">Under the </w:t>
      </w:r>
      <w:r w:rsidR="00A0035E" w:rsidRPr="008F0B7F">
        <w:rPr>
          <w:rFonts w:ascii="Arial" w:hAnsi="Arial" w:cs="Arial"/>
          <w:bCs/>
        </w:rPr>
        <w:t>ITC 6.3.2 (b)</w:t>
      </w:r>
      <w:r w:rsidRPr="008F0B7F">
        <w:rPr>
          <w:rFonts w:ascii="Arial" w:hAnsi="Arial" w:cs="Arial"/>
          <w:bCs/>
        </w:rPr>
        <w:t xml:space="preserve">: </w:t>
      </w:r>
      <w:r w:rsidR="00B014AD">
        <w:rPr>
          <w:rFonts w:ascii="Arial" w:hAnsi="Arial" w:cs="Arial"/>
          <w:bCs/>
        </w:rPr>
        <w:t>none</w:t>
      </w:r>
    </w:p>
    <w:p w14:paraId="2A107E30" w14:textId="77777777" w:rsidR="00760E88" w:rsidRPr="008F0B7F" w:rsidRDefault="00760E88" w:rsidP="00760E88">
      <w:pPr>
        <w:rPr>
          <w:rFonts w:ascii="Arial" w:hAnsi="Arial" w:cs="Arial"/>
        </w:rPr>
      </w:pPr>
    </w:p>
    <w:p w14:paraId="55C5B82D" w14:textId="77777777" w:rsidR="00512271" w:rsidRPr="008F0B7F" w:rsidRDefault="00512271" w:rsidP="00512271">
      <w:pPr>
        <w:jc w:val="both"/>
        <w:rPr>
          <w:rFonts w:ascii="Arial" w:hAnsi="Arial" w:cs="Arial"/>
          <w:i/>
        </w:rPr>
      </w:pPr>
    </w:p>
    <w:p w14:paraId="1D376DCB" w14:textId="77777777" w:rsidR="00A16A0D" w:rsidRDefault="00A16A0D">
      <w:pPr>
        <w:rPr>
          <w:rFonts w:ascii="Arial" w:hAnsi="Arial" w:cs="Arial"/>
          <w:b/>
          <w:sz w:val="32"/>
          <w:szCs w:val="20"/>
          <w:lang w:val="en-US" w:eastAsia="en-US"/>
        </w:rPr>
      </w:pPr>
      <w:bookmarkStart w:id="162" w:name="_Toc454641749"/>
      <w:bookmarkStart w:id="163" w:name="_Toc474333911"/>
      <w:bookmarkStart w:id="164" w:name="_Toc474334080"/>
      <w:r>
        <w:rPr>
          <w:rFonts w:ascii="Arial" w:hAnsi="Arial" w:cs="Arial"/>
        </w:rPr>
        <w:br w:type="page"/>
      </w:r>
    </w:p>
    <w:p w14:paraId="727BB73F" w14:textId="77777777" w:rsidR="00C802DC" w:rsidRPr="008F0B7F" w:rsidRDefault="00C802DC" w:rsidP="00CB4075">
      <w:pPr>
        <w:pStyle w:val="Heading1"/>
        <w:rPr>
          <w:rFonts w:ascii="Arial" w:hAnsi="Arial" w:cs="Arial"/>
        </w:rPr>
      </w:pPr>
      <w:r w:rsidRPr="008F0B7F">
        <w:rPr>
          <w:rFonts w:ascii="Arial" w:hAnsi="Arial" w:cs="Arial"/>
        </w:rPr>
        <w:lastRenderedPageBreak/>
        <w:t xml:space="preserve">Section 6.  </w:t>
      </w:r>
      <w:r w:rsidR="0008674F" w:rsidRPr="008F0B7F">
        <w:rPr>
          <w:rFonts w:ascii="Arial" w:hAnsi="Arial" w:cs="Arial"/>
        </w:rPr>
        <w:t>Fraud and Corruption</w:t>
      </w:r>
      <w:bookmarkEnd w:id="162"/>
      <w:bookmarkEnd w:id="163"/>
      <w:bookmarkEnd w:id="164"/>
    </w:p>
    <w:p w14:paraId="0F31D610" w14:textId="77777777" w:rsidR="000760A5" w:rsidRPr="008F0B7F" w:rsidRDefault="000760A5" w:rsidP="007C7EBA">
      <w:pPr>
        <w:jc w:val="center"/>
        <w:rPr>
          <w:rFonts w:ascii="Arial" w:hAnsi="Arial" w:cs="Arial"/>
          <w:b/>
          <w:iCs/>
        </w:rPr>
      </w:pPr>
      <w:r w:rsidRPr="008F0B7F">
        <w:rPr>
          <w:rFonts w:ascii="Arial" w:hAnsi="Arial" w:cs="Arial"/>
          <w:b/>
          <w:iCs/>
        </w:rPr>
        <w:t>(This Section 6</w:t>
      </w:r>
      <w:r w:rsidR="007C2068" w:rsidRPr="008F0B7F">
        <w:rPr>
          <w:rFonts w:ascii="Arial" w:hAnsi="Arial" w:cs="Arial"/>
          <w:b/>
          <w:iCs/>
        </w:rPr>
        <w:t>, Fraud and Corruption</w:t>
      </w:r>
      <w:r w:rsidRPr="008F0B7F">
        <w:rPr>
          <w:rFonts w:ascii="Arial" w:hAnsi="Arial" w:cs="Arial"/>
          <w:b/>
          <w:iCs/>
        </w:rPr>
        <w:t xml:space="preserve"> </w:t>
      </w:r>
      <w:r w:rsidRPr="008F0B7F">
        <w:rPr>
          <w:rFonts w:ascii="Arial" w:hAnsi="Arial" w:cs="Arial"/>
          <w:b/>
          <w:iCs/>
          <w:u w:val="single"/>
        </w:rPr>
        <w:t>shall not</w:t>
      </w:r>
      <w:r w:rsidRPr="008F0B7F">
        <w:rPr>
          <w:rFonts w:ascii="Arial" w:hAnsi="Arial" w:cs="Arial"/>
          <w:b/>
          <w:iCs/>
        </w:rPr>
        <w:t xml:space="preserve"> be modified)</w:t>
      </w:r>
    </w:p>
    <w:p w14:paraId="05EDE621" w14:textId="77777777" w:rsidR="000760A5" w:rsidRPr="008F0B7F" w:rsidRDefault="000760A5" w:rsidP="00135FFE">
      <w:pPr>
        <w:rPr>
          <w:rFonts w:ascii="Arial" w:hAnsi="Arial" w:cs="Arial"/>
          <w:iCs/>
        </w:rPr>
      </w:pPr>
    </w:p>
    <w:p w14:paraId="12A229F4" w14:textId="77777777" w:rsidR="00873805" w:rsidRPr="008F0B7F" w:rsidRDefault="00873805" w:rsidP="00873805">
      <w:pPr>
        <w:rPr>
          <w:rFonts w:ascii="Arial" w:eastAsiaTheme="minorHAnsi" w:hAnsi="Arial" w:cs="Arial"/>
        </w:rPr>
      </w:pPr>
    </w:p>
    <w:p w14:paraId="72301E53" w14:textId="77777777" w:rsidR="002A17E2" w:rsidRPr="002A17E2" w:rsidRDefault="002A17E2" w:rsidP="002A17E2">
      <w:pPr>
        <w:spacing w:after="120"/>
        <w:jc w:val="center"/>
        <w:rPr>
          <w:rFonts w:ascii="Arial" w:hAnsi="Arial" w:cs="Arial"/>
          <w:b/>
          <w:bCs/>
          <w:lang w:val="sr-Latn-CS" w:eastAsia="en-US"/>
        </w:rPr>
      </w:pPr>
      <w:bookmarkStart w:id="165" w:name="_Toc307307078"/>
      <w:bookmarkStart w:id="166" w:name="_Toc308594271"/>
      <w:bookmarkStart w:id="167" w:name="_Toc489029375"/>
      <w:r w:rsidRPr="002A17E2">
        <w:rPr>
          <w:rFonts w:ascii="Arial" w:hAnsi="Arial" w:cs="Arial"/>
          <w:b/>
          <w:bCs/>
          <w:lang w:val="sr-Latn-CS" w:eastAsia="en-US"/>
        </w:rPr>
        <w:t>Statement of Integrity</w:t>
      </w:r>
      <w:bookmarkEnd w:id="165"/>
      <w:bookmarkEnd w:id="166"/>
      <w:bookmarkEnd w:id="167"/>
    </w:p>
    <w:p w14:paraId="3B084832" w14:textId="77777777" w:rsidR="002A17E2" w:rsidRPr="002A17E2" w:rsidRDefault="002A17E2" w:rsidP="002A17E2">
      <w:pPr>
        <w:rPr>
          <w:rFonts w:ascii="Arial" w:hAnsi="Arial" w:cs="Arial"/>
          <w:lang w:val="sr-Latn-C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4809"/>
      </w:tblGrid>
      <w:tr w:rsidR="002A17E2" w:rsidRPr="002A17E2" w14:paraId="5F04A0D6" w14:textId="77777777" w:rsidTr="00C74C76">
        <w:tc>
          <w:tcPr>
            <w:tcW w:w="4745" w:type="dxa"/>
            <w:tcBorders>
              <w:top w:val="nil"/>
              <w:left w:val="nil"/>
              <w:bottom w:val="nil"/>
              <w:right w:val="nil"/>
            </w:tcBorders>
            <w:shd w:val="clear" w:color="auto" w:fill="auto"/>
          </w:tcPr>
          <w:p w14:paraId="47C66B53" w14:textId="6F495ABC" w:rsidR="002A17E2" w:rsidRPr="002A17E2" w:rsidRDefault="002A17E2" w:rsidP="002A17E2">
            <w:pPr>
              <w:tabs>
                <w:tab w:val="right" w:leader="underscore" w:pos="9072"/>
              </w:tabs>
              <w:spacing w:before="120"/>
              <w:jc w:val="both"/>
              <w:rPr>
                <w:rFonts w:ascii="Arial" w:hAnsi="Arial" w:cs="Arial"/>
                <w:lang w:val="fr-FR" w:eastAsia="fr-FR"/>
              </w:rPr>
            </w:pPr>
            <w:r w:rsidRPr="002A17E2">
              <w:rPr>
                <w:rFonts w:ascii="Arial" w:hAnsi="Arial" w:cs="Arial"/>
                <w:lang w:val="fr-FR" w:eastAsia="fr-FR"/>
              </w:rPr>
              <w:t>Name of</w:t>
            </w:r>
            <w:r w:rsidRPr="002A17E2">
              <w:rPr>
                <w:rFonts w:ascii="Arial" w:hAnsi="Arial" w:cs="Arial"/>
                <w:lang w:eastAsia="fr-FR"/>
              </w:rPr>
              <w:t xml:space="preserve"> </w:t>
            </w:r>
            <w:proofErr w:type="gramStart"/>
            <w:r w:rsidR="000009A2">
              <w:rPr>
                <w:rFonts w:ascii="Arial" w:hAnsi="Arial" w:cs="Arial"/>
                <w:lang w:eastAsia="fr-FR"/>
              </w:rPr>
              <w:t>consultant</w:t>
            </w:r>
            <w:r w:rsidRPr="002A17E2">
              <w:rPr>
                <w:rFonts w:ascii="Arial" w:hAnsi="Arial" w:cs="Arial"/>
                <w:lang w:val="fr-FR" w:eastAsia="fr-FR"/>
              </w:rPr>
              <w:t>:</w:t>
            </w:r>
            <w:proofErr w:type="gramEnd"/>
          </w:p>
        </w:tc>
        <w:tc>
          <w:tcPr>
            <w:tcW w:w="4859" w:type="dxa"/>
            <w:tcBorders>
              <w:top w:val="nil"/>
              <w:left w:val="nil"/>
              <w:bottom w:val="nil"/>
              <w:right w:val="nil"/>
            </w:tcBorders>
            <w:shd w:val="clear" w:color="auto" w:fill="auto"/>
          </w:tcPr>
          <w:p w14:paraId="22101BBB"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tc>
      </w:tr>
      <w:tr w:rsidR="002A17E2" w:rsidRPr="002A17E2" w14:paraId="498F0FC1" w14:textId="77777777" w:rsidTr="00C74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F9B0BA8" w14:textId="77777777" w:rsidR="002A17E2" w:rsidRPr="002A17E2" w:rsidRDefault="002A17E2" w:rsidP="002A17E2">
            <w:pPr>
              <w:tabs>
                <w:tab w:val="right" w:leader="underscore" w:pos="9072"/>
              </w:tabs>
              <w:spacing w:before="120"/>
              <w:jc w:val="both"/>
              <w:rPr>
                <w:rFonts w:ascii="Arial" w:hAnsi="Arial" w:cs="Arial"/>
                <w:lang w:val="fr-FR" w:eastAsia="fr-FR"/>
              </w:rPr>
            </w:pPr>
            <w:r w:rsidRPr="002A17E2">
              <w:rPr>
                <w:rFonts w:ascii="Arial" w:hAnsi="Arial" w:cs="Arial"/>
                <w:lang w:val="fr-FR" w:eastAsia="fr-FR"/>
              </w:rPr>
              <w:t>Full official</w:t>
            </w:r>
            <w:r w:rsidRPr="002A17E2">
              <w:rPr>
                <w:rFonts w:ascii="Arial" w:hAnsi="Arial" w:cs="Arial"/>
                <w:lang w:eastAsia="fr-FR"/>
              </w:rPr>
              <w:t xml:space="preserve"> </w:t>
            </w:r>
            <w:proofErr w:type="gramStart"/>
            <w:r w:rsidRPr="002A17E2">
              <w:rPr>
                <w:rFonts w:ascii="Arial" w:hAnsi="Arial" w:cs="Arial"/>
                <w:lang w:eastAsia="fr-FR"/>
              </w:rPr>
              <w:t>address</w:t>
            </w:r>
            <w:r w:rsidRPr="002A17E2">
              <w:rPr>
                <w:rFonts w:ascii="Arial" w:hAnsi="Arial" w:cs="Arial"/>
                <w:lang w:val="fr-FR" w:eastAsia="fr-FR"/>
              </w:rPr>
              <w:t>:</w:t>
            </w:r>
            <w:proofErr w:type="gramEnd"/>
          </w:p>
        </w:tc>
        <w:tc>
          <w:tcPr>
            <w:tcW w:w="4859" w:type="dxa"/>
            <w:shd w:val="clear" w:color="auto" w:fill="auto"/>
          </w:tcPr>
          <w:p w14:paraId="0A1B04AD"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tc>
      </w:tr>
      <w:tr w:rsidR="002A17E2" w:rsidRPr="002A17E2" w14:paraId="69135CDA" w14:textId="77777777" w:rsidTr="00C74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05C2DB7" w14:textId="77777777" w:rsidR="002A17E2" w:rsidRPr="002A17E2" w:rsidRDefault="002A17E2" w:rsidP="002A17E2">
            <w:pPr>
              <w:tabs>
                <w:tab w:val="right" w:leader="underscore" w:pos="9072"/>
              </w:tabs>
              <w:spacing w:before="120"/>
              <w:jc w:val="both"/>
              <w:rPr>
                <w:rFonts w:ascii="Arial" w:hAnsi="Arial" w:cs="Arial"/>
                <w:lang w:val="fr-FR" w:eastAsia="fr-FR"/>
              </w:rPr>
            </w:pPr>
            <w:r w:rsidRPr="002A17E2">
              <w:rPr>
                <w:rFonts w:ascii="Arial" w:hAnsi="Arial" w:cs="Arial"/>
                <w:lang w:val="fr-FR" w:eastAsia="fr-FR"/>
              </w:rPr>
              <w:t>Official</w:t>
            </w:r>
            <w:r w:rsidRPr="002A17E2">
              <w:rPr>
                <w:rFonts w:ascii="Arial" w:hAnsi="Arial" w:cs="Arial"/>
                <w:lang w:eastAsia="fr-FR"/>
              </w:rPr>
              <w:t xml:space="preserve"> </w:t>
            </w:r>
            <w:proofErr w:type="spellStart"/>
            <w:r w:rsidRPr="002A17E2">
              <w:rPr>
                <w:rFonts w:ascii="Arial" w:hAnsi="Arial" w:cs="Arial"/>
                <w:lang w:eastAsia="fr-FR"/>
              </w:rPr>
              <w:t>legalform</w:t>
            </w:r>
            <w:proofErr w:type="spellEnd"/>
            <w:r w:rsidRPr="002A17E2">
              <w:rPr>
                <w:rFonts w:ascii="Arial" w:hAnsi="Arial" w:cs="Arial"/>
                <w:vertAlign w:val="superscript"/>
                <w:lang w:val="fr-FR" w:eastAsia="fr-FR"/>
              </w:rPr>
              <w:footnoteReference w:id="1"/>
            </w:r>
            <w:r w:rsidRPr="002A17E2">
              <w:rPr>
                <w:rFonts w:ascii="Arial" w:hAnsi="Arial" w:cs="Arial"/>
                <w:lang w:val="fr-FR" w:eastAsia="fr-FR"/>
              </w:rPr>
              <w:t>:</w:t>
            </w:r>
          </w:p>
        </w:tc>
        <w:tc>
          <w:tcPr>
            <w:tcW w:w="4859" w:type="dxa"/>
            <w:shd w:val="clear" w:color="auto" w:fill="auto"/>
          </w:tcPr>
          <w:p w14:paraId="3B528DB6"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tc>
      </w:tr>
      <w:tr w:rsidR="002A17E2" w:rsidRPr="002A17E2" w14:paraId="7A7CAAED" w14:textId="77777777" w:rsidTr="00C74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26DDF9F4" w14:textId="77777777" w:rsidR="002A17E2" w:rsidRPr="002A17E2" w:rsidRDefault="002A17E2" w:rsidP="002A17E2">
            <w:pPr>
              <w:tabs>
                <w:tab w:val="right" w:leader="underscore" w:pos="9072"/>
              </w:tabs>
              <w:spacing w:before="120"/>
              <w:jc w:val="both"/>
              <w:rPr>
                <w:rFonts w:ascii="Arial" w:hAnsi="Arial" w:cs="Arial"/>
                <w:lang w:val="fr-FR" w:eastAsia="fr-FR"/>
              </w:rPr>
            </w:pPr>
            <w:r w:rsidRPr="002A17E2">
              <w:rPr>
                <w:rFonts w:ascii="Arial" w:hAnsi="Arial" w:cs="Arial"/>
                <w:lang w:val="fr-FR" w:eastAsia="fr-FR"/>
              </w:rPr>
              <w:t xml:space="preserve">Legal registration </w:t>
            </w:r>
            <w:proofErr w:type="spellStart"/>
            <w:r w:rsidRPr="002A17E2">
              <w:rPr>
                <w:rFonts w:ascii="Arial" w:hAnsi="Arial" w:cs="Arial"/>
                <w:lang w:val="fr-FR" w:eastAsia="fr-FR"/>
              </w:rPr>
              <w:t>number</w:t>
            </w:r>
            <w:proofErr w:type="spellEnd"/>
            <w:r w:rsidRPr="002A17E2">
              <w:rPr>
                <w:rFonts w:ascii="Arial" w:hAnsi="Arial" w:cs="Arial"/>
                <w:vertAlign w:val="superscript"/>
                <w:lang w:val="fr-FR" w:eastAsia="fr-FR"/>
              </w:rPr>
              <w:footnoteReference w:id="2"/>
            </w:r>
            <w:r w:rsidRPr="002A17E2">
              <w:rPr>
                <w:rFonts w:ascii="Arial" w:hAnsi="Arial" w:cs="Arial"/>
                <w:lang w:val="fr-FR" w:eastAsia="fr-FR"/>
              </w:rPr>
              <w:t>:</w:t>
            </w:r>
          </w:p>
        </w:tc>
        <w:tc>
          <w:tcPr>
            <w:tcW w:w="4859" w:type="dxa"/>
            <w:shd w:val="clear" w:color="auto" w:fill="auto"/>
          </w:tcPr>
          <w:p w14:paraId="2CCAC88E"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tc>
      </w:tr>
      <w:tr w:rsidR="002A17E2" w:rsidRPr="002A17E2" w14:paraId="1A80B014" w14:textId="77777777" w:rsidTr="00C74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BB640E8" w14:textId="77777777" w:rsidR="002A17E2" w:rsidRPr="002A17E2" w:rsidRDefault="002A17E2" w:rsidP="002A17E2">
            <w:pPr>
              <w:tabs>
                <w:tab w:val="right" w:leader="underscore" w:pos="9072"/>
              </w:tabs>
              <w:spacing w:before="120"/>
              <w:jc w:val="both"/>
              <w:rPr>
                <w:rFonts w:ascii="Arial" w:hAnsi="Arial" w:cs="Arial"/>
                <w:lang w:val="fr-FR" w:eastAsia="fr-FR"/>
              </w:rPr>
            </w:pPr>
            <w:r w:rsidRPr="002A17E2">
              <w:rPr>
                <w:rFonts w:ascii="Arial" w:hAnsi="Arial" w:cs="Arial"/>
                <w:lang w:val="fr-FR" w:eastAsia="fr-FR"/>
              </w:rPr>
              <w:t xml:space="preserve">VAT </w:t>
            </w:r>
            <w:proofErr w:type="spellStart"/>
            <w:proofErr w:type="gramStart"/>
            <w:r w:rsidRPr="002A17E2">
              <w:rPr>
                <w:rFonts w:ascii="Arial" w:hAnsi="Arial" w:cs="Arial"/>
                <w:lang w:val="fr-FR" w:eastAsia="fr-FR"/>
              </w:rPr>
              <w:t>number</w:t>
            </w:r>
            <w:proofErr w:type="spellEnd"/>
            <w:r w:rsidRPr="002A17E2">
              <w:rPr>
                <w:rFonts w:ascii="Arial" w:hAnsi="Arial" w:cs="Arial"/>
                <w:lang w:val="fr-FR" w:eastAsia="fr-FR"/>
              </w:rPr>
              <w:t>:</w:t>
            </w:r>
            <w:proofErr w:type="gramEnd"/>
          </w:p>
        </w:tc>
        <w:tc>
          <w:tcPr>
            <w:tcW w:w="4859" w:type="dxa"/>
            <w:shd w:val="clear" w:color="auto" w:fill="auto"/>
          </w:tcPr>
          <w:p w14:paraId="39E4D308"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tc>
      </w:tr>
    </w:tbl>
    <w:p w14:paraId="55EF9E65" w14:textId="71A1FB30" w:rsidR="002A17E2" w:rsidRPr="002A17E2" w:rsidRDefault="002A17E2" w:rsidP="002A17E2">
      <w:pPr>
        <w:tabs>
          <w:tab w:val="right" w:leader="underscore" w:pos="9072"/>
        </w:tabs>
        <w:spacing w:before="120"/>
        <w:jc w:val="both"/>
        <w:rPr>
          <w:rFonts w:ascii="Arial" w:hAnsi="Arial" w:cs="Arial"/>
          <w:lang w:val="en-US" w:eastAsia="fr-FR"/>
        </w:rPr>
      </w:pPr>
      <w:r w:rsidRPr="002A17E2">
        <w:rPr>
          <w:rFonts w:ascii="Arial" w:hAnsi="Arial" w:cs="Arial"/>
          <w:lang w:val="en-US" w:eastAsia="fr-FR"/>
        </w:rPr>
        <w:t xml:space="preserve">Name of person who will sign this form (representative legally </w:t>
      </w:r>
      <w:proofErr w:type="spellStart"/>
      <w:r w:rsidRPr="002A17E2">
        <w:rPr>
          <w:rFonts w:ascii="Arial" w:hAnsi="Arial" w:cs="Arial"/>
          <w:lang w:val="en-US" w:eastAsia="fr-FR"/>
        </w:rPr>
        <w:t>authorised</w:t>
      </w:r>
      <w:proofErr w:type="spellEnd"/>
      <w:r w:rsidRPr="002A17E2">
        <w:rPr>
          <w:rFonts w:ascii="Arial" w:hAnsi="Arial" w:cs="Arial"/>
          <w:lang w:val="en-US" w:eastAsia="fr-FR"/>
        </w:rPr>
        <w:t xml:space="preserve"> to represent the tenderer or </w:t>
      </w:r>
      <w:r w:rsidR="00463509">
        <w:rPr>
          <w:rFonts w:ascii="Arial" w:hAnsi="Arial" w:cs="Arial"/>
          <w:lang w:val="en-US" w:eastAsia="fr-FR"/>
        </w:rPr>
        <w:t>consultants</w:t>
      </w:r>
      <w:r w:rsidRPr="002A17E2">
        <w:rPr>
          <w:rFonts w:ascii="Arial" w:hAnsi="Arial" w:cs="Arial"/>
          <w:lang w:val="en-US" w:eastAsia="fr-FR"/>
        </w:rPr>
        <w:t xml:space="preserve"> vis-à-vis third parties and acting on behalf of the above-mentioned company or </w:t>
      </w:r>
      <w:proofErr w:type="spellStart"/>
      <w:r w:rsidRPr="002A17E2">
        <w:rPr>
          <w:rFonts w:ascii="Arial" w:hAnsi="Arial" w:cs="Arial"/>
          <w:lang w:val="en-US" w:eastAsia="fr-FR"/>
        </w:rPr>
        <w:t>organisation</w:t>
      </w:r>
      <w:proofErr w:type="spellEnd"/>
      <w:r w:rsidRPr="002A17E2">
        <w:rPr>
          <w:rFonts w:ascii="Arial" w:hAnsi="Arial" w:cs="Arial"/>
          <w:lang w:val="en-US" w:eastAsia="fr-FR"/>
        </w:rPr>
        <w:t xml:space="preserve">): </w:t>
      </w:r>
    </w:p>
    <w:tbl>
      <w:tblPr>
        <w:tblW w:w="0" w:type="auto"/>
        <w:tblLook w:val="01E0" w:firstRow="1" w:lastRow="1" w:firstColumn="1" w:lastColumn="1" w:noHBand="0" w:noVBand="0"/>
      </w:tblPr>
      <w:tblGrid>
        <w:gridCol w:w="4248"/>
        <w:gridCol w:w="4824"/>
      </w:tblGrid>
      <w:tr w:rsidR="002A17E2" w:rsidRPr="002A17E2" w14:paraId="5BB1FE54" w14:textId="77777777" w:rsidTr="00C74C76">
        <w:tc>
          <w:tcPr>
            <w:tcW w:w="4889" w:type="dxa"/>
            <w:shd w:val="clear" w:color="auto" w:fill="auto"/>
          </w:tcPr>
          <w:p w14:paraId="649C6C32" w14:textId="77777777" w:rsidR="002A17E2" w:rsidRPr="002A17E2" w:rsidRDefault="002A17E2" w:rsidP="002A17E2">
            <w:pPr>
              <w:tabs>
                <w:tab w:val="right" w:leader="underscore" w:pos="9072"/>
              </w:tabs>
              <w:spacing w:before="120"/>
              <w:jc w:val="both"/>
              <w:rPr>
                <w:rFonts w:ascii="Arial" w:hAnsi="Arial" w:cs="Arial"/>
                <w:lang w:val="en-US" w:eastAsia="fr-FR"/>
              </w:rPr>
            </w:pPr>
          </w:p>
          <w:p w14:paraId="5FEF9C65" w14:textId="77777777" w:rsidR="002A17E2" w:rsidRPr="002A17E2" w:rsidRDefault="002A17E2" w:rsidP="002A17E2">
            <w:pPr>
              <w:tabs>
                <w:tab w:val="right" w:leader="underscore" w:pos="9072"/>
              </w:tabs>
              <w:spacing w:before="120"/>
              <w:jc w:val="both"/>
              <w:rPr>
                <w:rFonts w:ascii="Arial" w:hAnsi="Arial" w:cs="Arial"/>
                <w:lang w:val="en-US" w:eastAsia="fr-FR"/>
              </w:rPr>
            </w:pPr>
            <w:r w:rsidRPr="002A17E2">
              <w:rPr>
                <w:rFonts w:ascii="Arial" w:hAnsi="Arial" w:cs="Arial"/>
                <w:lang w:val="en-US" w:eastAsia="fr-FR"/>
              </w:rPr>
              <w:t>In the capacity of (insert legal capacity)</w:t>
            </w:r>
          </w:p>
        </w:tc>
        <w:tc>
          <w:tcPr>
            <w:tcW w:w="4889" w:type="dxa"/>
            <w:shd w:val="clear" w:color="auto" w:fill="auto"/>
          </w:tcPr>
          <w:p w14:paraId="064FAD8E"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p w14:paraId="39C1D26A"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tc>
      </w:tr>
    </w:tbl>
    <w:p w14:paraId="5676C3D7" w14:textId="77777777" w:rsidR="002A17E2" w:rsidRPr="002A17E2" w:rsidRDefault="002A17E2" w:rsidP="002A17E2">
      <w:pPr>
        <w:rPr>
          <w:rFonts w:ascii="Arial" w:hAnsi="Arial" w:cs="Arial"/>
          <w:b/>
          <w:lang w:val="fr-FR" w:eastAsia="fr-FR"/>
        </w:rPr>
      </w:pPr>
    </w:p>
    <w:p w14:paraId="2543FB74" w14:textId="77777777" w:rsidR="002A17E2" w:rsidRPr="002A17E2" w:rsidRDefault="002A17E2" w:rsidP="002A17E2">
      <w:pPr>
        <w:jc w:val="center"/>
        <w:rPr>
          <w:rFonts w:ascii="Arial" w:hAnsi="Arial" w:cs="Arial"/>
          <w:lang w:eastAsia="fr-FR"/>
        </w:rPr>
      </w:pPr>
    </w:p>
    <w:p w14:paraId="3C125DA5" w14:textId="43B7F103" w:rsidR="002A17E2" w:rsidRPr="002A17E2" w:rsidRDefault="002A17E2" w:rsidP="002A17E2">
      <w:pPr>
        <w:jc w:val="both"/>
        <w:rPr>
          <w:rFonts w:ascii="Arial" w:hAnsi="Arial" w:cs="Arial"/>
          <w:lang w:val="en-US" w:eastAsia="fr-FR"/>
        </w:rPr>
      </w:pPr>
      <w:r w:rsidRPr="002A17E2">
        <w:rPr>
          <w:rFonts w:ascii="Arial" w:hAnsi="Arial" w:cs="Arial"/>
          <w:lang w:val="en-US"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2A17E2">
        <w:rPr>
          <w:rFonts w:ascii="Arial" w:hAnsi="Arial" w:cs="Arial"/>
          <w:i/>
          <w:iCs/>
          <w:lang w:val="en-US" w:eastAsia="fr-FR"/>
        </w:rPr>
        <w:t xml:space="preserve">[specify the contract or tender invitation] </w:t>
      </w:r>
      <w:r w:rsidRPr="002A17E2">
        <w:rPr>
          <w:rFonts w:ascii="Arial" w:hAnsi="Arial" w:cs="Arial"/>
          <w:lang w:val="en-US" w:eastAsia="fr-FR"/>
        </w:rPr>
        <w:t xml:space="preserve">(the </w:t>
      </w:r>
      <w:r w:rsidRPr="002A17E2">
        <w:rPr>
          <w:rFonts w:ascii="Arial" w:hAnsi="Arial" w:cs="Arial"/>
          <w:bCs/>
          <w:lang w:val="en-US" w:eastAsia="fr-FR"/>
        </w:rPr>
        <w:t>“Contract”</w:t>
      </w:r>
      <w:r w:rsidRPr="002A17E2">
        <w:rPr>
          <w:rFonts w:ascii="Arial" w:hAnsi="Arial" w:cs="Arial"/>
          <w:lang w:val="en-US" w:eastAsia="fr-FR"/>
        </w:rPr>
        <w:t xml:space="preserve">) and covenant to inform the </w:t>
      </w:r>
      <w:r w:rsidR="000009A2">
        <w:rPr>
          <w:rFonts w:ascii="Arial" w:hAnsi="Arial" w:cs="Arial"/>
          <w:lang w:val="en-US" w:eastAsia="fr-FR"/>
        </w:rPr>
        <w:t>Client</w:t>
      </w:r>
      <w:r w:rsidRPr="002A17E2">
        <w:rPr>
          <w:rFonts w:ascii="Arial" w:hAnsi="Arial" w:cs="Arial"/>
          <w:lang w:val="en-US" w:eastAsia="fr-FR"/>
        </w:rPr>
        <w:t xml:space="preserve"> if any instance of any such Prohibited Practice shall come to the  attention of any person in our </w:t>
      </w:r>
      <w:proofErr w:type="spellStart"/>
      <w:r w:rsidRPr="002A17E2">
        <w:rPr>
          <w:rFonts w:ascii="Arial" w:hAnsi="Arial" w:cs="Arial"/>
          <w:lang w:val="en-US" w:eastAsia="fr-FR"/>
        </w:rPr>
        <w:t>organisation</w:t>
      </w:r>
      <w:proofErr w:type="spellEnd"/>
      <w:r w:rsidRPr="002A17E2">
        <w:rPr>
          <w:rFonts w:ascii="Arial" w:hAnsi="Arial" w:cs="Arial"/>
          <w:lang w:val="en-US" w:eastAsia="fr-FR"/>
        </w:rPr>
        <w:t xml:space="preserve"> having responsibility for ensuring compliance with this Statement.</w:t>
      </w:r>
    </w:p>
    <w:p w14:paraId="279F47E1" w14:textId="77777777" w:rsidR="002A17E2" w:rsidRPr="002A17E2" w:rsidRDefault="002A17E2" w:rsidP="002A17E2">
      <w:pPr>
        <w:jc w:val="both"/>
        <w:rPr>
          <w:rFonts w:ascii="Arial" w:hAnsi="Arial" w:cs="Arial"/>
          <w:lang w:val="en-US" w:eastAsia="fr-FR"/>
        </w:rPr>
      </w:pPr>
    </w:p>
    <w:p w14:paraId="24953A69" w14:textId="77777777" w:rsidR="002A17E2" w:rsidRPr="002A17E2" w:rsidRDefault="002A17E2" w:rsidP="002A17E2">
      <w:pPr>
        <w:jc w:val="both"/>
        <w:rPr>
          <w:rFonts w:ascii="Arial" w:hAnsi="Arial" w:cs="Arial"/>
          <w:lang w:val="en-US" w:eastAsia="fr-FR"/>
        </w:rPr>
      </w:pPr>
      <w:r w:rsidRPr="002A17E2">
        <w:rPr>
          <w:rFonts w:ascii="Arial" w:hAnsi="Arial" w:cs="Arial"/>
          <w:lang w:val="en-US" w:eastAsia="fr-FR"/>
        </w:rPr>
        <w:t>For the purposes of this Statement, the following definitions are adopted:</w:t>
      </w:r>
    </w:p>
    <w:p w14:paraId="0BEEA66A" w14:textId="77777777" w:rsidR="002A17E2" w:rsidRPr="002A17E2" w:rsidRDefault="002A17E2" w:rsidP="002A17E2">
      <w:pPr>
        <w:jc w:val="both"/>
        <w:rPr>
          <w:rFonts w:ascii="Arial" w:hAnsi="Arial" w:cs="Arial"/>
          <w:lang w:val="en-US" w:eastAsia="fr-FR"/>
        </w:rPr>
      </w:pPr>
    </w:p>
    <w:p w14:paraId="5D72E2EF" w14:textId="77777777" w:rsidR="002A17E2" w:rsidRPr="002A17E2" w:rsidRDefault="002A17E2" w:rsidP="00F37FE7">
      <w:pPr>
        <w:numPr>
          <w:ilvl w:val="0"/>
          <w:numId w:val="55"/>
        </w:numPr>
        <w:spacing w:after="200" w:line="276" w:lineRule="auto"/>
        <w:jc w:val="both"/>
        <w:rPr>
          <w:rFonts w:ascii="Arial" w:hAnsi="Arial" w:cs="Arial"/>
          <w:lang w:val="en-US" w:eastAsia="fr-FR"/>
        </w:rPr>
      </w:pPr>
      <w:r w:rsidRPr="002A17E2">
        <w:rPr>
          <w:rFonts w:ascii="Arial" w:hAnsi="Arial" w:cs="Arial"/>
          <w:lang w:val="en-US" w:eastAsia="fr-FR"/>
        </w:rPr>
        <w:t xml:space="preserve">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w:t>
      </w:r>
      <w:r w:rsidRPr="002A17E2">
        <w:rPr>
          <w:rFonts w:ascii="Arial" w:hAnsi="Arial" w:cs="Arial"/>
          <w:lang w:val="en-US" w:eastAsia="fr-FR"/>
        </w:rPr>
        <w:lastRenderedPageBreak/>
        <w:t>improperly or obtain any other improper advantage in the conduct of business</w:t>
      </w:r>
    </w:p>
    <w:p w14:paraId="1B78CE08" w14:textId="77777777" w:rsidR="002A17E2" w:rsidRPr="002A17E2" w:rsidRDefault="002A17E2" w:rsidP="00F37FE7">
      <w:pPr>
        <w:numPr>
          <w:ilvl w:val="0"/>
          <w:numId w:val="55"/>
        </w:numPr>
        <w:spacing w:after="200" w:line="276" w:lineRule="auto"/>
        <w:jc w:val="both"/>
        <w:rPr>
          <w:rFonts w:ascii="Arial" w:hAnsi="Arial" w:cs="Arial"/>
          <w:lang w:val="en-US" w:eastAsia="fr-FR"/>
        </w:rPr>
      </w:pPr>
      <w:r w:rsidRPr="002A17E2">
        <w:rPr>
          <w:rFonts w:ascii="Arial" w:hAnsi="Arial" w:cs="Arial"/>
          <w:lang w:val="en-US"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competition, and includes collusive practices (whether before or after tender submission) among tenderers or between a tenderer and a consultant or a representative of the Project Owner. </w:t>
      </w:r>
    </w:p>
    <w:p w14:paraId="0484CF45" w14:textId="77777777" w:rsidR="002A17E2" w:rsidRPr="002A17E2" w:rsidRDefault="002A17E2" w:rsidP="00F37FE7">
      <w:pPr>
        <w:numPr>
          <w:ilvl w:val="0"/>
          <w:numId w:val="55"/>
        </w:numPr>
        <w:spacing w:after="200" w:line="276" w:lineRule="auto"/>
        <w:jc w:val="both"/>
        <w:rPr>
          <w:rFonts w:ascii="Arial" w:hAnsi="Arial" w:cs="Arial"/>
          <w:lang w:val="en-US" w:eastAsia="fr-FR"/>
        </w:rPr>
      </w:pPr>
      <w:r w:rsidRPr="002A17E2">
        <w:rPr>
          <w:rFonts w:ascii="Arial" w:hAnsi="Arial" w:cs="Arial"/>
          <w:lang w:val="en-US" w:eastAsia="fr-FR"/>
        </w:rPr>
        <w:t xml:space="preserve">coercive practices mean impairing or harming, or threatening to impair or harm, directly or indirectly, any party (natural or legal person) or the party's property </w:t>
      </w:r>
      <w:proofErr w:type="gramStart"/>
      <w:r w:rsidRPr="002A17E2">
        <w:rPr>
          <w:rFonts w:ascii="Arial" w:hAnsi="Arial" w:cs="Arial"/>
          <w:lang w:val="en-US" w:eastAsia="fr-FR"/>
        </w:rPr>
        <w:t>so as to</w:t>
      </w:r>
      <w:proofErr w:type="gramEnd"/>
      <w:r w:rsidRPr="002A17E2">
        <w:rPr>
          <w:rFonts w:ascii="Arial" w:hAnsi="Arial" w:cs="Arial"/>
          <w:lang w:val="en-US" w:eastAsia="fr-FR"/>
        </w:rPr>
        <w:t xml:space="preserve"> influence improperly that party's actions;</w:t>
      </w:r>
    </w:p>
    <w:p w14:paraId="76102CAE" w14:textId="77777777" w:rsidR="002A17E2" w:rsidRPr="002A17E2" w:rsidRDefault="002A17E2" w:rsidP="00F37FE7">
      <w:pPr>
        <w:numPr>
          <w:ilvl w:val="0"/>
          <w:numId w:val="55"/>
        </w:numPr>
        <w:spacing w:after="200" w:line="276" w:lineRule="auto"/>
        <w:jc w:val="both"/>
        <w:rPr>
          <w:rFonts w:ascii="Arial" w:hAnsi="Arial" w:cs="Arial"/>
          <w:lang w:val="en-US" w:eastAsia="fr-FR"/>
        </w:rPr>
      </w:pPr>
      <w:r w:rsidRPr="002A17E2">
        <w:rPr>
          <w:rFonts w:ascii="Arial" w:hAnsi="Arial" w:cs="Arial"/>
          <w:lang w:val="en-US" w:eastAsia="fr-FR"/>
        </w:rPr>
        <w:t>collusive practices mean an arrangement between two or more parties designed to achieve an improper purpose, including influencing improperly the actions of another party;</w:t>
      </w:r>
    </w:p>
    <w:p w14:paraId="658F0C44" w14:textId="77777777" w:rsidR="002A17E2" w:rsidRPr="002A17E2" w:rsidRDefault="002A17E2" w:rsidP="00F37FE7">
      <w:pPr>
        <w:numPr>
          <w:ilvl w:val="0"/>
          <w:numId w:val="55"/>
        </w:numPr>
        <w:spacing w:after="200" w:line="276" w:lineRule="auto"/>
        <w:jc w:val="both"/>
        <w:rPr>
          <w:rFonts w:ascii="Arial" w:hAnsi="Arial" w:cs="Arial"/>
          <w:lang w:val="en-US" w:eastAsia="fr-FR"/>
        </w:rPr>
      </w:pPr>
      <w:r w:rsidRPr="002A17E2">
        <w:rPr>
          <w:rFonts w:ascii="Arial" w:hAnsi="Arial" w:cs="Arial"/>
          <w:lang w:val="en-US" w:eastAsia="fr-FR"/>
        </w:rPr>
        <w:t>prohibited practice means any act that is a corrupt practice, a fraudulent practice, a coercive practice or a collusive practice. </w:t>
      </w:r>
    </w:p>
    <w:p w14:paraId="3BD66CB0" w14:textId="77777777" w:rsidR="002A17E2" w:rsidRPr="002A17E2" w:rsidRDefault="002A17E2" w:rsidP="00F37FE7">
      <w:pPr>
        <w:numPr>
          <w:ilvl w:val="0"/>
          <w:numId w:val="55"/>
        </w:numPr>
        <w:spacing w:after="200" w:line="276" w:lineRule="auto"/>
        <w:contextualSpacing/>
        <w:jc w:val="both"/>
        <w:rPr>
          <w:rFonts w:ascii="Arial" w:hAnsi="Arial" w:cs="Arial"/>
          <w:lang w:val="en-US" w:eastAsia="fr-FR"/>
        </w:rPr>
      </w:pPr>
      <w:r w:rsidRPr="002A17E2">
        <w:rPr>
          <w:rFonts w:ascii="Arial" w:hAnsi="Arial" w:cs="Arial"/>
          <w:lang w:val="en-US" w:eastAsia="fr-FR"/>
        </w:rPr>
        <w:t>“Project Owner” means the person designated as such in the tender documents or the Contract.</w:t>
      </w:r>
    </w:p>
    <w:p w14:paraId="2C146991" w14:textId="77777777" w:rsidR="002A17E2" w:rsidRPr="002A17E2" w:rsidRDefault="002A17E2" w:rsidP="002A17E2">
      <w:pPr>
        <w:spacing w:after="200" w:line="276" w:lineRule="auto"/>
        <w:ind w:left="1080"/>
        <w:contextualSpacing/>
        <w:jc w:val="both"/>
        <w:rPr>
          <w:rFonts w:ascii="Arial" w:hAnsi="Arial" w:cs="Arial"/>
          <w:lang w:val="en-US" w:eastAsia="fr-FR"/>
        </w:rPr>
      </w:pPr>
    </w:p>
    <w:p w14:paraId="26229A0C" w14:textId="77777777" w:rsidR="002A17E2" w:rsidRPr="002A17E2" w:rsidRDefault="002A17E2" w:rsidP="00F37FE7">
      <w:pPr>
        <w:numPr>
          <w:ilvl w:val="0"/>
          <w:numId w:val="55"/>
        </w:numPr>
        <w:contextualSpacing/>
        <w:rPr>
          <w:rFonts w:ascii="Arial" w:hAnsi="Arial" w:cs="Arial"/>
          <w:lang w:val="en-US" w:eastAsia="fr-FR"/>
        </w:rPr>
      </w:pPr>
      <w:r w:rsidRPr="002A17E2">
        <w:rPr>
          <w:rFonts w:ascii="Arial" w:hAnsi="Arial" w:cs="Arial"/>
          <w:lang w:val="en-US" w:eastAsia="fr-FR"/>
        </w:rPr>
        <w:t xml:space="preserve">“Public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w:t>
      </w:r>
      <w:proofErr w:type="spellStart"/>
      <w:r w:rsidRPr="002A17E2">
        <w:rPr>
          <w:rFonts w:ascii="Arial" w:hAnsi="Arial" w:cs="Arial"/>
          <w:lang w:val="en-US" w:eastAsia="fr-FR"/>
        </w:rPr>
        <w:t>organisation</w:t>
      </w:r>
      <w:proofErr w:type="spellEnd"/>
      <w:r w:rsidRPr="002A17E2">
        <w:rPr>
          <w:rFonts w:ascii="Arial" w:hAnsi="Arial" w:cs="Arial"/>
          <w:lang w:val="en-US" w:eastAsia="fr-FR"/>
        </w:rPr>
        <w:t>.</w:t>
      </w:r>
    </w:p>
    <w:p w14:paraId="187C84F2" w14:textId="77777777" w:rsidR="002A17E2" w:rsidRPr="002A17E2" w:rsidRDefault="002A17E2" w:rsidP="002A17E2">
      <w:pPr>
        <w:ind w:left="720"/>
        <w:contextualSpacing/>
        <w:rPr>
          <w:rFonts w:ascii="Arial" w:hAnsi="Arial" w:cs="Arial"/>
          <w:lang w:val="en-US" w:eastAsia="fr-FR"/>
        </w:rPr>
      </w:pPr>
    </w:p>
    <w:p w14:paraId="7C04EF6F" w14:textId="77777777" w:rsidR="002A17E2" w:rsidRPr="002A17E2" w:rsidRDefault="002A17E2" w:rsidP="002A17E2">
      <w:pPr>
        <w:rPr>
          <w:rFonts w:ascii="Arial" w:hAnsi="Arial" w:cs="Arial"/>
          <w:lang w:val="en-US" w:eastAsia="fr-FR"/>
        </w:rPr>
      </w:pPr>
    </w:p>
    <w:p w14:paraId="64626604" w14:textId="70865057" w:rsidR="002A17E2" w:rsidRPr="002A17E2" w:rsidRDefault="002A17E2" w:rsidP="002A17E2">
      <w:pPr>
        <w:autoSpaceDE w:val="0"/>
        <w:autoSpaceDN w:val="0"/>
        <w:adjustRightInd w:val="0"/>
        <w:jc w:val="both"/>
        <w:rPr>
          <w:rFonts w:ascii="Arial" w:hAnsi="Arial" w:cs="Arial"/>
          <w:lang w:val="en-US" w:eastAsia="fr-FR"/>
        </w:rPr>
      </w:pPr>
      <w:r w:rsidRPr="002A17E2">
        <w:rPr>
          <w:rFonts w:ascii="Arial" w:hAnsi="Arial" w:cs="Arial"/>
          <w:lang w:val="en-US"/>
        </w:rPr>
        <w:t xml:space="preserve">We shall, for the duration of the tender process and, if we are successful in our tender, for the duration of the Contract, appoint and maintain in office an officer, who shall be a person reasonably satisfactory to THE </w:t>
      </w:r>
      <w:r w:rsidR="000009A2">
        <w:rPr>
          <w:rFonts w:ascii="Arial" w:hAnsi="Arial" w:cs="Arial"/>
          <w:lang w:val="en-US"/>
        </w:rPr>
        <w:t>CLIENT</w:t>
      </w:r>
      <w:r w:rsidRPr="002A17E2">
        <w:rPr>
          <w:rFonts w:ascii="Arial" w:hAnsi="Arial" w:cs="Arial"/>
          <w:lang w:val="en-US"/>
        </w:rPr>
        <w:t xml:space="preserve"> and to whom THE </w:t>
      </w:r>
      <w:r w:rsidR="000009A2">
        <w:rPr>
          <w:rFonts w:ascii="Arial" w:hAnsi="Arial" w:cs="Arial"/>
          <w:lang w:val="en-US"/>
        </w:rPr>
        <w:t>CLIENT</w:t>
      </w:r>
      <w:r w:rsidRPr="002A17E2">
        <w:rPr>
          <w:rFonts w:ascii="Arial" w:hAnsi="Arial" w:cs="Arial"/>
          <w:lang w:val="en-US"/>
        </w:rPr>
        <w:t xml:space="preserve"> shall have full and immediate access, having the duty, and the necessary powers, to ensure compliance with this </w:t>
      </w:r>
      <w:r w:rsidRPr="002A17E2">
        <w:rPr>
          <w:rFonts w:ascii="Arial" w:hAnsi="Arial" w:cs="Arial"/>
          <w:lang w:val="en-US" w:eastAsia="fr-FR"/>
        </w:rPr>
        <w:t>Statement.</w:t>
      </w:r>
    </w:p>
    <w:p w14:paraId="2DF0887D" w14:textId="77777777" w:rsidR="002A17E2" w:rsidRPr="002A17E2" w:rsidRDefault="002A17E2" w:rsidP="002A17E2">
      <w:pPr>
        <w:jc w:val="both"/>
        <w:rPr>
          <w:rFonts w:ascii="Arial" w:hAnsi="Arial" w:cs="Arial"/>
          <w:lang w:val="en-US" w:eastAsia="fr-FR"/>
        </w:rPr>
      </w:pPr>
    </w:p>
    <w:p w14:paraId="7FB0DF80" w14:textId="02E392E1" w:rsidR="002A17E2" w:rsidRPr="002A17E2" w:rsidRDefault="002A17E2" w:rsidP="002A17E2">
      <w:pPr>
        <w:autoSpaceDE w:val="0"/>
        <w:autoSpaceDN w:val="0"/>
        <w:adjustRightInd w:val="0"/>
        <w:jc w:val="both"/>
        <w:rPr>
          <w:rFonts w:ascii="Arial" w:hAnsi="Arial" w:cs="Arial"/>
          <w:lang w:val="en-US" w:eastAsia="fr-FR"/>
        </w:rPr>
      </w:pPr>
      <w:r w:rsidRPr="002A17E2">
        <w:rPr>
          <w:rFonts w:ascii="Arial" w:hAnsi="Arial" w:cs="Arial"/>
          <w:lang w:val="en-US"/>
        </w:rPr>
        <w:t>If (</w:t>
      </w:r>
      <w:proofErr w:type="spellStart"/>
      <w:r w:rsidRPr="002A17E2">
        <w:rPr>
          <w:rFonts w:ascii="Arial" w:hAnsi="Arial" w:cs="Arial"/>
          <w:lang w:val="en-US"/>
        </w:rPr>
        <w:t>i</w:t>
      </w:r>
      <w:proofErr w:type="spellEnd"/>
      <w:r w:rsidRPr="002A17E2">
        <w:rPr>
          <w:rFonts w:ascii="Arial" w:hAnsi="Arial" w:cs="Arial"/>
          <w:lang w:val="en-US"/>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2A17E2">
        <w:rPr>
          <w:rFonts w:ascii="Arial" w:hAnsi="Arial" w:cs="Arial"/>
          <w:lang w:val="en-US" w:eastAsia="fr-FR"/>
        </w:rPr>
        <w:t>Statement</w:t>
      </w:r>
      <w:r w:rsidRPr="002A17E2">
        <w:rPr>
          <w:rFonts w:ascii="Arial" w:hAnsi="Arial" w:cs="Arial"/>
          <w:lang w:val="en-US"/>
        </w:rPr>
        <w:t xml:space="preserve">, or (ii) any such director, employee </w:t>
      </w:r>
      <w:r w:rsidRPr="002A17E2">
        <w:rPr>
          <w:rFonts w:ascii="Arial" w:hAnsi="Arial" w:cs="Arial"/>
          <w:lang w:val="en-US"/>
        </w:rPr>
        <w:lastRenderedPageBreak/>
        <w:t xml:space="preserve">or agent has been dismissed or has resigned from any employment on the grounds of being implicated in any Prohibited Practice, THE </w:t>
      </w:r>
      <w:r w:rsidR="000009A2">
        <w:rPr>
          <w:rFonts w:ascii="Arial" w:hAnsi="Arial" w:cs="Arial"/>
          <w:lang w:val="en-US"/>
        </w:rPr>
        <w:t>CLIENT</w:t>
      </w:r>
      <w:r w:rsidRPr="002A17E2">
        <w:rPr>
          <w:rFonts w:ascii="Arial" w:hAnsi="Arial" w:cs="Arial"/>
          <w:lang w:val="en-US"/>
        </w:rPr>
        <w:t xml:space="preserve">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2A17E2">
        <w:rPr>
          <w:rFonts w:ascii="Arial" w:hAnsi="Arial" w:cs="Arial"/>
          <w:i/>
          <w:iCs/>
          <w:lang w:val="en-US"/>
        </w:rPr>
        <w:t>[give details if necessary]</w:t>
      </w:r>
      <w:r w:rsidRPr="002A17E2">
        <w:rPr>
          <w:rFonts w:ascii="Arial" w:hAnsi="Arial" w:cs="Arial"/>
          <w:lang w:val="en-US"/>
        </w:rPr>
        <w:t>.</w:t>
      </w:r>
    </w:p>
    <w:p w14:paraId="3F7B2544" w14:textId="77777777" w:rsidR="002A17E2" w:rsidRPr="002A17E2" w:rsidRDefault="002A17E2" w:rsidP="002A17E2">
      <w:pPr>
        <w:jc w:val="both"/>
        <w:rPr>
          <w:rFonts w:ascii="Arial" w:hAnsi="Arial" w:cs="Arial"/>
          <w:lang w:val="en-US" w:eastAsia="fr-FR"/>
        </w:rPr>
      </w:pPr>
    </w:p>
    <w:p w14:paraId="72516D9A" w14:textId="14908D8E" w:rsidR="002A17E2" w:rsidRPr="002A17E2" w:rsidRDefault="002A17E2" w:rsidP="002A17E2">
      <w:pPr>
        <w:autoSpaceDE w:val="0"/>
        <w:autoSpaceDN w:val="0"/>
        <w:adjustRightInd w:val="0"/>
        <w:jc w:val="both"/>
        <w:rPr>
          <w:rFonts w:ascii="Arial" w:hAnsi="Arial" w:cs="Arial"/>
          <w:lang w:val="en-US" w:eastAsia="fr-FR"/>
        </w:rPr>
      </w:pPr>
      <w:proofErr w:type="gramStart"/>
      <w:r w:rsidRPr="002A17E2">
        <w:rPr>
          <w:rFonts w:ascii="Arial" w:hAnsi="Arial" w:cs="Arial"/>
          <w:lang w:val="en-US"/>
        </w:rPr>
        <w:t>In the event that</w:t>
      </w:r>
      <w:proofErr w:type="gramEnd"/>
      <w:r w:rsidRPr="002A17E2">
        <w:rPr>
          <w:rFonts w:ascii="Arial" w:hAnsi="Arial" w:cs="Arial"/>
          <w:lang w:val="en-US"/>
        </w:rPr>
        <w:t xml:space="preserve"> we are awarded the Contract, we grant the </w:t>
      </w:r>
      <w:r w:rsidR="000009A2">
        <w:rPr>
          <w:rFonts w:ascii="Arial" w:hAnsi="Arial" w:cs="Arial"/>
          <w:lang w:val="en-US"/>
        </w:rPr>
        <w:t>Client</w:t>
      </w:r>
      <w:r w:rsidRPr="002A17E2">
        <w:rPr>
          <w:rFonts w:ascii="Arial" w:hAnsi="Arial" w:cs="Arial"/>
          <w:lang w:val="en-US"/>
        </w:rPr>
        <w:t>, Project Owner, European Investment Bank, and auditors appointed by it/them, as well as any competent authority, and any authority having competence under European Union law, the right of inspection of our records</w:t>
      </w:r>
      <w:r w:rsidRPr="002A17E2">
        <w:rPr>
          <w:rFonts w:ascii="Arial" w:hAnsi="Arial" w:cs="Arial"/>
          <w:lang w:val="en-US" w:eastAsia="fr-FR"/>
        </w:rPr>
        <w:t xml:space="preserve">. </w:t>
      </w:r>
      <w:r w:rsidRPr="002A17E2">
        <w:rPr>
          <w:rFonts w:ascii="Arial" w:hAnsi="Arial" w:cs="Arial"/>
          <w:lang w:val="en-US"/>
        </w:rPr>
        <w:t xml:space="preserve">We accept to preserve these records generally in accordance with the law applicable to the Contract </w:t>
      </w:r>
      <w:proofErr w:type="gramStart"/>
      <w:r w:rsidRPr="002A17E2">
        <w:rPr>
          <w:rFonts w:ascii="Arial" w:hAnsi="Arial" w:cs="Arial"/>
          <w:lang w:val="en-US"/>
        </w:rPr>
        <w:t xml:space="preserve">but in any case </w:t>
      </w:r>
      <w:proofErr w:type="gramEnd"/>
      <w:r w:rsidRPr="002A17E2">
        <w:rPr>
          <w:rFonts w:ascii="Arial" w:hAnsi="Arial" w:cs="Arial"/>
          <w:lang w:val="en-US"/>
        </w:rPr>
        <w:t>for at least six years from the date of substantial performance of the Contract</w:t>
      </w:r>
      <w:r w:rsidRPr="002A17E2">
        <w:rPr>
          <w:rFonts w:ascii="Arial" w:hAnsi="Arial" w:cs="Arial"/>
          <w:lang w:val="en-US" w:eastAsia="fr-FR"/>
        </w:rPr>
        <w:t>. </w:t>
      </w:r>
    </w:p>
    <w:p w14:paraId="38E6AD39" w14:textId="77777777" w:rsidR="002A17E2" w:rsidRPr="002A17E2" w:rsidRDefault="002A17E2" w:rsidP="002A17E2">
      <w:pPr>
        <w:autoSpaceDE w:val="0"/>
        <w:autoSpaceDN w:val="0"/>
        <w:adjustRightInd w:val="0"/>
        <w:jc w:val="both"/>
        <w:rPr>
          <w:rFonts w:ascii="Arial" w:hAnsi="Arial" w:cs="Arial"/>
          <w:lang w:val="en-US" w:eastAsia="fr-FR"/>
        </w:rPr>
      </w:pPr>
    </w:p>
    <w:p w14:paraId="04903C5A" w14:textId="77777777" w:rsidR="002A17E2" w:rsidRPr="002A17E2" w:rsidRDefault="002A17E2" w:rsidP="002A17E2">
      <w:pPr>
        <w:jc w:val="both"/>
        <w:rPr>
          <w:rFonts w:ascii="Arial" w:hAnsi="Arial" w:cs="Arial"/>
          <w:lang w:val="en-US" w:eastAsia="fr-FR"/>
        </w:rPr>
      </w:pPr>
      <w:r w:rsidRPr="002A17E2">
        <w:rPr>
          <w:rFonts w:ascii="Arial" w:hAnsi="Arial" w:cs="Arial"/>
          <w:lang w:val="en-US" w:eastAsia="fr-FR"/>
        </w:rPr>
        <w:t>We also declare and covenant that we are not in any other case of disqualification and that:</w:t>
      </w:r>
    </w:p>
    <w:p w14:paraId="2C67F79A" w14:textId="77777777" w:rsidR="002A17E2" w:rsidRPr="002A17E2" w:rsidRDefault="002A17E2" w:rsidP="002A17E2">
      <w:pPr>
        <w:jc w:val="both"/>
        <w:rPr>
          <w:rFonts w:ascii="Arial" w:hAnsi="Arial" w:cs="Arial"/>
          <w:lang w:val="en-US" w:eastAsia="fr-FR"/>
        </w:rPr>
      </w:pPr>
    </w:p>
    <w:p w14:paraId="2B929D8C" w14:textId="77777777" w:rsidR="002A17E2" w:rsidRPr="002A17E2" w:rsidRDefault="002A17E2" w:rsidP="00F37FE7">
      <w:pPr>
        <w:numPr>
          <w:ilvl w:val="0"/>
          <w:numId w:val="53"/>
        </w:numPr>
        <w:spacing w:after="200" w:line="276" w:lineRule="auto"/>
        <w:jc w:val="both"/>
        <w:rPr>
          <w:rFonts w:ascii="Arial" w:hAnsi="Arial" w:cs="Arial"/>
          <w:lang w:val="en-US" w:eastAsia="fr-FR"/>
        </w:rPr>
      </w:pPr>
      <w:r w:rsidRPr="002A17E2">
        <w:rPr>
          <w:rFonts w:ascii="Arial" w:hAnsi="Arial" w:cs="Arial"/>
          <w:lang w:val="en-US"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2B2CC17" w14:textId="77777777" w:rsidR="002A17E2" w:rsidRPr="002A17E2" w:rsidRDefault="002A17E2" w:rsidP="00F37FE7">
      <w:pPr>
        <w:numPr>
          <w:ilvl w:val="0"/>
          <w:numId w:val="53"/>
        </w:numPr>
        <w:spacing w:after="200" w:line="276" w:lineRule="auto"/>
        <w:jc w:val="both"/>
        <w:rPr>
          <w:rFonts w:ascii="Arial" w:hAnsi="Arial" w:cs="Arial"/>
          <w:lang w:val="en-US" w:eastAsia="fr-FR"/>
        </w:rPr>
      </w:pPr>
      <w:r w:rsidRPr="002A17E2">
        <w:rPr>
          <w:rFonts w:ascii="Arial" w:hAnsi="Arial" w:cs="Arial"/>
          <w:lang w:val="en-US" w:eastAsia="fr-FR"/>
        </w:rPr>
        <w:t>we have not been convicted of an offence concerning our professional conduct by a</w:t>
      </w:r>
      <w:r w:rsidRPr="002A17E2">
        <w:rPr>
          <w:rFonts w:ascii="Arial" w:hAnsi="Arial" w:cs="Arial"/>
          <w:lang w:eastAsia="fr-FR"/>
        </w:rPr>
        <w:t xml:space="preserve"> judgement</w:t>
      </w:r>
      <w:r w:rsidRPr="002A17E2">
        <w:rPr>
          <w:rFonts w:ascii="Arial" w:hAnsi="Arial" w:cs="Arial"/>
          <w:lang w:val="en-US" w:eastAsia="fr-FR"/>
        </w:rPr>
        <w:t xml:space="preserve"> which has the force of res judicata;</w:t>
      </w:r>
    </w:p>
    <w:p w14:paraId="104C6C18" w14:textId="77777777" w:rsidR="002A17E2" w:rsidRPr="002A17E2" w:rsidRDefault="002A17E2" w:rsidP="00F37FE7">
      <w:pPr>
        <w:numPr>
          <w:ilvl w:val="0"/>
          <w:numId w:val="53"/>
        </w:numPr>
        <w:spacing w:after="200" w:line="276" w:lineRule="auto"/>
        <w:jc w:val="both"/>
        <w:rPr>
          <w:rFonts w:ascii="Arial" w:hAnsi="Arial" w:cs="Arial"/>
          <w:lang w:val="en-US" w:eastAsia="fr-FR"/>
        </w:rPr>
      </w:pPr>
      <w:r w:rsidRPr="002A17E2">
        <w:rPr>
          <w:rFonts w:ascii="Arial" w:hAnsi="Arial" w:cs="Arial"/>
          <w:lang w:val="en-US" w:eastAsia="fr-FR"/>
        </w:rPr>
        <w:t>we have not been guilty of any grave professional misconduct proven by any means which the contracting authorities can justify;</w:t>
      </w:r>
    </w:p>
    <w:p w14:paraId="5EDB911C" w14:textId="77777777" w:rsidR="002A17E2" w:rsidRPr="002A17E2" w:rsidRDefault="002A17E2" w:rsidP="00F37FE7">
      <w:pPr>
        <w:numPr>
          <w:ilvl w:val="0"/>
          <w:numId w:val="53"/>
        </w:numPr>
        <w:spacing w:after="200" w:line="276" w:lineRule="auto"/>
        <w:jc w:val="both"/>
        <w:rPr>
          <w:rFonts w:ascii="Arial" w:hAnsi="Arial" w:cs="Arial"/>
          <w:lang w:val="en-US" w:eastAsia="fr-FR"/>
        </w:rPr>
      </w:pPr>
      <w:r w:rsidRPr="002A17E2">
        <w:rPr>
          <w:rFonts w:ascii="Arial" w:hAnsi="Arial" w:cs="Arial"/>
          <w:lang w:val="en-US"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285AC873" w14:textId="77777777" w:rsidR="002A17E2" w:rsidRPr="002A17E2" w:rsidRDefault="002A17E2" w:rsidP="00F37FE7">
      <w:pPr>
        <w:numPr>
          <w:ilvl w:val="0"/>
          <w:numId w:val="53"/>
        </w:numPr>
        <w:spacing w:after="200" w:line="276" w:lineRule="auto"/>
        <w:jc w:val="both"/>
        <w:rPr>
          <w:rFonts w:ascii="Arial" w:hAnsi="Arial" w:cs="Arial"/>
          <w:lang w:val="en-US" w:eastAsia="fr-FR"/>
        </w:rPr>
      </w:pPr>
      <w:r w:rsidRPr="002A17E2">
        <w:rPr>
          <w:rFonts w:ascii="Arial" w:hAnsi="Arial" w:cs="Arial"/>
          <w:lang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3DC89F1F" w14:textId="77777777" w:rsidR="002A17E2" w:rsidRPr="002A17E2" w:rsidRDefault="002A17E2" w:rsidP="002A17E2">
      <w:pPr>
        <w:spacing w:before="100" w:beforeAutospacing="1" w:after="100" w:afterAutospacing="1"/>
        <w:jc w:val="both"/>
        <w:rPr>
          <w:rFonts w:ascii="Arial" w:hAnsi="Arial" w:cs="Arial"/>
          <w:b/>
          <w:u w:val="single"/>
          <w:lang w:val="en-US" w:eastAsia="fr-FR"/>
        </w:rPr>
      </w:pPr>
      <w:r w:rsidRPr="002A17E2">
        <w:rPr>
          <w:rFonts w:ascii="Arial" w:hAnsi="Arial" w:cs="Arial"/>
          <w:lang w:val="en-US" w:eastAsia="fr-FR"/>
        </w:rPr>
        <w:t>We are fully aware that any tenderer is also excluded from the award of a Contract when, at the time of the tender procedure, it:</w:t>
      </w:r>
    </w:p>
    <w:p w14:paraId="548D3CB4" w14:textId="77777777" w:rsidR="002A17E2" w:rsidRPr="002A17E2" w:rsidRDefault="002A17E2" w:rsidP="00F37FE7">
      <w:pPr>
        <w:numPr>
          <w:ilvl w:val="0"/>
          <w:numId w:val="54"/>
        </w:numPr>
        <w:spacing w:after="200" w:line="276" w:lineRule="auto"/>
        <w:jc w:val="both"/>
        <w:rPr>
          <w:rFonts w:ascii="Arial" w:hAnsi="Arial" w:cs="Arial"/>
          <w:lang w:val="en-US" w:eastAsia="fr-FR"/>
        </w:rPr>
      </w:pPr>
      <w:r w:rsidRPr="002A17E2">
        <w:rPr>
          <w:rFonts w:ascii="Arial" w:hAnsi="Arial" w:cs="Arial"/>
          <w:lang w:val="en-US" w:eastAsia="fr-FR"/>
        </w:rPr>
        <w:t>finds itself in a situation of conflict of interest;</w:t>
      </w:r>
    </w:p>
    <w:p w14:paraId="495EBA6E" w14:textId="77777777" w:rsidR="002A17E2" w:rsidRPr="002A17E2" w:rsidRDefault="002A17E2" w:rsidP="00F37FE7">
      <w:pPr>
        <w:numPr>
          <w:ilvl w:val="0"/>
          <w:numId w:val="54"/>
        </w:numPr>
        <w:spacing w:after="200" w:line="276" w:lineRule="auto"/>
        <w:jc w:val="both"/>
        <w:rPr>
          <w:rFonts w:ascii="Arial" w:hAnsi="Arial" w:cs="Arial"/>
          <w:lang w:val="en-US" w:eastAsia="fr-FR"/>
        </w:rPr>
      </w:pPr>
      <w:r w:rsidRPr="002A17E2">
        <w:rPr>
          <w:rFonts w:ascii="Arial" w:hAnsi="Arial" w:cs="Arial"/>
          <w:lang w:val="en-US" w:eastAsia="fr-FR"/>
        </w:rPr>
        <w:lastRenderedPageBreak/>
        <w:t>has been found guilty of false declarations in supplying the information demanded by the contracting authority for its participation in the Contract or has not supplied this information.</w:t>
      </w:r>
    </w:p>
    <w:p w14:paraId="5222DD29" w14:textId="3EB3A121" w:rsidR="002A17E2" w:rsidRPr="002A17E2" w:rsidRDefault="002A17E2" w:rsidP="002A17E2">
      <w:pPr>
        <w:jc w:val="both"/>
        <w:rPr>
          <w:rFonts w:ascii="Arial" w:hAnsi="Arial" w:cs="Arial"/>
          <w:lang w:val="en-US" w:eastAsia="fr-FR"/>
        </w:rPr>
      </w:pPr>
      <w:r w:rsidRPr="002A17E2">
        <w:rPr>
          <w:rFonts w:ascii="Arial" w:hAnsi="Arial" w:cs="Arial"/>
          <w:lang w:val="en-US" w:eastAsia="fr-FR"/>
        </w:rPr>
        <w:t xml:space="preserve">In this respect, we undertake, in the event that we are awarded the Contract, to produce and communicate to the </w:t>
      </w:r>
      <w:r w:rsidR="000009A2">
        <w:rPr>
          <w:rFonts w:ascii="Arial" w:hAnsi="Arial" w:cs="Arial"/>
          <w:lang w:val="en-US" w:eastAsia="fr-FR"/>
        </w:rPr>
        <w:t>Client</w:t>
      </w:r>
      <w:r w:rsidRPr="002A17E2">
        <w:rPr>
          <w:rFonts w:ascii="Arial" w:hAnsi="Arial" w:cs="Arial"/>
          <w:lang w:val="en-US" w:eastAsia="fr-FR"/>
        </w:rPr>
        <w:t xml:space="preserve"> at its request, before or after the signing of the Contract, all official documents such as recent extracts from the criminal record or certificates or equivalent recent documents containing the declarations required for this purpose and to the full satisfaction of the </w:t>
      </w:r>
      <w:r w:rsidR="000009A2">
        <w:rPr>
          <w:rFonts w:ascii="Arial" w:hAnsi="Arial" w:cs="Arial"/>
          <w:lang w:val="en-US" w:eastAsia="fr-FR"/>
        </w:rPr>
        <w:t>Client</w:t>
      </w:r>
      <w:r w:rsidRPr="002A17E2">
        <w:rPr>
          <w:rFonts w:ascii="Arial" w:hAnsi="Arial" w:cs="Arial"/>
          <w:lang w:val="en-US" w:eastAsia="fr-FR"/>
        </w:rPr>
        <w:t xml:space="preserve"> certifying that the different cases of exclusion from tender procedures mentioned above are not applicable in this case.</w:t>
      </w:r>
    </w:p>
    <w:tbl>
      <w:tblPr>
        <w:tblW w:w="0" w:type="auto"/>
        <w:tblLook w:val="01E0" w:firstRow="1" w:lastRow="1" w:firstColumn="1" w:lastColumn="1" w:noHBand="0" w:noVBand="0"/>
      </w:tblPr>
      <w:tblGrid>
        <w:gridCol w:w="4261"/>
        <w:gridCol w:w="4811"/>
      </w:tblGrid>
      <w:tr w:rsidR="002A17E2" w:rsidRPr="002A17E2" w14:paraId="0B966DD1" w14:textId="77777777" w:rsidTr="00C74C76">
        <w:tc>
          <w:tcPr>
            <w:tcW w:w="4745" w:type="dxa"/>
            <w:shd w:val="clear" w:color="auto" w:fill="auto"/>
          </w:tcPr>
          <w:p w14:paraId="1E8B4783" w14:textId="77777777" w:rsidR="002A17E2" w:rsidRPr="002A17E2" w:rsidRDefault="002A17E2" w:rsidP="002A17E2">
            <w:pPr>
              <w:tabs>
                <w:tab w:val="right" w:leader="underscore" w:pos="9072"/>
              </w:tabs>
              <w:spacing w:before="120"/>
              <w:jc w:val="both"/>
              <w:rPr>
                <w:rFonts w:ascii="Arial" w:hAnsi="Arial" w:cs="Arial"/>
                <w:lang w:val="en-US" w:eastAsia="fr-FR"/>
              </w:rPr>
            </w:pPr>
            <w:r w:rsidRPr="002A17E2">
              <w:rPr>
                <w:rFonts w:ascii="Arial" w:hAnsi="Arial" w:cs="Arial"/>
                <w:lang w:val="en-US" w:eastAsia="fr-FR"/>
              </w:rPr>
              <w:t>Signature and stamp of tenderer:</w:t>
            </w:r>
          </w:p>
        </w:tc>
        <w:tc>
          <w:tcPr>
            <w:tcW w:w="4859" w:type="dxa"/>
            <w:shd w:val="clear" w:color="auto" w:fill="auto"/>
          </w:tcPr>
          <w:p w14:paraId="6043295B" w14:textId="77777777" w:rsidR="002A17E2" w:rsidRPr="002A17E2" w:rsidRDefault="002A17E2" w:rsidP="002A17E2">
            <w:pPr>
              <w:tabs>
                <w:tab w:val="right" w:leader="underscore" w:pos="9072"/>
              </w:tabs>
              <w:spacing w:before="120"/>
              <w:jc w:val="both"/>
              <w:rPr>
                <w:rFonts w:ascii="Arial" w:hAnsi="Arial" w:cs="Arial"/>
                <w:lang w:val="fr-FR" w:eastAsia="fr-FR"/>
              </w:rPr>
            </w:pPr>
            <w:r w:rsidRPr="002A17E2">
              <w:rPr>
                <w:rFonts w:ascii="Arial" w:hAnsi="Arial" w:cs="Arial"/>
                <w:b/>
                <w:lang w:val="fr-FR" w:eastAsia="fr-FR"/>
              </w:rPr>
              <w:t>[_______________________________]</w:t>
            </w:r>
          </w:p>
        </w:tc>
      </w:tr>
      <w:tr w:rsidR="002A17E2" w:rsidRPr="002A17E2" w14:paraId="1190A556" w14:textId="77777777" w:rsidTr="00C74C76">
        <w:tc>
          <w:tcPr>
            <w:tcW w:w="4745" w:type="dxa"/>
            <w:shd w:val="clear" w:color="auto" w:fill="auto"/>
          </w:tcPr>
          <w:p w14:paraId="24FF91AA" w14:textId="77777777" w:rsidR="002A17E2" w:rsidRPr="002A17E2" w:rsidRDefault="002A17E2" w:rsidP="002A17E2">
            <w:pPr>
              <w:tabs>
                <w:tab w:val="right" w:leader="underscore" w:pos="9072"/>
              </w:tabs>
              <w:spacing w:before="120"/>
              <w:jc w:val="both"/>
              <w:rPr>
                <w:rFonts w:ascii="Arial" w:hAnsi="Arial" w:cs="Arial"/>
                <w:lang w:val="fr-FR" w:eastAsia="fr-FR"/>
              </w:rPr>
            </w:pPr>
            <w:proofErr w:type="gramStart"/>
            <w:r w:rsidRPr="002A17E2">
              <w:rPr>
                <w:rFonts w:ascii="Arial" w:hAnsi="Arial" w:cs="Arial"/>
                <w:lang w:val="fr-FR" w:eastAsia="fr-FR"/>
              </w:rPr>
              <w:t>Date:</w:t>
            </w:r>
            <w:proofErr w:type="gramEnd"/>
          </w:p>
        </w:tc>
        <w:tc>
          <w:tcPr>
            <w:tcW w:w="4859" w:type="dxa"/>
            <w:shd w:val="clear" w:color="auto" w:fill="auto"/>
          </w:tcPr>
          <w:p w14:paraId="7B83FD12" w14:textId="77777777" w:rsidR="002A17E2" w:rsidRPr="002A17E2" w:rsidRDefault="002A17E2" w:rsidP="002A17E2">
            <w:pPr>
              <w:tabs>
                <w:tab w:val="right" w:leader="underscore" w:pos="9072"/>
              </w:tabs>
              <w:spacing w:before="120"/>
              <w:jc w:val="both"/>
              <w:rPr>
                <w:rFonts w:ascii="Arial" w:hAnsi="Arial" w:cs="Arial"/>
                <w:b/>
                <w:lang w:val="fr-FR" w:eastAsia="fr-FR"/>
              </w:rPr>
            </w:pPr>
            <w:r w:rsidRPr="002A17E2">
              <w:rPr>
                <w:rFonts w:ascii="Arial" w:hAnsi="Arial" w:cs="Arial"/>
                <w:b/>
                <w:lang w:val="fr-FR" w:eastAsia="fr-FR"/>
              </w:rPr>
              <w:t>[_______________________________]</w:t>
            </w:r>
          </w:p>
        </w:tc>
      </w:tr>
    </w:tbl>
    <w:p w14:paraId="75238937" w14:textId="77777777" w:rsidR="00A16A0D" w:rsidRDefault="00855A60" w:rsidP="00A16A0D">
      <w:pPr>
        <w:rPr>
          <w:rFonts w:ascii="Arial" w:hAnsi="Arial" w:cs="Arial"/>
          <w:iCs/>
        </w:rPr>
      </w:pPr>
      <w:r w:rsidRPr="008F0B7F" w:rsidDel="000760A5">
        <w:rPr>
          <w:rFonts w:ascii="Arial" w:hAnsi="Arial" w:cs="Arial"/>
          <w:iCs/>
        </w:rPr>
        <w:t xml:space="preserve"> </w:t>
      </w:r>
      <w:bookmarkStart w:id="168" w:name="_Toc265495742"/>
      <w:bookmarkStart w:id="169" w:name="_Toc454641750"/>
      <w:bookmarkStart w:id="170" w:name="_Toc474333912"/>
      <w:bookmarkStart w:id="171" w:name="_Toc474334081"/>
    </w:p>
    <w:p w14:paraId="6F53ECED" w14:textId="77777777" w:rsidR="00A16A0D" w:rsidRDefault="00A16A0D">
      <w:pPr>
        <w:rPr>
          <w:rFonts w:ascii="Arial" w:hAnsi="Arial" w:cs="Arial"/>
          <w:iCs/>
        </w:rPr>
      </w:pPr>
      <w:r>
        <w:rPr>
          <w:rFonts w:ascii="Arial" w:hAnsi="Arial" w:cs="Arial"/>
          <w:iCs/>
        </w:rPr>
        <w:br w:type="page"/>
      </w:r>
    </w:p>
    <w:bookmarkEnd w:id="168"/>
    <w:bookmarkEnd w:id="169"/>
    <w:bookmarkEnd w:id="170"/>
    <w:bookmarkEnd w:id="171"/>
    <w:p w14:paraId="01B53A4F" w14:textId="77777777" w:rsidR="00A16A0D" w:rsidRPr="00A16A0D" w:rsidRDefault="00A16A0D" w:rsidP="00A16A0D">
      <w:pPr>
        <w:keepNext/>
        <w:keepLines/>
        <w:spacing w:before="240" w:after="240"/>
        <w:jc w:val="center"/>
        <w:outlineLvl w:val="0"/>
        <w:rPr>
          <w:rFonts w:ascii="Arial" w:hAnsi="Arial" w:cs="Arial"/>
          <w:b/>
          <w:sz w:val="32"/>
          <w:szCs w:val="20"/>
          <w:lang w:val="en-US" w:eastAsia="en-US"/>
        </w:rPr>
      </w:pPr>
      <w:r w:rsidRPr="00A16A0D">
        <w:rPr>
          <w:rFonts w:ascii="Arial" w:hAnsi="Arial" w:cs="Arial"/>
          <w:b/>
          <w:sz w:val="32"/>
          <w:szCs w:val="20"/>
          <w:lang w:val="en-US" w:eastAsia="en-US"/>
        </w:rPr>
        <w:lastRenderedPageBreak/>
        <w:t>Section 7.  Terms of Reference</w:t>
      </w:r>
    </w:p>
    <w:p w14:paraId="208AA611" w14:textId="5B048EB7" w:rsidR="005273BB" w:rsidRPr="005273BB" w:rsidRDefault="005273BB" w:rsidP="005273BB">
      <w:pPr>
        <w:widowControl w:val="0"/>
        <w:autoSpaceDE w:val="0"/>
        <w:autoSpaceDN w:val="0"/>
        <w:ind w:left="644" w:right="645"/>
        <w:jc w:val="center"/>
        <w:outlineLvl w:val="3"/>
        <w:rPr>
          <w:rFonts w:ascii="Arial" w:hAnsi="Arial" w:cs="Arial"/>
          <w:b/>
          <w:bCs/>
          <w:sz w:val="22"/>
          <w:szCs w:val="22"/>
          <w:lang w:val="en-US" w:eastAsia="en-US"/>
        </w:rPr>
      </w:pPr>
      <w:r w:rsidRPr="005273BB">
        <w:rPr>
          <w:rFonts w:ascii="Arial" w:hAnsi="Arial" w:cs="Arial"/>
          <w:b/>
          <w:bCs/>
          <w:sz w:val="22"/>
          <w:szCs w:val="22"/>
          <w:lang w:val="en-US" w:eastAsia="en-US"/>
        </w:rPr>
        <w:t>Consultancy Services for Feasibility Study of “Construction of a new University Children's Hospital in Belgrade” ()</w:t>
      </w:r>
    </w:p>
    <w:p w14:paraId="0211AAF4" w14:textId="77777777" w:rsidR="005273BB" w:rsidRPr="005273BB" w:rsidRDefault="005273BB" w:rsidP="005273BB">
      <w:pPr>
        <w:widowControl w:val="0"/>
        <w:autoSpaceDE w:val="0"/>
        <w:autoSpaceDN w:val="0"/>
        <w:rPr>
          <w:rFonts w:ascii="Arial" w:hAnsi="Arial" w:cs="Arial"/>
          <w:b/>
          <w:sz w:val="22"/>
          <w:szCs w:val="22"/>
          <w:lang w:val="en-US" w:eastAsia="en-US"/>
        </w:rPr>
      </w:pPr>
    </w:p>
    <w:p w14:paraId="7AD815C6" w14:textId="77777777" w:rsidR="005273BB" w:rsidRPr="005273BB" w:rsidRDefault="005273BB" w:rsidP="00F37FE7">
      <w:pPr>
        <w:widowControl w:val="0"/>
        <w:numPr>
          <w:ilvl w:val="1"/>
          <w:numId w:val="65"/>
        </w:numPr>
        <w:tabs>
          <w:tab w:val="left" w:pos="860"/>
        </w:tabs>
        <w:autoSpaceDE w:val="0"/>
        <w:autoSpaceDN w:val="0"/>
        <w:spacing w:before="161"/>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INTRO</w:t>
      </w:r>
      <w:bookmarkStart w:id="172" w:name="INTRODUCTION_AND_BACKROUND"/>
      <w:bookmarkEnd w:id="172"/>
      <w:r w:rsidRPr="005273BB">
        <w:rPr>
          <w:rFonts w:ascii="Arial" w:hAnsi="Arial" w:cs="Arial"/>
          <w:b/>
          <w:bCs/>
          <w:sz w:val="22"/>
          <w:szCs w:val="22"/>
          <w:lang w:val="en-US" w:eastAsia="en-US"/>
        </w:rPr>
        <w:t>DUCTION AND</w:t>
      </w:r>
      <w:r w:rsidRPr="005273BB">
        <w:rPr>
          <w:rFonts w:ascii="Arial" w:hAnsi="Arial" w:cs="Arial"/>
          <w:b/>
          <w:bCs/>
          <w:spacing w:val="-14"/>
          <w:sz w:val="22"/>
          <w:szCs w:val="22"/>
          <w:lang w:val="en-US" w:eastAsia="en-US"/>
        </w:rPr>
        <w:t xml:space="preserve"> </w:t>
      </w:r>
      <w:r w:rsidRPr="005273BB">
        <w:rPr>
          <w:rFonts w:ascii="Arial" w:hAnsi="Arial" w:cs="Arial"/>
          <w:b/>
          <w:bCs/>
          <w:sz w:val="22"/>
          <w:szCs w:val="22"/>
          <w:lang w:val="en-US" w:eastAsia="en-US"/>
        </w:rPr>
        <w:t>BACKROUND</w:t>
      </w:r>
    </w:p>
    <w:p w14:paraId="4EC8438B"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73D40A94" w14:textId="77777777" w:rsidR="005273BB" w:rsidRPr="005273BB" w:rsidRDefault="005273BB" w:rsidP="005273BB">
      <w:pPr>
        <w:widowControl w:val="0"/>
        <w:autoSpaceDE w:val="0"/>
        <w:autoSpaceDN w:val="0"/>
        <w:spacing w:before="3"/>
        <w:ind w:left="567"/>
        <w:rPr>
          <w:rFonts w:ascii="Arial" w:hAnsi="Arial" w:cs="Arial"/>
          <w:sz w:val="22"/>
          <w:szCs w:val="22"/>
          <w:lang w:val="fr-FR" w:eastAsia="en-US"/>
        </w:rPr>
      </w:pPr>
    </w:p>
    <w:p w14:paraId="28A6BCDD" w14:textId="77777777" w:rsidR="005273BB" w:rsidRPr="005273BB" w:rsidRDefault="005273BB" w:rsidP="005273BB">
      <w:pPr>
        <w:keepNext/>
        <w:widowControl w:val="0"/>
        <w:autoSpaceDE w:val="0"/>
        <w:autoSpaceDN w:val="0"/>
        <w:ind w:left="567"/>
        <w:jc w:val="both"/>
        <w:outlineLvl w:val="1"/>
        <w:rPr>
          <w:rFonts w:ascii="Arial" w:eastAsia="Arial Unicode MS" w:hAnsi="Arial" w:cs="Arial"/>
          <w:sz w:val="22"/>
          <w:szCs w:val="22"/>
          <w:lang w:eastAsia="en-US"/>
        </w:rPr>
      </w:pPr>
      <w:r w:rsidRPr="005273BB">
        <w:rPr>
          <w:rFonts w:ascii="Arial" w:eastAsia="Arial Unicode MS" w:hAnsi="Arial" w:cs="Arial"/>
          <w:sz w:val="22"/>
          <w:szCs w:val="22"/>
          <w:lang w:eastAsia="en-US"/>
        </w:rPr>
        <w:t>The objective of the Project is the Construction of a new University Children’s Hospital (UCH) in Belgrade.</w:t>
      </w:r>
    </w:p>
    <w:p w14:paraId="1FA82FBF" w14:textId="77777777" w:rsidR="005273BB" w:rsidRPr="005273BB" w:rsidRDefault="005273BB" w:rsidP="005273BB">
      <w:pPr>
        <w:widowControl w:val="0"/>
        <w:autoSpaceDE w:val="0"/>
        <w:autoSpaceDN w:val="0"/>
        <w:spacing w:before="60"/>
        <w:ind w:left="567"/>
        <w:jc w:val="both"/>
        <w:rPr>
          <w:rFonts w:ascii="Arial" w:hAnsi="Arial" w:cs="Arial"/>
          <w:sz w:val="22"/>
          <w:szCs w:val="22"/>
          <w:lang w:val="en-US" w:eastAsia="en-US"/>
        </w:rPr>
      </w:pPr>
    </w:p>
    <w:p w14:paraId="123C747A" w14:textId="77777777" w:rsidR="005273BB" w:rsidRPr="005273BB" w:rsidRDefault="005273BB" w:rsidP="005273BB">
      <w:pPr>
        <w:widowControl w:val="0"/>
        <w:autoSpaceDE w:val="0"/>
        <w:autoSpaceDN w:val="0"/>
        <w:spacing w:before="60"/>
        <w:ind w:left="567"/>
        <w:jc w:val="both"/>
        <w:rPr>
          <w:rFonts w:ascii="Arial" w:hAnsi="Arial" w:cs="Arial"/>
          <w:b/>
          <w:sz w:val="22"/>
          <w:szCs w:val="22"/>
          <w:lang w:eastAsia="en-US"/>
        </w:rPr>
      </w:pPr>
      <w:r w:rsidRPr="005273BB">
        <w:rPr>
          <w:rFonts w:ascii="Arial" w:hAnsi="Arial" w:cs="Arial"/>
          <w:b/>
          <w:sz w:val="22"/>
          <w:szCs w:val="22"/>
          <w:lang w:eastAsia="en-US"/>
        </w:rPr>
        <w:t>Latest developments</w:t>
      </w:r>
    </w:p>
    <w:p w14:paraId="344D27BD" w14:textId="77777777" w:rsidR="005273BB" w:rsidRPr="005273BB" w:rsidRDefault="005273BB" w:rsidP="005273BB">
      <w:pPr>
        <w:widowControl w:val="0"/>
        <w:autoSpaceDE w:val="0"/>
        <w:autoSpaceDN w:val="0"/>
        <w:spacing w:before="60"/>
        <w:ind w:left="567"/>
        <w:jc w:val="both"/>
        <w:rPr>
          <w:rFonts w:ascii="Arial" w:hAnsi="Arial" w:cs="Arial"/>
          <w:b/>
          <w:sz w:val="22"/>
          <w:szCs w:val="22"/>
          <w:lang w:eastAsia="en-US"/>
        </w:rPr>
      </w:pPr>
    </w:p>
    <w:p w14:paraId="0EFA5913" w14:textId="77777777" w:rsidR="005273BB" w:rsidRPr="005273BB" w:rsidRDefault="005273BB" w:rsidP="005273BB">
      <w:pPr>
        <w:widowControl w:val="0"/>
        <w:autoSpaceDE w:val="0"/>
        <w:autoSpaceDN w:val="0"/>
        <w:ind w:left="567"/>
        <w:jc w:val="both"/>
        <w:rPr>
          <w:rFonts w:ascii="Arial" w:hAnsi="Arial" w:cs="Arial"/>
          <w:i/>
          <w:sz w:val="22"/>
          <w:szCs w:val="22"/>
          <w:lang w:eastAsia="en-US"/>
        </w:rPr>
      </w:pPr>
      <w:r w:rsidRPr="005273BB">
        <w:rPr>
          <w:rFonts w:ascii="Arial" w:hAnsi="Arial" w:cs="Arial"/>
          <w:sz w:val="22"/>
          <w:szCs w:val="22"/>
          <w:lang w:eastAsia="en-US"/>
        </w:rPr>
        <w:t xml:space="preserve">The project initially envisaged the construction, on a contiguous plot to the existing Children’s hospital located on </w:t>
      </w:r>
      <w:proofErr w:type="spellStart"/>
      <w:r w:rsidRPr="005273BB">
        <w:rPr>
          <w:rFonts w:ascii="Arial" w:hAnsi="Arial" w:cs="Arial"/>
          <w:sz w:val="22"/>
          <w:szCs w:val="22"/>
          <w:lang w:eastAsia="en-US"/>
        </w:rPr>
        <w:t>Tiršova</w:t>
      </w:r>
      <w:proofErr w:type="spellEnd"/>
      <w:r w:rsidRPr="005273BB">
        <w:rPr>
          <w:rFonts w:ascii="Arial" w:hAnsi="Arial" w:cs="Arial"/>
          <w:sz w:val="22"/>
          <w:szCs w:val="22"/>
          <w:lang w:eastAsia="en-US"/>
        </w:rPr>
        <w:t xml:space="preserve"> Street of a separate new facility connected to the existing building which would recover its initial external shape. The initial objective was to reach a capacity of 350 beds with a net to gross area, comparable to Western European norms.</w:t>
      </w:r>
    </w:p>
    <w:p w14:paraId="3537F875" w14:textId="77777777" w:rsidR="005273BB" w:rsidRPr="005273BB" w:rsidRDefault="005273BB" w:rsidP="005273BB">
      <w:pPr>
        <w:widowControl w:val="0"/>
        <w:autoSpaceDE w:val="0"/>
        <w:autoSpaceDN w:val="0"/>
        <w:ind w:left="567"/>
        <w:jc w:val="both"/>
        <w:rPr>
          <w:rFonts w:ascii="Arial" w:hAnsi="Arial" w:cs="Arial"/>
          <w:sz w:val="22"/>
          <w:szCs w:val="22"/>
          <w:lang w:eastAsia="en-US"/>
        </w:rPr>
      </w:pPr>
    </w:p>
    <w:p w14:paraId="3F437014" w14:textId="77777777" w:rsidR="005273BB" w:rsidRPr="005273BB" w:rsidRDefault="005273BB" w:rsidP="005273BB">
      <w:pPr>
        <w:widowControl w:val="0"/>
        <w:autoSpaceDE w:val="0"/>
        <w:autoSpaceDN w:val="0"/>
        <w:ind w:left="567"/>
        <w:jc w:val="both"/>
        <w:rPr>
          <w:rFonts w:ascii="Arial" w:hAnsi="Arial" w:cs="Arial"/>
          <w:sz w:val="22"/>
          <w:szCs w:val="22"/>
          <w:lang w:eastAsia="en-US"/>
        </w:rPr>
      </w:pPr>
      <w:r w:rsidRPr="005273BB">
        <w:rPr>
          <w:rFonts w:ascii="Arial" w:hAnsi="Arial" w:cs="Arial"/>
          <w:sz w:val="22"/>
          <w:szCs w:val="22"/>
          <w:lang w:eastAsia="en-US"/>
        </w:rPr>
        <w:t>However, the PFS carried out in 2016 underlined several legal, regulatory, technical and organizational constraints related to the land selected for the construction of the new facility and warned against a high execution risk. Consequently, the Serbian authorities set up a coordination group (CG) lead by the cabinet of the Prime Minister and involving three key Ministries (Construction, Health and Education) as well as the Mayor of Belgrade. After a thorough exploration, the CG selected a new location, on the east bank of the Sava River, next to the new Clinical Centre of Serbia, thus offering many synergies between the two facilities. Access to this new location is also more convenient, next to the highway crossing the city.</w:t>
      </w:r>
    </w:p>
    <w:p w14:paraId="192F855C" w14:textId="77777777" w:rsidR="005273BB" w:rsidRPr="005273BB" w:rsidRDefault="005273BB" w:rsidP="005273BB">
      <w:pPr>
        <w:widowControl w:val="0"/>
        <w:autoSpaceDE w:val="0"/>
        <w:autoSpaceDN w:val="0"/>
        <w:ind w:left="567"/>
        <w:jc w:val="both"/>
        <w:rPr>
          <w:rFonts w:ascii="Arial" w:hAnsi="Arial" w:cs="Arial"/>
          <w:sz w:val="22"/>
          <w:szCs w:val="22"/>
          <w:lang w:eastAsia="en-US"/>
        </w:rPr>
      </w:pPr>
    </w:p>
    <w:p w14:paraId="4F1BE8F2" w14:textId="77777777" w:rsidR="005273BB" w:rsidRPr="005273BB" w:rsidRDefault="005273BB" w:rsidP="005273BB">
      <w:pPr>
        <w:widowControl w:val="0"/>
        <w:autoSpaceDE w:val="0"/>
        <w:autoSpaceDN w:val="0"/>
        <w:ind w:left="567"/>
        <w:jc w:val="both"/>
        <w:rPr>
          <w:rFonts w:ascii="Arial" w:hAnsi="Arial" w:cs="Arial"/>
          <w:i/>
          <w:sz w:val="22"/>
          <w:szCs w:val="22"/>
          <w:lang w:eastAsia="en-US"/>
        </w:rPr>
      </w:pPr>
      <w:r w:rsidRPr="005273BB">
        <w:rPr>
          <w:rFonts w:ascii="Arial" w:hAnsi="Arial" w:cs="Arial"/>
          <w:sz w:val="22"/>
          <w:szCs w:val="22"/>
          <w:lang w:eastAsia="en-US"/>
        </w:rPr>
        <w:t xml:space="preserve">The PFS also recommended downsizing the initially targeted number of beds to 288, including 34 in the ambulatory services. </w:t>
      </w:r>
    </w:p>
    <w:p w14:paraId="7CC47389" w14:textId="77777777" w:rsidR="005273BB" w:rsidRPr="005273BB" w:rsidRDefault="005273BB" w:rsidP="005273BB">
      <w:pPr>
        <w:widowControl w:val="0"/>
        <w:autoSpaceDE w:val="0"/>
        <w:autoSpaceDN w:val="0"/>
        <w:ind w:left="567"/>
        <w:jc w:val="both"/>
        <w:rPr>
          <w:rFonts w:ascii="Arial" w:hAnsi="Arial" w:cs="Arial"/>
          <w:sz w:val="22"/>
          <w:szCs w:val="22"/>
          <w:lang w:eastAsia="en-US"/>
        </w:rPr>
      </w:pPr>
    </w:p>
    <w:p w14:paraId="179156FE" w14:textId="77777777" w:rsidR="005273BB" w:rsidRPr="005273BB" w:rsidRDefault="005273BB" w:rsidP="005273BB">
      <w:pPr>
        <w:widowControl w:val="0"/>
        <w:autoSpaceDE w:val="0"/>
        <w:autoSpaceDN w:val="0"/>
        <w:spacing w:before="60"/>
        <w:ind w:left="567"/>
        <w:jc w:val="both"/>
        <w:rPr>
          <w:rFonts w:ascii="Arial" w:hAnsi="Arial" w:cs="Arial"/>
          <w:sz w:val="22"/>
          <w:szCs w:val="22"/>
          <w:lang w:eastAsia="en-US"/>
        </w:rPr>
      </w:pPr>
      <w:r w:rsidRPr="005273BB">
        <w:rPr>
          <w:rFonts w:ascii="Arial" w:hAnsi="Arial" w:cs="Arial"/>
          <w:sz w:val="22"/>
          <w:szCs w:val="22"/>
          <w:lang w:eastAsia="en-US"/>
        </w:rPr>
        <w:t>Hence the Feasibility Study will aim at increasing the level of confidence of CEB and Serbian stakeholders on the assumptions made in the PFS, so that the cost of construction, medical equipment and start-up are confirmed or amended, thus to ensure project sustainability.</w:t>
      </w:r>
    </w:p>
    <w:p w14:paraId="3DC30A71" w14:textId="77777777" w:rsidR="005273BB" w:rsidRPr="005273BB" w:rsidRDefault="005273BB" w:rsidP="005273BB">
      <w:pPr>
        <w:widowControl w:val="0"/>
        <w:autoSpaceDE w:val="0"/>
        <w:autoSpaceDN w:val="0"/>
        <w:spacing w:before="3"/>
        <w:ind w:left="567"/>
        <w:rPr>
          <w:rFonts w:ascii="Arial" w:hAnsi="Arial" w:cs="Arial"/>
          <w:sz w:val="22"/>
          <w:szCs w:val="22"/>
          <w:lang w:eastAsia="en-US"/>
        </w:rPr>
      </w:pPr>
    </w:p>
    <w:p w14:paraId="7E74656B" w14:textId="77777777" w:rsidR="005273BB" w:rsidRPr="005273BB" w:rsidRDefault="005273BB" w:rsidP="005273BB">
      <w:pPr>
        <w:widowControl w:val="0"/>
        <w:autoSpaceDE w:val="0"/>
        <w:autoSpaceDN w:val="0"/>
        <w:spacing w:before="3"/>
        <w:rPr>
          <w:rFonts w:ascii="Arial" w:hAnsi="Arial" w:cs="Arial"/>
          <w:sz w:val="22"/>
          <w:szCs w:val="22"/>
          <w:lang w:val="en-US" w:eastAsia="en-US"/>
        </w:rPr>
      </w:pPr>
    </w:p>
    <w:p w14:paraId="5263A7F1" w14:textId="77777777" w:rsidR="005273BB" w:rsidRPr="005273BB" w:rsidRDefault="005273BB" w:rsidP="00F37FE7">
      <w:pPr>
        <w:widowControl w:val="0"/>
        <w:numPr>
          <w:ilvl w:val="1"/>
          <w:numId w:val="65"/>
        </w:numPr>
        <w:tabs>
          <w:tab w:val="left" w:pos="860"/>
        </w:tabs>
        <w:autoSpaceDE w:val="0"/>
        <w:autoSpaceDN w:val="0"/>
        <w:spacing w:before="1"/>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PROJECT</w:t>
      </w:r>
      <w:r w:rsidRPr="005273BB">
        <w:rPr>
          <w:rFonts w:ascii="Arial" w:hAnsi="Arial" w:cs="Arial"/>
          <w:b/>
          <w:bCs/>
          <w:spacing w:val="-8"/>
          <w:sz w:val="22"/>
          <w:szCs w:val="22"/>
          <w:lang w:val="en-US" w:eastAsia="en-US"/>
        </w:rPr>
        <w:t xml:space="preserve"> </w:t>
      </w:r>
      <w:r w:rsidRPr="005273BB">
        <w:rPr>
          <w:rFonts w:ascii="Arial" w:hAnsi="Arial" w:cs="Arial"/>
          <w:b/>
          <w:bCs/>
          <w:sz w:val="22"/>
          <w:szCs w:val="22"/>
          <w:lang w:val="en-US" w:eastAsia="en-US"/>
        </w:rPr>
        <w:t>OBJECTIVES</w:t>
      </w:r>
    </w:p>
    <w:p w14:paraId="542E9BF2"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1B217320" w14:textId="77777777" w:rsidR="005273BB" w:rsidRPr="005273BB" w:rsidRDefault="005273BB" w:rsidP="005273BB">
      <w:pPr>
        <w:widowControl w:val="0"/>
        <w:autoSpaceDE w:val="0"/>
        <w:autoSpaceDN w:val="0"/>
        <w:spacing w:before="60"/>
        <w:ind w:left="567"/>
        <w:jc w:val="both"/>
        <w:rPr>
          <w:rFonts w:ascii="Arial" w:hAnsi="Arial" w:cs="Arial"/>
          <w:b/>
          <w:sz w:val="22"/>
          <w:szCs w:val="22"/>
          <w:lang w:eastAsia="en-US"/>
        </w:rPr>
      </w:pPr>
      <w:r w:rsidRPr="005273BB">
        <w:rPr>
          <w:rFonts w:ascii="Arial" w:hAnsi="Arial" w:cs="Arial"/>
          <w:b/>
          <w:sz w:val="22"/>
          <w:szCs w:val="22"/>
          <w:lang w:eastAsia="en-US"/>
        </w:rPr>
        <w:t>Scope</w:t>
      </w:r>
    </w:p>
    <w:p w14:paraId="6D4A4ECA" w14:textId="1FE87B46" w:rsidR="005273BB" w:rsidRDefault="005273BB" w:rsidP="005273BB">
      <w:pPr>
        <w:widowControl w:val="0"/>
        <w:autoSpaceDE w:val="0"/>
        <w:autoSpaceDN w:val="0"/>
        <w:adjustRightInd w:val="0"/>
        <w:snapToGrid w:val="0"/>
        <w:ind w:left="567"/>
        <w:jc w:val="both"/>
        <w:rPr>
          <w:rFonts w:ascii="Arial" w:hAnsi="Arial" w:cs="Arial"/>
          <w:sz w:val="22"/>
          <w:szCs w:val="22"/>
          <w:lang w:val="en-US" w:eastAsia="en-US"/>
        </w:rPr>
      </w:pPr>
      <w:r w:rsidRPr="005273BB">
        <w:rPr>
          <w:rFonts w:ascii="Arial" w:hAnsi="Arial" w:cs="Arial"/>
          <w:sz w:val="22"/>
          <w:szCs w:val="22"/>
          <w:lang w:val="en-US" w:eastAsia="en-US"/>
        </w:rPr>
        <w:t>The objective of the project ref. FIP 17945 is the construction of a new University Children’s Hospital in Belgrade replacing the existing infrastructure.</w:t>
      </w:r>
    </w:p>
    <w:p w14:paraId="34CDF543" w14:textId="5C46D418" w:rsidR="000024A2" w:rsidRDefault="000024A2" w:rsidP="005273BB">
      <w:pPr>
        <w:widowControl w:val="0"/>
        <w:autoSpaceDE w:val="0"/>
        <w:autoSpaceDN w:val="0"/>
        <w:adjustRightInd w:val="0"/>
        <w:snapToGrid w:val="0"/>
        <w:ind w:left="567"/>
        <w:jc w:val="both"/>
        <w:rPr>
          <w:rFonts w:ascii="Arial" w:hAnsi="Arial" w:cs="Arial"/>
          <w:sz w:val="22"/>
          <w:szCs w:val="22"/>
          <w:lang w:val="en-US" w:eastAsia="en-US"/>
        </w:rPr>
      </w:pPr>
    </w:p>
    <w:p w14:paraId="244384DF" w14:textId="73034028" w:rsidR="000024A2" w:rsidRPr="000024A2" w:rsidRDefault="000024A2" w:rsidP="005273BB">
      <w:pPr>
        <w:widowControl w:val="0"/>
        <w:autoSpaceDE w:val="0"/>
        <w:autoSpaceDN w:val="0"/>
        <w:adjustRightInd w:val="0"/>
        <w:snapToGrid w:val="0"/>
        <w:ind w:left="567"/>
        <w:jc w:val="both"/>
        <w:rPr>
          <w:rFonts w:ascii="Arial" w:hAnsi="Arial" w:cs="Arial"/>
          <w:sz w:val="22"/>
          <w:szCs w:val="22"/>
          <w:lang w:val="en-US" w:eastAsia="en-US"/>
        </w:rPr>
      </w:pPr>
      <w:r w:rsidRPr="000024A2">
        <w:rPr>
          <w:rFonts w:ascii="Arial" w:hAnsi="Arial" w:cs="Arial"/>
          <w:sz w:val="22"/>
          <w:szCs w:val="22"/>
        </w:rPr>
        <w:t>Estimated total costs of the Project (Design, Build, Equipment</w:t>
      </w:r>
      <w:r>
        <w:rPr>
          <w:rFonts w:ascii="Arial" w:hAnsi="Arial" w:cs="Arial"/>
          <w:sz w:val="22"/>
          <w:szCs w:val="22"/>
        </w:rPr>
        <w:t xml:space="preserve">, </w:t>
      </w:r>
      <w:r w:rsidR="007973EA">
        <w:rPr>
          <w:rFonts w:ascii="Arial" w:hAnsi="Arial" w:cs="Arial"/>
          <w:sz w:val="22"/>
          <w:szCs w:val="22"/>
        </w:rPr>
        <w:t>Maintain</w:t>
      </w:r>
      <w:r w:rsidRPr="000024A2">
        <w:rPr>
          <w:rFonts w:ascii="Arial" w:hAnsi="Arial" w:cs="Arial"/>
          <w:sz w:val="22"/>
          <w:szCs w:val="22"/>
        </w:rPr>
        <w:t>):  75.000.000 EUR</w:t>
      </w:r>
    </w:p>
    <w:p w14:paraId="56BD961D" w14:textId="77777777" w:rsidR="005273BB" w:rsidRPr="005273BB" w:rsidRDefault="005273BB" w:rsidP="005273BB">
      <w:pPr>
        <w:widowControl w:val="0"/>
        <w:autoSpaceDE w:val="0"/>
        <w:autoSpaceDN w:val="0"/>
        <w:adjustRightInd w:val="0"/>
        <w:snapToGrid w:val="0"/>
        <w:ind w:left="567"/>
        <w:jc w:val="both"/>
        <w:rPr>
          <w:rFonts w:ascii="Arial" w:hAnsi="Arial" w:cs="Arial"/>
          <w:sz w:val="22"/>
          <w:szCs w:val="22"/>
          <w:lang w:val="en-US" w:eastAsia="en-US"/>
        </w:rPr>
      </w:pPr>
    </w:p>
    <w:p w14:paraId="4234C4C1" w14:textId="77777777" w:rsidR="005273BB" w:rsidRPr="005273BB" w:rsidRDefault="005273BB" w:rsidP="005273BB">
      <w:pPr>
        <w:widowControl w:val="0"/>
        <w:autoSpaceDE w:val="0"/>
        <w:autoSpaceDN w:val="0"/>
        <w:adjustRightInd w:val="0"/>
        <w:snapToGrid w:val="0"/>
        <w:ind w:left="567"/>
        <w:jc w:val="both"/>
        <w:rPr>
          <w:rFonts w:ascii="Arial" w:hAnsi="Arial" w:cs="Arial"/>
          <w:sz w:val="22"/>
          <w:szCs w:val="22"/>
          <w:lang w:val="en-US" w:eastAsia="en-US"/>
        </w:rPr>
      </w:pPr>
      <w:r w:rsidRPr="005273BB">
        <w:rPr>
          <w:rFonts w:ascii="Arial" w:hAnsi="Arial" w:cs="Arial"/>
          <w:sz w:val="22"/>
          <w:szCs w:val="22"/>
          <w:lang w:val="en-US" w:eastAsia="en-US"/>
        </w:rPr>
        <w:t xml:space="preserve">The final goal is to contribute to the provision of highly specialized health services for </w:t>
      </w:r>
      <w:r w:rsidRPr="005273BB">
        <w:rPr>
          <w:rFonts w:ascii="Arial" w:hAnsi="Arial" w:cs="Arial"/>
          <w:sz w:val="22"/>
          <w:szCs w:val="22"/>
          <w:lang w:val="en-US" w:eastAsia="en-US"/>
        </w:rPr>
        <w:lastRenderedPageBreak/>
        <w:t>children’s medicine at tertiary level, along with the modernization and increase in the efficiency of procedures, rise of quality of services and better use of existing human resources.</w:t>
      </w:r>
    </w:p>
    <w:p w14:paraId="7D6D015E" w14:textId="77777777" w:rsidR="005273BB" w:rsidRPr="005273BB" w:rsidRDefault="005273BB" w:rsidP="005273BB">
      <w:pPr>
        <w:widowControl w:val="0"/>
        <w:autoSpaceDE w:val="0"/>
        <w:autoSpaceDN w:val="0"/>
        <w:adjustRightInd w:val="0"/>
        <w:snapToGrid w:val="0"/>
        <w:ind w:left="567"/>
        <w:jc w:val="both"/>
        <w:rPr>
          <w:rFonts w:ascii="Arial" w:hAnsi="Arial" w:cs="Arial"/>
          <w:sz w:val="22"/>
          <w:szCs w:val="22"/>
          <w:lang w:val="en-US" w:eastAsia="en-US"/>
        </w:rPr>
      </w:pPr>
    </w:p>
    <w:p w14:paraId="59DA6A82" w14:textId="77777777" w:rsidR="005273BB" w:rsidRPr="005273BB" w:rsidRDefault="005273BB" w:rsidP="005273BB">
      <w:pPr>
        <w:widowControl w:val="0"/>
        <w:autoSpaceDE w:val="0"/>
        <w:autoSpaceDN w:val="0"/>
        <w:adjustRightInd w:val="0"/>
        <w:snapToGrid w:val="0"/>
        <w:ind w:left="567"/>
        <w:jc w:val="both"/>
        <w:rPr>
          <w:rFonts w:ascii="Arial" w:hAnsi="Arial" w:cs="Arial"/>
          <w:sz w:val="22"/>
          <w:szCs w:val="22"/>
          <w:lang w:val="fr-FR" w:eastAsia="en-US"/>
        </w:rPr>
      </w:pPr>
      <w:r w:rsidRPr="005273BB">
        <w:rPr>
          <w:rFonts w:ascii="Arial" w:hAnsi="Arial" w:cs="Arial"/>
          <w:sz w:val="22"/>
          <w:szCs w:val="22"/>
          <w:lang w:val="en-US" w:eastAsia="en-US"/>
        </w:rPr>
        <w:t>The specific objectives are:</w:t>
      </w:r>
    </w:p>
    <w:p w14:paraId="2B34E4B4" w14:textId="77777777" w:rsidR="005273BB" w:rsidRPr="005273BB" w:rsidRDefault="005273BB" w:rsidP="005273BB">
      <w:pPr>
        <w:widowControl w:val="0"/>
        <w:autoSpaceDE w:val="0"/>
        <w:autoSpaceDN w:val="0"/>
        <w:adjustRightInd w:val="0"/>
        <w:snapToGrid w:val="0"/>
        <w:ind w:left="567"/>
        <w:jc w:val="both"/>
        <w:rPr>
          <w:rFonts w:ascii="Arial" w:hAnsi="Arial" w:cs="Arial"/>
          <w:sz w:val="22"/>
          <w:szCs w:val="22"/>
          <w:lang w:val="fr-FR" w:eastAsia="en-US"/>
        </w:rPr>
      </w:pPr>
    </w:p>
    <w:p w14:paraId="2736A150" w14:textId="77777777" w:rsidR="005273BB" w:rsidRPr="005273BB" w:rsidRDefault="005273BB" w:rsidP="00F37FE7">
      <w:pPr>
        <w:widowControl w:val="0"/>
        <w:numPr>
          <w:ilvl w:val="0"/>
          <w:numId w:val="71"/>
        </w:numPr>
        <w:autoSpaceDE w:val="0"/>
        <w:autoSpaceDN w:val="0"/>
        <w:adjustRightInd w:val="0"/>
        <w:snapToGrid w:val="0"/>
        <w:ind w:left="567"/>
        <w:jc w:val="both"/>
        <w:rPr>
          <w:rFonts w:ascii="Arial" w:hAnsi="Arial" w:cs="Arial"/>
          <w:sz w:val="22"/>
          <w:szCs w:val="22"/>
          <w:lang w:val="en-US" w:eastAsia="en-US"/>
        </w:rPr>
      </w:pPr>
      <w:r w:rsidRPr="005273BB">
        <w:rPr>
          <w:rFonts w:ascii="Arial" w:hAnsi="Arial" w:cs="Arial"/>
          <w:sz w:val="22"/>
          <w:szCs w:val="22"/>
          <w:lang w:val="en-US" w:eastAsia="en-US"/>
        </w:rPr>
        <w:t>Supplementing the lacking capacities and establishing European standards of treatment procedures – diagnostics, therapy and related services;</w:t>
      </w:r>
    </w:p>
    <w:p w14:paraId="75D73E52" w14:textId="77777777" w:rsidR="005273BB" w:rsidRPr="005273BB" w:rsidRDefault="005273BB" w:rsidP="00F37FE7">
      <w:pPr>
        <w:widowControl w:val="0"/>
        <w:numPr>
          <w:ilvl w:val="0"/>
          <w:numId w:val="71"/>
        </w:numPr>
        <w:autoSpaceDE w:val="0"/>
        <w:autoSpaceDN w:val="0"/>
        <w:adjustRightInd w:val="0"/>
        <w:snapToGrid w:val="0"/>
        <w:ind w:left="567"/>
        <w:jc w:val="both"/>
        <w:rPr>
          <w:rFonts w:ascii="Arial" w:hAnsi="Arial" w:cs="Arial"/>
          <w:sz w:val="22"/>
          <w:szCs w:val="22"/>
          <w:lang w:val="en-US" w:eastAsia="en-US"/>
        </w:rPr>
      </w:pPr>
      <w:r w:rsidRPr="005273BB">
        <w:rPr>
          <w:rFonts w:ascii="Arial" w:hAnsi="Arial" w:cs="Arial"/>
          <w:sz w:val="22"/>
          <w:szCs w:val="22"/>
          <w:lang w:val="en-US" w:eastAsia="en-US"/>
        </w:rPr>
        <w:t xml:space="preserve">Ensuring flexibility of the new facility in a way that enables adaptation to the progress in medical procedures, organization and technology, thus increasing the sustainability of the infrastructure. </w:t>
      </w:r>
    </w:p>
    <w:p w14:paraId="5D7EBBD6" w14:textId="77777777" w:rsidR="005273BB" w:rsidRPr="005273BB" w:rsidRDefault="005273BB" w:rsidP="005273BB">
      <w:pPr>
        <w:autoSpaceDE w:val="0"/>
        <w:autoSpaceDN w:val="0"/>
        <w:adjustRightInd w:val="0"/>
        <w:snapToGrid w:val="0"/>
        <w:ind w:left="567"/>
        <w:jc w:val="both"/>
        <w:rPr>
          <w:rFonts w:ascii="Arial" w:hAnsi="Arial" w:cs="Arial"/>
          <w:sz w:val="22"/>
          <w:szCs w:val="22"/>
          <w:lang w:val="en-US" w:eastAsia="en-US"/>
        </w:rPr>
      </w:pPr>
    </w:p>
    <w:p w14:paraId="61F8D7E2" w14:textId="77777777" w:rsidR="005273BB" w:rsidRPr="005273BB" w:rsidRDefault="005273BB" w:rsidP="005273BB">
      <w:pPr>
        <w:widowControl w:val="0"/>
        <w:autoSpaceDE w:val="0"/>
        <w:autoSpaceDN w:val="0"/>
        <w:spacing w:before="60"/>
        <w:ind w:left="567"/>
        <w:jc w:val="both"/>
        <w:rPr>
          <w:rFonts w:ascii="Arial" w:hAnsi="Arial" w:cs="Arial"/>
          <w:color w:val="C00000"/>
          <w:sz w:val="22"/>
          <w:szCs w:val="22"/>
          <w:lang w:val="en-US" w:eastAsia="en-US"/>
        </w:rPr>
      </w:pPr>
      <w:r w:rsidRPr="005273BB">
        <w:rPr>
          <w:rFonts w:ascii="Arial" w:hAnsi="Arial" w:cs="Arial"/>
          <w:sz w:val="22"/>
          <w:szCs w:val="22"/>
          <w:lang w:val="en-US" w:eastAsia="en-US"/>
        </w:rPr>
        <w:t xml:space="preserve">The next step is to further develop the feasibility of the project, by complementing and updating the findings from the Pre-Feasibility Study (PFS). Since the PFS recommended to adopt a Design-Build-Maintain (DBM) approach with a </w:t>
      </w:r>
      <w:proofErr w:type="gramStart"/>
      <w:r w:rsidRPr="005273BB">
        <w:rPr>
          <w:rFonts w:ascii="Arial" w:hAnsi="Arial" w:cs="Arial"/>
          <w:sz w:val="22"/>
          <w:szCs w:val="22"/>
          <w:lang w:val="en-US" w:eastAsia="en-US"/>
        </w:rPr>
        <w:t>five year</w:t>
      </w:r>
      <w:proofErr w:type="gramEnd"/>
      <w:r w:rsidRPr="005273BB">
        <w:rPr>
          <w:rFonts w:ascii="Arial" w:hAnsi="Arial" w:cs="Arial"/>
          <w:sz w:val="22"/>
          <w:szCs w:val="22"/>
          <w:lang w:val="en-US" w:eastAsia="en-US"/>
        </w:rPr>
        <w:t xml:space="preserve"> maintenance contract to be approved by the Serbian stakeholders, the Feasibility Study will also cover the production of the detailed Functional and Technical Program, conceptual </w:t>
      </w:r>
      <w:r w:rsidR="00915794">
        <w:rPr>
          <w:rFonts w:ascii="Arial" w:hAnsi="Arial" w:cs="Arial"/>
          <w:sz w:val="22"/>
          <w:szCs w:val="22"/>
          <w:lang w:val="en-US" w:eastAsia="en-US"/>
        </w:rPr>
        <w:t xml:space="preserve">schematic </w:t>
      </w:r>
      <w:r w:rsidRPr="005273BB">
        <w:rPr>
          <w:rFonts w:ascii="Arial" w:hAnsi="Arial" w:cs="Arial"/>
          <w:sz w:val="22"/>
          <w:szCs w:val="22"/>
          <w:lang w:val="en-US" w:eastAsia="en-US"/>
        </w:rPr>
        <w:t>design</w:t>
      </w:r>
      <w:r w:rsidRPr="005273BB">
        <w:rPr>
          <w:rFonts w:ascii="Arial" w:hAnsi="Arial" w:cs="Arial"/>
          <w:sz w:val="22"/>
          <w:szCs w:val="22"/>
          <w:vertAlign w:val="superscript"/>
          <w:lang w:val="en-US" w:eastAsia="en-US"/>
        </w:rPr>
        <w:footnoteReference w:id="3"/>
      </w:r>
      <w:r w:rsidRPr="005273BB">
        <w:rPr>
          <w:rFonts w:ascii="Arial" w:hAnsi="Arial" w:cs="Arial"/>
          <w:sz w:val="22"/>
          <w:szCs w:val="22"/>
          <w:lang w:val="en-US" w:eastAsia="en-US"/>
        </w:rPr>
        <w:t xml:space="preserve"> as well as medical equipment and outline specifications, that are key documents on which DBM bidders will base there offers in the framework of the tender process. The firm that will be carrying out the Feasibility Study will, finally, </w:t>
      </w:r>
      <w:proofErr w:type="gramStart"/>
      <w:r w:rsidRPr="005273BB">
        <w:rPr>
          <w:rFonts w:ascii="Arial" w:hAnsi="Arial" w:cs="Arial"/>
          <w:sz w:val="22"/>
          <w:szCs w:val="22"/>
          <w:lang w:val="en-US" w:eastAsia="en-US"/>
        </w:rPr>
        <w:t>be in charge of</w:t>
      </w:r>
      <w:proofErr w:type="gramEnd"/>
      <w:r w:rsidRPr="005273BB">
        <w:rPr>
          <w:rFonts w:ascii="Arial" w:hAnsi="Arial" w:cs="Arial"/>
          <w:sz w:val="22"/>
          <w:szCs w:val="22"/>
          <w:lang w:val="en-US" w:eastAsia="en-US"/>
        </w:rPr>
        <w:t xml:space="preserve"> preparing the Tender Dossier, including the Terms of Reference that will enable the Serbian stakeholders to select the company that will execute the Design-Build-Maintain phase. BIM implementation will be required to ensure the quality of documentation in line with international industry standards.</w:t>
      </w:r>
    </w:p>
    <w:p w14:paraId="227EDC75" w14:textId="77777777" w:rsidR="005273BB" w:rsidRPr="005273BB" w:rsidRDefault="005273BB" w:rsidP="005273BB">
      <w:pPr>
        <w:widowControl w:val="0"/>
        <w:autoSpaceDE w:val="0"/>
        <w:autoSpaceDN w:val="0"/>
        <w:spacing w:before="60"/>
        <w:ind w:left="567"/>
        <w:jc w:val="both"/>
        <w:rPr>
          <w:rFonts w:ascii="Arial" w:hAnsi="Arial" w:cs="Arial"/>
          <w:sz w:val="22"/>
          <w:szCs w:val="22"/>
          <w:lang w:val="en-US" w:eastAsia="en-US"/>
        </w:rPr>
      </w:pPr>
    </w:p>
    <w:p w14:paraId="77DC48CC"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58E1A136" w14:textId="77777777" w:rsidR="005273BB" w:rsidRPr="005273BB" w:rsidRDefault="005273BB" w:rsidP="00F37FE7">
      <w:pPr>
        <w:widowControl w:val="0"/>
        <w:numPr>
          <w:ilvl w:val="1"/>
          <w:numId w:val="65"/>
        </w:numPr>
        <w:tabs>
          <w:tab w:val="left" w:pos="860"/>
        </w:tabs>
        <w:autoSpaceDE w:val="0"/>
        <w:autoSpaceDN w:val="0"/>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THE CONSULTANTS'</w:t>
      </w:r>
      <w:r w:rsidRPr="005273BB">
        <w:rPr>
          <w:rFonts w:ascii="Arial" w:hAnsi="Arial" w:cs="Arial"/>
          <w:b/>
          <w:bCs/>
          <w:spacing w:val="-12"/>
          <w:sz w:val="22"/>
          <w:szCs w:val="22"/>
          <w:lang w:val="en-US" w:eastAsia="en-US"/>
        </w:rPr>
        <w:t xml:space="preserve"> </w:t>
      </w:r>
      <w:r w:rsidRPr="005273BB">
        <w:rPr>
          <w:rFonts w:ascii="Arial" w:hAnsi="Arial" w:cs="Arial"/>
          <w:b/>
          <w:bCs/>
          <w:sz w:val="22"/>
          <w:szCs w:val="22"/>
          <w:lang w:val="en-US" w:eastAsia="en-US"/>
        </w:rPr>
        <w:t>DUTIES</w:t>
      </w:r>
    </w:p>
    <w:p w14:paraId="62F26C0F"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09285451"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r w:rsidRPr="005273BB">
        <w:rPr>
          <w:rFonts w:ascii="Arial" w:hAnsi="Arial" w:cs="Arial"/>
          <w:sz w:val="22"/>
          <w:szCs w:val="22"/>
          <w:lang w:val="en-US" w:eastAsia="en-US"/>
        </w:rPr>
        <w:t xml:space="preserve">Carry out the detailed Programming, Conceptual Design and Medical Equipment Specifications for the New </w:t>
      </w:r>
      <w:proofErr w:type="spellStart"/>
      <w:r w:rsidRPr="005273BB">
        <w:rPr>
          <w:rFonts w:ascii="Arial" w:hAnsi="Arial" w:cs="Arial"/>
          <w:sz w:val="22"/>
          <w:szCs w:val="22"/>
          <w:lang w:val="en-US" w:eastAsia="en-US"/>
        </w:rPr>
        <w:t>Tiršova</w:t>
      </w:r>
      <w:proofErr w:type="spellEnd"/>
      <w:r w:rsidRPr="005273BB">
        <w:rPr>
          <w:rFonts w:ascii="Arial" w:hAnsi="Arial" w:cs="Arial"/>
          <w:sz w:val="22"/>
          <w:szCs w:val="22"/>
          <w:lang w:val="en-US" w:eastAsia="en-US"/>
        </w:rPr>
        <w:t xml:space="preserve"> Children’s Hospital. The </w:t>
      </w:r>
      <w:proofErr w:type="gramStart"/>
      <w:r w:rsidRPr="005273BB">
        <w:rPr>
          <w:rFonts w:ascii="Arial" w:hAnsi="Arial" w:cs="Arial"/>
          <w:sz w:val="22"/>
          <w:szCs w:val="22"/>
          <w:lang w:val="en-US" w:eastAsia="en-US"/>
        </w:rPr>
        <w:t>particular goal</w:t>
      </w:r>
      <w:proofErr w:type="gramEnd"/>
      <w:r w:rsidRPr="005273BB">
        <w:rPr>
          <w:rFonts w:ascii="Arial" w:hAnsi="Arial" w:cs="Arial"/>
          <w:sz w:val="22"/>
          <w:szCs w:val="22"/>
          <w:lang w:val="en-US" w:eastAsia="en-US"/>
        </w:rPr>
        <w:t xml:space="preserve"> of this mandate is to have design output </w:t>
      </w:r>
      <w:r w:rsidR="004647A4">
        <w:rPr>
          <w:rFonts w:ascii="Arial" w:hAnsi="Arial" w:cs="Arial"/>
          <w:sz w:val="22"/>
          <w:szCs w:val="22"/>
          <w:lang w:val="en-US" w:eastAsia="en-US"/>
        </w:rPr>
        <w:t xml:space="preserve">/ outline generic </w:t>
      </w:r>
      <w:r w:rsidRPr="005273BB">
        <w:rPr>
          <w:rFonts w:ascii="Arial" w:hAnsi="Arial" w:cs="Arial"/>
          <w:sz w:val="22"/>
          <w:szCs w:val="22"/>
          <w:lang w:val="en-US" w:eastAsia="en-US"/>
        </w:rPr>
        <w:t>specifications, design proposal and medical equipment specifications which are to be included in the works bidding documents.</w:t>
      </w:r>
    </w:p>
    <w:p w14:paraId="6B376B3C"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4819C566" w14:textId="77777777" w:rsidR="005273BB" w:rsidRPr="005273BB" w:rsidRDefault="005273BB" w:rsidP="005273BB">
      <w:pPr>
        <w:widowControl w:val="0"/>
        <w:autoSpaceDE w:val="0"/>
        <w:autoSpaceDN w:val="0"/>
        <w:spacing w:before="1"/>
        <w:ind w:left="567" w:right="137"/>
        <w:jc w:val="both"/>
        <w:rPr>
          <w:rFonts w:ascii="Arial" w:hAnsi="Arial" w:cs="Arial"/>
          <w:sz w:val="22"/>
          <w:szCs w:val="22"/>
          <w:lang w:val="en-US" w:eastAsia="en-US"/>
        </w:rPr>
      </w:pPr>
      <w:r w:rsidRPr="005273BB">
        <w:rPr>
          <w:rFonts w:ascii="Arial" w:hAnsi="Arial" w:cs="Arial"/>
          <w:sz w:val="22"/>
          <w:szCs w:val="22"/>
          <w:lang w:val="en-US" w:eastAsia="en-US"/>
        </w:rPr>
        <w:t>The Consultants are responsible for the establishment of a design group who are experienced in the preparation of above mentioned sub-disciplines for the hospital. Therefore, the Consultants shall indicate the staff to be assigned in the preparation of designs and documents by indicating positions planned to be assigned for each staff in their proposal either in-house or as sub-consultants.</w:t>
      </w:r>
    </w:p>
    <w:p w14:paraId="1FB6A369"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3CA7C651"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has also to ensure that all information and data necessary for hospital programming and design are available when establishing the design group. If discovering any </w:t>
      </w:r>
      <w:proofErr w:type="gramStart"/>
      <w:r w:rsidRPr="005273BB">
        <w:rPr>
          <w:rFonts w:ascii="Arial" w:hAnsi="Arial" w:cs="Arial"/>
          <w:sz w:val="22"/>
          <w:szCs w:val="22"/>
          <w:lang w:val="en-US" w:eastAsia="en-US"/>
        </w:rPr>
        <w:t>lacks of</w:t>
      </w:r>
      <w:proofErr w:type="gramEnd"/>
      <w:r w:rsidRPr="005273BB">
        <w:rPr>
          <w:rFonts w:ascii="Arial" w:hAnsi="Arial" w:cs="Arial"/>
          <w:sz w:val="22"/>
          <w:szCs w:val="22"/>
          <w:lang w:val="en-US" w:eastAsia="en-US"/>
        </w:rPr>
        <w:t xml:space="preserve"> information and data during Data Collection Stage, the Consultant has to advise the Client. The Consultant should be able to establish an Expert-Team, experienced in Planning and Programming Health Care Providing</w:t>
      </w:r>
      <w:r w:rsidRPr="005273BB">
        <w:rPr>
          <w:rFonts w:ascii="Arial" w:hAnsi="Arial" w:cs="Arial"/>
          <w:spacing w:val="-18"/>
          <w:sz w:val="22"/>
          <w:szCs w:val="22"/>
          <w:lang w:val="en-US" w:eastAsia="en-US"/>
        </w:rPr>
        <w:t xml:space="preserve"> </w:t>
      </w:r>
      <w:r w:rsidRPr="005273BB">
        <w:rPr>
          <w:rFonts w:ascii="Arial" w:hAnsi="Arial" w:cs="Arial"/>
          <w:sz w:val="22"/>
          <w:szCs w:val="22"/>
          <w:lang w:val="en-US" w:eastAsia="en-US"/>
        </w:rPr>
        <w:t>Systems.</w:t>
      </w:r>
    </w:p>
    <w:p w14:paraId="0B6FDCBB"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5D73BA76" w14:textId="77777777" w:rsidR="005273BB" w:rsidRPr="005273BB" w:rsidRDefault="005273BB" w:rsidP="005273BB">
      <w:pPr>
        <w:widowControl w:val="0"/>
        <w:autoSpaceDE w:val="0"/>
        <w:autoSpaceDN w:val="0"/>
        <w:ind w:left="567" w:right="138"/>
        <w:jc w:val="both"/>
        <w:rPr>
          <w:rFonts w:ascii="Arial" w:hAnsi="Arial" w:cs="Arial"/>
          <w:sz w:val="22"/>
          <w:szCs w:val="22"/>
          <w:lang w:val="en-US" w:eastAsia="en-US"/>
        </w:rPr>
      </w:pPr>
      <w:r w:rsidRPr="005273BB">
        <w:rPr>
          <w:rFonts w:ascii="Arial" w:hAnsi="Arial" w:cs="Arial"/>
          <w:sz w:val="22"/>
          <w:szCs w:val="22"/>
          <w:lang w:val="en-US" w:eastAsia="en-US"/>
        </w:rPr>
        <w:lastRenderedPageBreak/>
        <w:t xml:space="preserve">The Consultants shall prepare and complete all plans of buildings, including all required calculations at </w:t>
      </w:r>
      <w:r w:rsidRPr="005273BB">
        <w:rPr>
          <w:rFonts w:ascii="Arial" w:hAnsi="Arial" w:cs="Arial"/>
          <w:sz w:val="22"/>
          <w:szCs w:val="22"/>
          <w:u w:val="single"/>
          <w:lang w:val="en-US" w:eastAsia="en-US"/>
        </w:rPr>
        <w:t xml:space="preserve">Conceptual </w:t>
      </w:r>
      <w:r w:rsidR="004647A4">
        <w:rPr>
          <w:rFonts w:ascii="Arial" w:hAnsi="Arial" w:cs="Arial"/>
          <w:sz w:val="22"/>
          <w:szCs w:val="22"/>
          <w:u w:val="single"/>
          <w:lang w:val="en-US" w:eastAsia="en-US"/>
        </w:rPr>
        <w:t xml:space="preserve">and Schematic </w:t>
      </w:r>
      <w:r w:rsidRPr="005273BB">
        <w:rPr>
          <w:rFonts w:ascii="Arial" w:hAnsi="Arial" w:cs="Arial"/>
          <w:sz w:val="22"/>
          <w:szCs w:val="22"/>
          <w:u w:val="single"/>
          <w:lang w:val="en-US" w:eastAsia="en-US"/>
        </w:rPr>
        <w:t>Design Stage</w:t>
      </w:r>
      <w:r w:rsidRPr="005273BB">
        <w:rPr>
          <w:rFonts w:ascii="Arial" w:hAnsi="Arial" w:cs="Arial"/>
          <w:sz w:val="22"/>
          <w:szCs w:val="22"/>
          <w:lang w:val="en-US" w:eastAsia="en-US"/>
        </w:rPr>
        <w:t>, and submit to the Client for approval.</w:t>
      </w:r>
    </w:p>
    <w:p w14:paraId="3BC53A7A"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18612C98"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r w:rsidRPr="005273BB">
        <w:rPr>
          <w:rFonts w:ascii="Arial" w:hAnsi="Arial" w:cs="Arial"/>
          <w:sz w:val="22"/>
          <w:szCs w:val="22"/>
          <w:lang w:val="en-US" w:eastAsia="en-US"/>
        </w:rPr>
        <w:t>Since any delay in the preparation and the completion of the designs and related documents will directly affect planned commencement date for construction works and construction period, the Consultants will prepare all designs and documents with due care and diligence during the envisaged period so as not to cause any delay. And these designs shall be prepared taking the Public Investment Management Office and the Ministry of Health demands into account to assure the usage purpose of Health</w:t>
      </w:r>
      <w:r w:rsidRPr="005273BB">
        <w:rPr>
          <w:rFonts w:ascii="Arial" w:hAnsi="Arial" w:cs="Arial"/>
          <w:spacing w:val="-15"/>
          <w:sz w:val="22"/>
          <w:szCs w:val="22"/>
          <w:lang w:val="en-US" w:eastAsia="en-US"/>
        </w:rPr>
        <w:t xml:space="preserve"> </w:t>
      </w:r>
      <w:r w:rsidRPr="005273BB">
        <w:rPr>
          <w:rFonts w:ascii="Arial" w:hAnsi="Arial" w:cs="Arial"/>
          <w:sz w:val="22"/>
          <w:szCs w:val="22"/>
          <w:lang w:val="en-US" w:eastAsia="en-US"/>
        </w:rPr>
        <w:t>Facilities.</w:t>
      </w:r>
    </w:p>
    <w:p w14:paraId="62F887A0" w14:textId="77777777" w:rsidR="005273BB" w:rsidRPr="005273BB" w:rsidRDefault="005273BB" w:rsidP="005273BB">
      <w:pPr>
        <w:widowControl w:val="0"/>
        <w:autoSpaceDE w:val="0"/>
        <w:autoSpaceDN w:val="0"/>
        <w:rPr>
          <w:rFonts w:ascii="Arial" w:hAnsi="Arial" w:cs="Arial"/>
          <w:sz w:val="22"/>
          <w:szCs w:val="22"/>
          <w:lang w:val="en-US" w:eastAsia="en-US"/>
        </w:rPr>
      </w:pPr>
    </w:p>
    <w:p w14:paraId="7377FF1B"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5D82A3EC" w14:textId="77777777" w:rsidR="005273BB" w:rsidRPr="005273BB" w:rsidRDefault="005273BB" w:rsidP="00F37FE7">
      <w:pPr>
        <w:widowControl w:val="0"/>
        <w:numPr>
          <w:ilvl w:val="1"/>
          <w:numId w:val="64"/>
        </w:numPr>
        <w:tabs>
          <w:tab w:val="left" w:pos="568"/>
        </w:tabs>
        <w:autoSpaceDE w:val="0"/>
        <w:autoSpaceDN w:val="0"/>
        <w:ind w:hanging="427"/>
        <w:outlineLvl w:val="3"/>
        <w:rPr>
          <w:rFonts w:ascii="Arial" w:hAnsi="Arial" w:cs="Arial"/>
          <w:b/>
          <w:bCs/>
          <w:sz w:val="22"/>
          <w:szCs w:val="22"/>
          <w:lang w:val="en-US" w:eastAsia="en-US"/>
        </w:rPr>
      </w:pPr>
      <w:r w:rsidRPr="005273BB">
        <w:rPr>
          <w:rFonts w:ascii="Arial" w:hAnsi="Arial" w:cs="Arial"/>
          <w:b/>
          <w:bCs/>
          <w:sz w:val="22"/>
          <w:szCs w:val="22"/>
          <w:lang w:val="en-US" w:eastAsia="en-US"/>
        </w:rPr>
        <w:t>SERVICES REQUIRED FOR THE FEASIBILITY STUDY</w:t>
      </w:r>
    </w:p>
    <w:p w14:paraId="77D76AF9" w14:textId="77777777" w:rsidR="005273BB" w:rsidRPr="005273BB" w:rsidRDefault="005273BB" w:rsidP="005273BB">
      <w:pPr>
        <w:widowControl w:val="0"/>
        <w:autoSpaceDE w:val="0"/>
        <w:autoSpaceDN w:val="0"/>
        <w:spacing w:before="11"/>
        <w:rPr>
          <w:rFonts w:ascii="Arial" w:hAnsi="Arial" w:cs="Arial"/>
          <w:b/>
          <w:sz w:val="22"/>
          <w:szCs w:val="22"/>
          <w:lang w:val="en-US" w:eastAsia="en-US"/>
        </w:rPr>
      </w:pPr>
    </w:p>
    <w:p w14:paraId="1E2FD549" w14:textId="77777777" w:rsidR="005273BB" w:rsidRPr="005273BB" w:rsidRDefault="005273BB" w:rsidP="00F37FE7">
      <w:pPr>
        <w:widowControl w:val="0"/>
        <w:numPr>
          <w:ilvl w:val="2"/>
          <w:numId w:val="64"/>
        </w:numPr>
        <w:tabs>
          <w:tab w:val="left" w:pos="859"/>
          <w:tab w:val="left" w:pos="860"/>
        </w:tabs>
        <w:autoSpaceDE w:val="0"/>
        <w:autoSpaceDN w:val="0"/>
        <w:outlineLvl w:val="3"/>
        <w:rPr>
          <w:rFonts w:ascii="Arial" w:hAnsi="Arial" w:cs="Arial"/>
          <w:b/>
          <w:bCs/>
          <w:sz w:val="22"/>
          <w:szCs w:val="22"/>
          <w:lang w:val="en-US" w:eastAsia="en-US"/>
        </w:rPr>
      </w:pPr>
      <w:r w:rsidRPr="005273BB">
        <w:rPr>
          <w:rFonts w:ascii="Arial" w:hAnsi="Arial" w:cs="Arial"/>
          <w:b/>
          <w:bCs/>
          <w:spacing w:val="-3"/>
          <w:sz w:val="22"/>
          <w:szCs w:val="22"/>
          <w:lang w:val="en-US" w:eastAsia="en-US"/>
        </w:rPr>
        <w:t xml:space="preserve">PREPARATION </w:t>
      </w:r>
      <w:r w:rsidRPr="005273BB">
        <w:rPr>
          <w:rFonts w:ascii="Arial" w:hAnsi="Arial" w:cs="Arial"/>
          <w:b/>
          <w:bCs/>
          <w:sz w:val="22"/>
          <w:szCs w:val="22"/>
          <w:lang w:val="en-US" w:eastAsia="en-US"/>
        </w:rPr>
        <w:t>OF</w:t>
      </w:r>
      <w:r w:rsidRPr="005273BB">
        <w:rPr>
          <w:rFonts w:ascii="Arial" w:hAnsi="Arial" w:cs="Arial"/>
          <w:b/>
          <w:bCs/>
          <w:spacing w:val="-9"/>
          <w:sz w:val="22"/>
          <w:szCs w:val="22"/>
          <w:lang w:val="en-US" w:eastAsia="en-US"/>
        </w:rPr>
        <w:t xml:space="preserve"> </w:t>
      </w:r>
      <w:r w:rsidRPr="005273BB">
        <w:rPr>
          <w:rFonts w:ascii="Arial" w:hAnsi="Arial" w:cs="Arial"/>
          <w:b/>
          <w:bCs/>
          <w:spacing w:val="-4"/>
          <w:sz w:val="22"/>
          <w:szCs w:val="22"/>
          <w:lang w:val="en-US" w:eastAsia="en-US"/>
        </w:rPr>
        <w:t>DESIGN OUTPUT</w:t>
      </w:r>
    </w:p>
    <w:p w14:paraId="2C160AB1"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64A4F27A"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The selected Consultant will perform the following ac</w:t>
      </w:r>
      <w:bookmarkStart w:id="173" w:name="3.1.1_PREPARATION_OF_DESIGNS"/>
      <w:bookmarkEnd w:id="173"/>
      <w:r w:rsidRPr="005273BB">
        <w:rPr>
          <w:rFonts w:ascii="Arial" w:hAnsi="Arial" w:cs="Arial"/>
          <w:sz w:val="22"/>
          <w:szCs w:val="22"/>
          <w:lang w:val="en-US" w:eastAsia="en-US"/>
        </w:rPr>
        <w:t>tivities:</w:t>
      </w:r>
    </w:p>
    <w:p w14:paraId="26F72BC8"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73575BFD"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Carry out the Conceptual </w:t>
      </w:r>
      <w:r w:rsidR="004647A4">
        <w:rPr>
          <w:rFonts w:ascii="Arial" w:hAnsi="Arial" w:cs="Arial"/>
          <w:sz w:val="22"/>
          <w:szCs w:val="22"/>
          <w:lang w:val="en-US" w:eastAsia="en-US"/>
        </w:rPr>
        <w:t xml:space="preserve">and Schematic </w:t>
      </w:r>
      <w:r w:rsidRPr="005273BB">
        <w:rPr>
          <w:rFonts w:ascii="Arial" w:hAnsi="Arial" w:cs="Arial"/>
          <w:sz w:val="22"/>
          <w:szCs w:val="22"/>
          <w:lang w:val="en-US" w:eastAsia="en-US"/>
        </w:rPr>
        <w:t xml:space="preserve">Design of the hospital in accordance with the international standards, applicable EU Legislation and meet the technical requirements and the specific functions of the units as well as the requirements defined in the Pre-Feasibility Study (PFS) conducted in 2016. The </w:t>
      </w:r>
      <w:proofErr w:type="gramStart"/>
      <w:r w:rsidRPr="005273BB">
        <w:rPr>
          <w:rFonts w:ascii="Arial" w:hAnsi="Arial" w:cs="Arial"/>
          <w:sz w:val="22"/>
          <w:szCs w:val="22"/>
          <w:lang w:val="en-US" w:eastAsia="en-US"/>
        </w:rPr>
        <w:t>particular purposes</w:t>
      </w:r>
      <w:proofErr w:type="gramEnd"/>
      <w:r w:rsidRPr="005273BB">
        <w:rPr>
          <w:rFonts w:ascii="Arial" w:hAnsi="Arial" w:cs="Arial"/>
          <w:sz w:val="22"/>
          <w:szCs w:val="22"/>
          <w:lang w:val="en-US" w:eastAsia="en-US"/>
        </w:rPr>
        <w:t xml:space="preserve"> of this activity are to have design Specifications and a Concept</w:t>
      </w:r>
      <w:r w:rsidR="004647A4">
        <w:rPr>
          <w:rFonts w:ascii="Arial" w:hAnsi="Arial" w:cs="Arial"/>
          <w:sz w:val="22"/>
          <w:szCs w:val="22"/>
          <w:lang w:val="en-US" w:eastAsia="en-US"/>
        </w:rPr>
        <w:t xml:space="preserve"> and Schematic Design</w:t>
      </w:r>
      <w:r w:rsidRPr="005273BB">
        <w:rPr>
          <w:rFonts w:ascii="Arial" w:hAnsi="Arial" w:cs="Arial"/>
          <w:sz w:val="22"/>
          <w:szCs w:val="22"/>
          <w:lang w:val="en-US" w:eastAsia="en-US"/>
        </w:rPr>
        <w:t>, which will be included in the works bidding</w:t>
      </w:r>
      <w:r w:rsidRPr="005273BB">
        <w:rPr>
          <w:rFonts w:ascii="Arial" w:hAnsi="Arial" w:cs="Arial"/>
          <w:spacing w:val="-7"/>
          <w:sz w:val="22"/>
          <w:szCs w:val="22"/>
          <w:lang w:val="en-US" w:eastAsia="en-US"/>
        </w:rPr>
        <w:t xml:space="preserve"> </w:t>
      </w:r>
      <w:r w:rsidRPr="005273BB">
        <w:rPr>
          <w:rFonts w:ascii="Arial" w:hAnsi="Arial" w:cs="Arial"/>
          <w:sz w:val="22"/>
          <w:szCs w:val="22"/>
          <w:lang w:val="en-US" w:eastAsia="en-US"/>
        </w:rPr>
        <w:t>documents.</w:t>
      </w:r>
    </w:p>
    <w:p w14:paraId="7970EBEC"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50B9E751" w14:textId="63C98C5B" w:rsidR="005273BB" w:rsidRPr="005273BB" w:rsidRDefault="005273BB" w:rsidP="00856FA5">
      <w:pPr>
        <w:widowControl w:val="0"/>
        <w:autoSpaceDE w:val="0"/>
        <w:autoSpaceDN w:val="0"/>
        <w:ind w:left="567" w:right="138"/>
        <w:jc w:val="both"/>
        <w:rPr>
          <w:rFonts w:ascii="Arial" w:hAnsi="Arial" w:cs="Arial"/>
          <w:sz w:val="22"/>
          <w:szCs w:val="22"/>
          <w:lang w:val="en-US" w:eastAsia="en-US"/>
        </w:rPr>
      </w:pPr>
      <w:r w:rsidRPr="005273BB">
        <w:rPr>
          <w:rFonts w:ascii="Arial" w:hAnsi="Arial" w:cs="Arial"/>
          <w:sz w:val="22"/>
          <w:szCs w:val="22"/>
          <w:lang w:val="en-US" w:eastAsia="en-US"/>
        </w:rPr>
        <w:t>During this stage; The Consultants are responsible for the establishment of a</w:t>
      </w:r>
      <w:r w:rsidR="004647A4">
        <w:rPr>
          <w:rFonts w:ascii="Arial" w:hAnsi="Arial" w:cs="Arial"/>
          <w:sz w:val="22"/>
          <w:szCs w:val="22"/>
          <w:lang w:val="en-US" w:eastAsia="en-US"/>
        </w:rPr>
        <w:t xml:space="preserve"> Concept and Schematic</w:t>
      </w:r>
      <w:r w:rsidRPr="005273BB">
        <w:rPr>
          <w:rFonts w:ascii="Arial" w:hAnsi="Arial" w:cs="Arial"/>
          <w:sz w:val="22"/>
          <w:szCs w:val="22"/>
          <w:lang w:val="en-US" w:eastAsia="en-US"/>
        </w:rPr>
        <w:t xml:space="preserve"> design group who are experienced in the preparation of architectural, </w:t>
      </w:r>
      <w:r w:rsidR="004647A4" w:rsidRPr="004310FC">
        <w:rPr>
          <w:rFonts w:ascii="Arial" w:hAnsi="Arial" w:cs="Arial"/>
          <w:sz w:val="22"/>
          <w:szCs w:val="22"/>
          <w:lang w:val="en-US" w:eastAsia="en-US"/>
        </w:rPr>
        <w:t>structural, electromechanical, HVAC</w:t>
      </w:r>
      <w:r w:rsidR="004647A4" w:rsidRPr="005273BB">
        <w:rPr>
          <w:rFonts w:ascii="Arial" w:hAnsi="Arial" w:cs="Arial"/>
          <w:sz w:val="22"/>
          <w:szCs w:val="22"/>
          <w:lang w:val="en-US" w:eastAsia="en-US"/>
        </w:rPr>
        <w:t xml:space="preserve"> </w:t>
      </w:r>
      <w:r w:rsidRPr="005273BB">
        <w:rPr>
          <w:rFonts w:ascii="Arial" w:hAnsi="Arial" w:cs="Arial"/>
          <w:sz w:val="22"/>
          <w:szCs w:val="22"/>
          <w:lang w:val="en-US" w:eastAsia="en-US"/>
        </w:rPr>
        <w:t>landscaping, medical planning and operation</w:t>
      </w:r>
      <w:r w:rsidR="004647A4">
        <w:rPr>
          <w:rFonts w:ascii="Arial" w:hAnsi="Arial" w:cs="Arial"/>
          <w:sz w:val="22"/>
          <w:szCs w:val="22"/>
          <w:lang w:val="en-US" w:eastAsia="en-US"/>
        </w:rPr>
        <w:t xml:space="preserve"> and maintenance</w:t>
      </w:r>
      <w:r w:rsidRPr="005273BB">
        <w:rPr>
          <w:rFonts w:ascii="Arial" w:hAnsi="Arial" w:cs="Arial"/>
          <w:sz w:val="22"/>
          <w:szCs w:val="22"/>
          <w:lang w:val="en-US" w:eastAsia="en-US"/>
        </w:rPr>
        <w:t xml:space="preserve"> of the hospitals. Therefore, the Consultants shall indicate the staff to be assigned in the preparation of designs and documents by indicating positions planned to be assigned for each staff in their</w:t>
      </w:r>
      <w:r w:rsidRPr="005273BB">
        <w:rPr>
          <w:rFonts w:ascii="Arial" w:hAnsi="Arial" w:cs="Arial"/>
          <w:spacing w:val="-7"/>
          <w:sz w:val="22"/>
          <w:szCs w:val="22"/>
          <w:lang w:val="en-US" w:eastAsia="en-US"/>
        </w:rPr>
        <w:t xml:space="preserve"> </w:t>
      </w:r>
      <w:r w:rsidRPr="005273BB">
        <w:rPr>
          <w:rFonts w:ascii="Arial" w:hAnsi="Arial" w:cs="Arial"/>
          <w:sz w:val="22"/>
          <w:szCs w:val="22"/>
          <w:lang w:val="en-US" w:eastAsia="en-US"/>
        </w:rPr>
        <w:t>proposal.</w:t>
      </w:r>
    </w:p>
    <w:p w14:paraId="06EBE366"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227F72C9" w14:textId="77777777" w:rsidR="005273BB" w:rsidRPr="005273BB" w:rsidRDefault="005273BB" w:rsidP="005273BB">
      <w:pPr>
        <w:widowControl w:val="0"/>
        <w:autoSpaceDE w:val="0"/>
        <w:autoSpaceDN w:val="0"/>
        <w:ind w:left="567" w:right="137"/>
        <w:jc w:val="both"/>
        <w:rPr>
          <w:rFonts w:ascii="Arial" w:hAnsi="Arial" w:cs="Arial"/>
          <w:sz w:val="22"/>
          <w:szCs w:val="22"/>
          <w:lang w:val="en-US" w:eastAsia="en-US"/>
        </w:rPr>
      </w:pPr>
      <w:r w:rsidRPr="005273BB">
        <w:rPr>
          <w:rFonts w:ascii="Arial" w:hAnsi="Arial" w:cs="Arial"/>
          <w:sz w:val="22"/>
          <w:szCs w:val="22"/>
          <w:lang w:val="en-US" w:eastAsia="en-US"/>
        </w:rPr>
        <w:t>All design works will be peer reviewed at all stages by the national/international professionals/peer reviewers and/or consultant assigned by the Client. The consultants should have to revise the designs as per the comments assigned by the Client.</w:t>
      </w:r>
    </w:p>
    <w:p w14:paraId="0E633B60" w14:textId="77777777" w:rsidR="005273BB" w:rsidRPr="005273BB" w:rsidRDefault="005273BB" w:rsidP="005273BB">
      <w:pPr>
        <w:widowControl w:val="0"/>
        <w:autoSpaceDE w:val="0"/>
        <w:autoSpaceDN w:val="0"/>
        <w:spacing w:before="6"/>
        <w:rPr>
          <w:rFonts w:ascii="Arial" w:hAnsi="Arial" w:cs="Arial"/>
          <w:sz w:val="22"/>
          <w:szCs w:val="22"/>
          <w:lang w:val="en-US" w:eastAsia="en-US"/>
        </w:rPr>
      </w:pPr>
    </w:p>
    <w:p w14:paraId="0FE987C0" w14:textId="77777777" w:rsidR="005273BB" w:rsidRPr="005273BB" w:rsidRDefault="005273BB" w:rsidP="00F37FE7">
      <w:pPr>
        <w:widowControl w:val="0"/>
        <w:numPr>
          <w:ilvl w:val="3"/>
          <w:numId w:val="69"/>
        </w:numPr>
        <w:tabs>
          <w:tab w:val="left" w:pos="1285"/>
        </w:tabs>
        <w:autoSpaceDE w:val="0"/>
        <w:autoSpaceDN w:val="0"/>
        <w:ind w:left="1276" w:right="135"/>
        <w:jc w:val="both"/>
        <w:rPr>
          <w:rFonts w:ascii="Arial" w:hAnsi="Arial" w:cs="Arial"/>
          <w:sz w:val="22"/>
          <w:szCs w:val="22"/>
          <w:lang w:val="en-US" w:eastAsia="en-US"/>
        </w:rPr>
      </w:pPr>
      <w:r w:rsidRPr="005273BB">
        <w:rPr>
          <w:rFonts w:ascii="Arial" w:hAnsi="Arial" w:cs="Arial"/>
          <w:sz w:val="22"/>
          <w:szCs w:val="22"/>
          <w:lang w:val="en-US" w:eastAsia="en-US"/>
        </w:rPr>
        <w:t xml:space="preserve">The Hospital will be designed with </w:t>
      </w:r>
      <w:r w:rsidRPr="005273BB">
        <w:rPr>
          <w:rFonts w:ascii="Arial" w:hAnsi="Arial" w:cs="Arial"/>
          <w:sz w:val="22"/>
          <w:szCs w:val="22"/>
          <w:u w:val="single"/>
          <w:lang w:val="en-US" w:eastAsia="en-US"/>
        </w:rPr>
        <w:t>BIM (Building Information Model)</w:t>
      </w:r>
      <w:r w:rsidRPr="005273BB">
        <w:rPr>
          <w:rFonts w:ascii="Arial" w:hAnsi="Arial" w:cs="Arial"/>
          <w:sz w:val="22"/>
          <w:szCs w:val="22"/>
          <w:lang w:val="en-US" w:eastAsia="en-US"/>
        </w:rPr>
        <w:t xml:space="preserve"> according to the ISO 29481-1:2010 “Building information modeling - Information delivery manual - Part 1: Methodology and format”, ISO 16739:2013 “Industry Foundation Classes (IFC) for data sharing in the construction and facility management industries”, PAS 1192-2:2013 and other relevant</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 xml:space="preserve">codes. </w:t>
      </w:r>
    </w:p>
    <w:p w14:paraId="0D099B3B" w14:textId="472A73AB" w:rsidR="005273BB" w:rsidRPr="005273BB" w:rsidRDefault="005273BB" w:rsidP="00F37FE7">
      <w:pPr>
        <w:widowControl w:val="0"/>
        <w:numPr>
          <w:ilvl w:val="3"/>
          <w:numId w:val="69"/>
        </w:numPr>
        <w:tabs>
          <w:tab w:val="left" w:pos="1285"/>
        </w:tabs>
        <w:autoSpaceDE w:val="0"/>
        <w:autoSpaceDN w:val="0"/>
        <w:spacing w:before="124" w:line="237" w:lineRule="auto"/>
        <w:ind w:left="1276" w:right="139"/>
        <w:jc w:val="both"/>
        <w:rPr>
          <w:rFonts w:ascii="Arial" w:hAnsi="Arial" w:cs="Arial"/>
          <w:sz w:val="22"/>
          <w:szCs w:val="22"/>
          <w:lang w:val="en-US" w:eastAsia="en-US"/>
        </w:rPr>
      </w:pPr>
      <w:r w:rsidRPr="005273BB">
        <w:rPr>
          <w:rFonts w:ascii="Arial" w:hAnsi="Arial" w:cs="Arial"/>
          <w:sz w:val="22"/>
          <w:szCs w:val="22"/>
          <w:lang w:val="en-US" w:eastAsia="en-US"/>
        </w:rPr>
        <w:t>The hospital shall be designed for maximum energy efficiency and shall achieve the</w:t>
      </w:r>
      <w:r w:rsidR="00F53CC1">
        <w:rPr>
          <w:rFonts w:ascii="Arial" w:hAnsi="Arial" w:cs="Arial"/>
          <w:sz w:val="22"/>
          <w:szCs w:val="22"/>
          <w:lang w:val="en-US" w:eastAsia="en-US"/>
        </w:rPr>
        <w:t xml:space="preserve"> </w:t>
      </w:r>
      <w:r w:rsidR="00616713">
        <w:rPr>
          <w:rFonts w:ascii="Arial" w:hAnsi="Arial" w:cs="Arial"/>
          <w:sz w:val="22"/>
          <w:szCs w:val="22"/>
          <w:lang w:val="en-US" w:eastAsia="en-US"/>
        </w:rPr>
        <w:t>minimum silver</w:t>
      </w:r>
      <w:r w:rsidRPr="005273BB">
        <w:rPr>
          <w:rFonts w:ascii="Arial" w:hAnsi="Arial" w:cs="Arial"/>
          <w:sz w:val="22"/>
          <w:szCs w:val="22"/>
          <w:lang w:val="en-US" w:eastAsia="en-US"/>
        </w:rPr>
        <w:t xml:space="preserve"> </w:t>
      </w:r>
      <w:r w:rsidRPr="005273BB">
        <w:rPr>
          <w:rFonts w:ascii="Arial" w:hAnsi="Arial" w:cs="Arial"/>
          <w:b/>
          <w:sz w:val="22"/>
          <w:szCs w:val="22"/>
          <w:lang w:val="en-US" w:eastAsia="en-US"/>
        </w:rPr>
        <w:t xml:space="preserve">LEED </w:t>
      </w:r>
      <w:r w:rsidRPr="005273BB">
        <w:rPr>
          <w:rFonts w:ascii="Arial" w:hAnsi="Arial" w:cs="Arial"/>
          <w:sz w:val="22"/>
          <w:szCs w:val="22"/>
          <w:lang w:val="en-US" w:eastAsia="en-US"/>
        </w:rPr>
        <w:t>(Leadership in Energy &amp; Environmental Design) objectives.</w:t>
      </w:r>
    </w:p>
    <w:p w14:paraId="4494EF0A" w14:textId="77777777" w:rsidR="005273BB" w:rsidRPr="005273BB" w:rsidRDefault="005273BB" w:rsidP="00F37FE7">
      <w:pPr>
        <w:widowControl w:val="0"/>
        <w:numPr>
          <w:ilvl w:val="3"/>
          <w:numId w:val="69"/>
        </w:numPr>
        <w:tabs>
          <w:tab w:val="left" w:pos="1285"/>
        </w:tabs>
        <w:autoSpaceDE w:val="0"/>
        <w:autoSpaceDN w:val="0"/>
        <w:spacing w:before="124" w:line="237" w:lineRule="auto"/>
        <w:ind w:left="1276" w:right="137"/>
        <w:jc w:val="both"/>
        <w:rPr>
          <w:rFonts w:ascii="Arial" w:hAnsi="Arial" w:cs="Arial"/>
          <w:sz w:val="22"/>
          <w:szCs w:val="22"/>
          <w:lang w:val="en-US" w:eastAsia="en-US"/>
        </w:rPr>
      </w:pPr>
      <w:r w:rsidRPr="005273BB">
        <w:rPr>
          <w:rFonts w:ascii="Arial" w:hAnsi="Arial" w:cs="Arial"/>
          <w:sz w:val="22"/>
          <w:szCs w:val="22"/>
          <w:lang w:val="en-US" w:eastAsia="en-US"/>
        </w:rPr>
        <w:t>The hospitals shall achieve appropriate level</w:t>
      </w:r>
      <w:r w:rsidRPr="005273BB">
        <w:rPr>
          <w:rFonts w:ascii="Arial" w:hAnsi="Arial" w:cs="Arial"/>
          <w:b/>
          <w:sz w:val="22"/>
          <w:szCs w:val="22"/>
          <w:lang w:val="en-US" w:eastAsia="en-US"/>
        </w:rPr>
        <w:t xml:space="preserve"> </w:t>
      </w:r>
      <w:r w:rsidRPr="005273BB">
        <w:rPr>
          <w:rFonts w:ascii="Arial" w:hAnsi="Arial" w:cs="Arial"/>
          <w:sz w:val="22"/>
          <w:szCs w:val="22"/>
          <w:lang w:val="en-US" w:eastAsia="en-US"/>
        </w:rPr>
        <w:t xml:space="preserve">in </w:t>
      </w:r>
      <w:r w:rsidRPr="005273BB">
        <w:rPr>
          <w:rFonts w:ascii="Arial" w:hAnsi="Arial" w:cs="Arial"/>
          <w:b/>
          <w:i/>
          <w:sz w:val="22"/>
          <w:szCs w:val="22"/>
          <w:lang w:val="en-US" w:eastAsia="en-US"/>
        </w:rPr>
        <w:t xml:space="preserve">“Baseline Resilience Objectives for Design Level Earthquake” </w:t>
      </w:r>
      <w:r w:rsidRPr="005273BB">
        <w:rPr>
          <w:rFonts w:ascii="Arial" w:hAnsi="Arial" w:cs="Arial"/>
          <w:sz w:val="22"/>
          <w:szCs w:val="22"/>
          <w:lang w:val="en-US" w:eastAsia="en-US"/>
        </w:rPr>
        <w:t xml:space="preserve">according to the </w:t>
      </w:r>
      <w:proofErr w:type="spellStart"/>
      <w:r w:rsidRPr="005273BB">
        <w:rPr>
          <w:rFonts w:ascii="Arial" w:hAnsi="Arial" w:cs="Arial"/>
          <w:b/>
          <w:sz w:val="22"/>
          <w:szCs w:val="22"/>
          <w:lang w:val="en-US" w:eastAsia="en-US"/>
        </w:rPr>
        <w:t>REDi</w:t>
      </w:r>
      <w:proofErr w:type="spellEnd"/>
      <w:r w:rsidRPr="005273BB">
        <w:rPr>
          <w:rFonts w:ascii="Arial" w:hAnsi="Arial" w:cs="Arial"/>
          <w:b/>
          <w:sz w:val="22"/>
          <w:szCs w:val="22"/>
          <w:lang w:val="en-US" w:eastAsia="en-US"/>
        </w:rPr>
        <w:t xml:space="preserve">™ Rating Systems </w:t>
      </w:r>
      <w:r w:rsidRPr="005273BB">
        <w:rPr>
          <w:rFonts w:ascii="Arial" w:hAnsi="Arial" w:cs="Arial"/>
          <w:sz w:val="22"/>
          <w:szCs w:val="22"/>
          <w:lang w:val="en-US" w:eastAsia="en-US"/>
        </w:rPr>
        <w:t>(Resilience- based Earthquake Design Initiative for the Next Generation of</w:t>
      </w:r>
      <w:r w:rsidRPr="005273BB">
        <w:rPr>
          <w:rFonts w:ascii="Arial" w:hAnsi="Arial" w:cs="Arial"/>
          <w:spacing w:val="-21"/>
          <w:sz w:val="22"/>
          <w:szCs w:val="22"/>
          <w:lang w:val="en-US" w:eastAsia="en-US"/>
        </w:rPr>
        <w:t xml:space="preserve"> </w:t>
      </w:r>
      <w:r w:rsidRPr="005273BB">
        <w:rPr>
          <w:rFonts w:ascii="Arial" w:hAnsi="Arial" w:cs="Arial"/>
          <w:sz w:val="22"/>
          <w:szCs w:val="22"/>
          <w:lang w:val="en-US" w:eastAsia="en-US"/>
        </w:rPr>
        <w:t>Buildings).</w:t>
      </w:r>
    </w:p>
    <w:p w14:paraId="20A32CD9" w14:textId="77777777" w:rsidR="005273BB" w:rsidRPr="005273BB" w:rsidRDefault="005273BB" w:rsidP="00F37FE7">
      <w:pPr>
        <w:widowControl w:val="0"/>
        <w:numPr>
          <w:ilvl w:val="3"/>
          <w:numId w:val="69"/>
        </w:numPr>
        <w:tabs>
          <w:tab w:val="left" w:pos="1285"/>
        </w:tabs>
        <w:autoSpaceDE w:val="0"/>
        <w:autoSpaceDN w:val="0"/>
        <w:spacing w:before="121"/>
        <w:ind w:left="1276" w:right="137"/>
        <w:jc w:val="both"/>
        <w:rPr>
          <w:rFonts w:ascii="Arial" w:hAnsi="Arial" w:cs="Arial"/>
          <w:sz w:val="22"/>
          <w:szCs w:val="22"/>
          <w:lang w:val="en-US" w:eastAsia="en-US"/>
        </w:rPr>
      </w:pPr>
      <w:r w:rsidRPr="005273BB">
        <w:rPr>
          <w:rFonts w:ascii="Arial" w:hAnsi="Arial" w:cs="Arial"/>
          <w:sz w:val="22"/>
          <w:szCs w:val="22"/>
          <w:lang w:val="en-US" w:eastAsia="en-US"/>
        </w:rPr>
        <w:lastRenderedPageBreak/>
        <w:t>The seismic design targets to cover the “Operational Building” performance level in DBE (Design Basis Earthquake) and “Immediate Occupancy” performance level in MCE (Maximum Credible Earthquake) according to ASCE/SEI 41-06. Thus, the structural system of the hospital is reinforced concrete and the design covers seismic base isolators for an earthquake resistant hospital</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complex.</w:t>
      </w:r>
    </w:p>
    <w:p w14:paraId="2EFC4EFC" w14:textId="77777777" w:rsidR="005273BB" w:rsidRPr="005273BB" w:rsidRDefault="005273BB" w:rsidP="00F37FE7">
      <w:pPr>
        <w:widowControl w:val="0"/>
        <w:numPr>
          <w:ilvl w:val="3"/>
          <w:numId w:val="69"/>
        </w:numPr>
        <w:tabs>
          <w:tab w:val="left" w:pos="1285"/>
        </w:tabs>
        <w:autoSpaceDE w:val="0"/>
        <w:autoSpaceDN w:val="0"/>
        <w:spacing w:before="124" w:line="237" w:lineRule="auto"/>
        <w:ind w:left="1276" w:right="138"/>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is responsible for the </w:t>
      </w:r>
      <w:r w:rsidRPr="005273BB">
        <w:rPr>
          <w:rFonts w:ascii="Arial" w:hAnsi="Arial" w:cs="Arial"/>
          <w:b/>
          <w:sz w:val="22"/>
          <w:szCs w:val="22"/>
          <w:lang w:val="en-US" w:eastAsia="en-US"/>
        </w:rPr>
        <w:t xml:space="preserve">design of the whole hospital </w:t>
      </w:r>
      <w:r w:rsidRPr="005273BB">
        <w:rPr>
          <w:rFonts w:ascii="Arial" w:hAnsi="Arial" w:cs="Arial"/>
          <w:sz w:val="22"/>
          <w:szCs w:val="22"/>
          <w:lang w:val="en-US" w:eastAsia="en-US"/>
        </w:rPr>
        <w:t>within the site boundary but not only the buildings</w:t>
      </w:r>
      <w:r w:rsidRPr="005273BB">
        <w:rPr>
          <w:rFonts w:ascii="Arial" w:hAnsi="Arial" w:cs="Arial"/>
          <w:spacing w:val="-14"/>
          <w:sz w:val="22"/>
          <w:szCs w:val="22"/>
          <w:lang w:val="en-US" w:eastAsia="en-US"/>
        </w:rPr>
        <w:t xml:space="preserve"> </w:t>
      </w:r>
      <w:r w:rsidRPr="005273BB">
        <w:rPr>
          <w:rFonts w:ascii="Arial" w:hAnsi="Arial" w:cs="Arial"/>
          <w:sz w:val="22"/>
          <w:szCs w:val="22"/>
          <w:lang w:val="en-US" w:eastAsia="en-US"/>
        </w:rPr>
        <w:t>itself.</w:t>
      </w:r>
    </w:p>
    <w:p w14:paraId="206EDE55" w14:textId="77777777" w:rsidR="005273BB" w:rsidRPr="005273BB" w:rsidRDefault="005273BB" w:rsidP="00F37FE7">
      <w:pPr>
        <w:widowControl w:val="0"/>
        <w:numPr>
          <w:ilvl w:val="3"/>
          <w:numId w:val="69"/>
        </w:numPr>
        <w:tabs>
          <w:tab w:val="left" w:pos="1285"/>
        </w:tabs>
        <w:autoSpaceDE w:val="0"/>
        <w:autoSpaceDN w:val="0"/>
        <w:spacing w:before="124" w:line="237" w:lineRule="auto"/>
        <w:ind w:left="1276" w:right="140"/>
        <w:jc w:val="both"/>
        <w:rPr>
          <w:rFonts w:ascii="Arial" w:hAnsi="Arial" w:cs="Arial"/>
          <w:sz w:val="22"/>
          <w:szCs w:val="22"/>
          <w:lang w:val="en-US" w:eastAsia="en-US"/>
        </w:rPr>
      </w:pPr>
      <w:r w:rsidRPr="005273BB">
        <w:rPr>
          <w:rFonts w:ascii="Arial" w:hAnsi="Arial" w:cs="Arial"/>
          <w:sz w:val="22"/>
          <w:szCs w:val="22"/>
          <w:lang w:val="en-US" w:eastAsia="en-US"/>
        </w:rPr>
        <w:t>The Consultant is responsible for an effective design</w:t>
      </w:r>
      <w:r w:rsidRPr="005273BB">
        <w:rPr>
          <w:rFonts w:ascii="Arial" w:hAnsi="Arial" w:cs="Arial"/>
          <w:b/>
          <w:sz w:val="22"/>
          <w:szCs w:val="22"/>
          <w:lang w:val="en-US" w:eastAsia="en-US"/>
        </w:rPr>
        <w:t xml:space="preserve"> </w:t>
      </w:r>
      <w:r w:rsidRPr="005273BB">
        <w:rPr>
          <w:rFonts w:ascii="Arial" w:hAnsi="Arial" w:cs="Arial"/>
          <w:sz w:val="22"/>
          <w:szCs w:val="22"/>
          <w:lang w:val="en-US" w:eastAsia="en-US"/>
        </w:rPr>
        <w:t xml:space="preserve">in terms of </w:t>
      </w:r>
      <w:r w:rsidRPr="005273BB">
        <w:rPr>
          <w:rFonts w:ascii="Arial" w:hAnsi="Arial" w:cs="Arial"/>
          <w:b/>
          <w:sz w:val="22"/>
          <w:szCs w:val="22"/>
          <w:lang w:val="en-US" w:eastAsia="en-US"/>
        </w:rPr>
        <w:t xml:space="preserve">GFA/UA (Gross Floor Area / Usable Area) </w:t>
      </w:r>
      <w:r w:rsidRPr="005273BB">
        <w:rPr>
          <w:rFonts w:ascii="Arial" w:hAnsi="Arial" w:cs="Arial"/>
          <w:sz w:val="22"/>
          <w:szCs w:val="22"/>
          <w:lang w:val="en-US" w:eastAsia="en-US"/>
        </w:rPr>
        <w:t>and should prove that the design is within the accepted international common</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practice.</w:t>
      </w:r>
    </w:p>
    <w:p w14:paraId="585432FA" w14:textId="77777777" w:rsidR="005273BB" w:rsidRPr="005273BB" w:rsidRDefault="005273BB" w:rsidP="00F37FE7">
      <w:pPr>
        <w:widowControl w:val="0"/>
        <w:numPr>
          <w:ilvl w:val="3"/>
          <w:numId w:val="69"/>
        </w:numPr>
        <w:tabs>
          <w:tab w:val="left" w:pos="1285"/>
        </w:tabs>
        <w:autoSpaceDE w:val="0"/>
        <w:autoSpaceDN w:val="0"/>
        <w:spacing w:before="124" w:line="237" w:lineRule="auto"/>
        <w:ind w:left="1276" w:right="139"/>
        <w:jc w:val="both"/>
        <w:rPr>
          <w:rFonts w:ascii="Arial" w:hAnsi="Arial" w:cs="Arial"/>
          <w:sz w:val="22"/>
          <w:szCs w:val="22"/>
          <w:lang w:val="en-US" w:eastAsia="en-US"/>
        </w:rPr>
      </w:pPr>
      <w:r w:rsidRPr="005273BB">
        <w:rPr>
          <w:rFonts w:ascii="Arial" w:hAnsi="Arial" w:cs="Arial"/>
          <w:sz w:val="22"/>
          <w:szCs w:val="22"/>
          <w:lang w:val="en-US" w:eastAsia="en-US"/>
        </w:rPr>
        <w:t>The Consultant will calculate and ensure safety of the slope stability for the excavated areas considering the geotechnical report to be prepared by another consultant prior to the present mandate.</w:t>
      </w:r>
    </w:p>
    <w:p w14:paraId="31348154" w14:textId="77777777" w:rsidR="005273BB" w:rsidRPr="005273BB" w:rsidRDefault="005273BB" w:rsidP="005273BB">
      <w:pPr>
        <w:widowControl w:val="0"/>
        <w:autoSpaceDE w:val="0"/>
        <w:autoSpaceDN w:val="0"/>
        <w:spacing w:before="9"/>
        <w:ind w:left="1276"/>
        <w:rPr>
          <w:rFonts w:ascii="Arial" w:hAnsi="Arial" w:cs="Arial"/>
          <w:sz w:val="22"/>
          <w:szCs w:val="22"/>
          <w:lang w:val="en-US" w:eastAsia="en-US"/>
        </w:rPr>
      </w:pPr>
    </w:p>
    <w:p w14:paraId="46524B8E" w14:textId="77777777" w:rsidR="005273BB" w:rsidRPr="005273BB" w:rsidRDefault="005273BB" w:rsidP="00F37FE7">
      <w:pPr>
        <w:widowControl w:val="0"/>
        <w:numPr>
          <w:ilvl w:val="3"/>
          <w:numId w:val="69"/>
        </w:numPr>
        <w:tabs>
          <w:tab w:val="left" w:pos="1287"/>
          <w:tab w:val="left" w:pos="1288"/>
        </w:tabs>
        <w:autoSpaceDE w:val="0"/>
        <w:autoSpaceDN w:val="0"/>
        <w:ind w:left="1276"/>
        <w:outlineLvl w:val="3"/>
        <w:rPr>
          <w:rFonts w:ascii="Arial" w:hAnsi="Arial" w:cs="Arial"/>
          <w:b/>
          <w:bCs/>
          <w:sz w:val="22"/>
          <w:szCs w:val="22"/>
          <w:lang w:val="en-US" w:eastAsia="en-US"/>
        </w:rPr>
      </w:pPr>
      <w:r w:rsidRPr="005273BB">
        <w:rPr>
          <w:rFonts w:ascii="Arial" w:hAnsi="Arial" w:cs="Arial"/>
          <w:b/>
          <w:bCs/>
          <w:sz w:val="22"/>
          <w:szCs w:val="22"/>
          <w:lang w:val="en-US" w:eastAsia="en-US"/>
        </w:rPr>
        <w:t>Building Information</w:t>
      </w:r>
      <w:r w:rsidRPr="005273BB">
        <w:rPr>
          <w:rFonts w:ascii="Arial" w:hAnsi="Arial" w:cs="Arial"/>
          <w:b/>
          <w:bCs/>
          <w:spacing w:val="-13"/>
          <w:sz w:val="22"/>
          <w:szCs w:val="22"/>
          <w:lang w:val="en-US" w:eastAsia="en-US"/>
        </w:rPr>
        <w:t xml:space="preserve"> </w:t>
      </w:r>
      <w:r w:rsidRPr="005273BB">
        <w:rPr>
          <w:rFonts w:ascii="Arial" w:hAnsi="Arial" w:cs="Arial"/>
          <w:b/>
          <w:bCs/>
          <w:sz w:val="22"/>
          <w:szCs w:val="22"/>
          <w:lang w:val="en-US" w:eastAsia="en-US"/>
        </w:rPr>
        <w:t>Modelling</w:t>
      </w:r>
    </w:p>
    <w:p w14:paraId="5E2970D5" w14:textId="77777777" w:rsidR="005273BB" w:rsidRPr="005273BB" w:rsidRDefault="005273BB" w:rsidP="005273BB">
      <w:pPr>
        <w:widowControl w:val="0"/>
        <w:autoSpaceDE w:val="0"/>
        <w:autoSpaceDN w:val="0"/>
        <w:spacing w:before="1"/>
        <w:rPr>
          <w:rFonts w:ascii="Arial" w:hAnsi="Arial" w:cs="Arial"/>
          <w:b/>
          <w:sz w:val="22"/>
          <w:szCs w:val="22"/>
          <w:lang w:val="en-US" w:eastAsia="en-US"/>
        </w:rPr>
      </w:pPr>
    </w:p>
    <w:p w14:paraId="76DA8AF2" w14:textId="77777777" w:rsidR="005273BB" w:rsidRPr="005273BB" w:rsidRDefault="005273BB" w:rsidP="00F37FE7">
      <w:pPr>
        <w:widowControl w:val="0"/>
        <w:numPr>
          <w:ilvl w:val="1"/>
          <w:numId w:val="63"/>
        </w:numPr>
        <w:tabs>
          <w:tab w:val="left" w:pos="2125"/>
        </w:tabs>
        <w:autoSpaceDE w:val="0"/>
        <w:autoSpaceDN w:val="0"/>
        <w:spacing w:before="90"/>
        <w:ind w:right="140"/>
        <w:jc w:val="both"/>
        <w:rPr>
          <w:rFonts w:ascii="Arial" w:hAnsi="Arial" w:cs="Arial"/>
          <w:sz w:val="22"/>
          <w:szCs w:val="22"/>
          <w:lang w:val="en-US" w:eastAsia="en-US"/>
        </w:rPr>
      </w:pPr>
      <w:r w:rsidRPr="005273BB">
        <w:rPr>
          <w:rFonts w:ascii="Arial" w:hAnsi="Arial" w:cs="Arial"/>
          <w:sz w:val="22"/>
          <w:szCs w:val="22"/>
          <w:lang w:val="en-US" w:eastAsia="en-US"/>
        </w:rPr>
        <w:t>The Consultant shall implement BIM design processes for the concept design of the Project.</w:t>
      </w:r>
    </w:p>
    <w:p w14:paraId="39115183" w14:textId="77777777" w:rsidR="005273BB" w:rsidRPr="005273BB" w:rsidRDefault="005273BB" w:rsidP="00F37FE7">
      <w:pPr>
        <w:widowControl w:val="0"/>
        <w:numPr>
          <w:ilvl w:val="1"/>
          <w:numId w:val="63"/>
        </w:numPr>
        <w:tabs>
          <w:tab w:val="left" w:pos="2125"/>
        </w:tabs>
        <w:autoSpaceDE w:val="0"/>
        <w:autoSpaceDN w:val="0"/>
        <w:spacing w:before="120"/>
        <w:ind w:right="138"/>
        <w:jc w:val="both"/>
        <w:rPr>
          <w:rFonts w:ascii="Arial" w:hAnsi="Arial" w:cs="Arial"/>
          <w:sz w:val="22"/>
          <w:szCs w:val="22"/>
          <w:lang w:val="en-US" w:eastAsia="en-US"/>
        </w:rPr>
      </w:pPr>
      <w:r w:rsidRPr="005273BB">
        <w:rPr>
          <w:rFonts w:ascii="Arial" w:hAnsi="Arial" w:cs="Arial"/>
          <w:sz w:val="22"/>
          <w:szCs w:val="22"/>
          <w:lang w:val="en-US" w:eastAsia="en-US"/>
        </w:rPr>
        <w:t>At the outset of the Project, a BIM execution workshop shall be held with the Consultant, and a BIM execution strategy document shall be developed and</w:t>
      </w:r>
      <w:r w:rsidRPr="005273BB">
        <w:rPr>
          <w:rFonts w:ascii="Arial" w:hAnsi="Arial" w:cs="Arial"/>
          <w:spacing w:val="-6"/>
          <w:sz w:val="22"/>
          <w:szCs w:val="22"/>
          <w:lang w:val="en-US" w:eastAsia="en-US"/>
        </w:rPr>
        <w:t xml:space="preserve"> </w:t>
      </w:r>
      <w:r w:rsidRPr="005273BB">
        <w:rPr>
          <w:rFonts w:ascii="Arial" w:hAnsi="Arial" w:cs="Arial"/>
          <w:sz w:val="22"/>
          <w:szCs w:val="22"/>
          <w:lang w:val="en-US" w:eastAsia="en-US"/>
        </w:rPr>
        <w:t>issued.</w:t>
      </w:r>
    </w:p>
    <w:p w14:paraId="6870E222" w14:textId="77777777" w:rsidR="005273BB" w:rsidRPr="005273BB" w:rsidRDefault="005273BB" w:rsidP="00F37FE7">
      <w:pPr>
        <w:widowControl w:val="0"/>
        <w:numPr>
          <w:ilvl w:val="1"/>
          <w:numId w:val="63"/>
        </w:numPr>
        <w:tabs>
          <w:tab w:val="left" w:pos="2125"/>
        </w:tabs>
        <w:autoSpaceDE w:val="0"/>
        <w:autoSpaceDN w:val="0"/>
        <w:spacing w:before="120"/>
        <w:ind w:right="137"/>
        <w:jc w:val="both"/>
        <w:rPr>
          <w:rFonts w:ascii="Arial" w:hAnsi="Arial" w:cs="Arial"/>
          <w:sz w:val="22"/>
          <w:szCs w:val="22"/>
          <w:lang w:val="en-US" w:eastAsia="en-US"/>
        </w:rPr>
      </w:pPr>
      <w:r w:rsidRPr="005273BB">
        <w:rPr>
          <w:rFonts w:ascii="Arial" w:hAnsi="Arial" w:cs="Arial"/>
          <w:sz w:val="22"/>
          <w:szCs w:val="22"/>
          <w:lang w:val="en-US" w:eastAsia="en-US"/>
        </w:rPr>
        <w:t>The Consultant shall implement the BIM execution strategy making use of BIM methodologies in all aspects of its work as a comprehensive combination of both 3D geometry and the associated information about the components within the</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design.</w:t>
      </w:r>
    </w:p>
    <w:p w14:paraId="4DA0207F" w14:textId="77777777" w:rsidR="005273BB" w:rsidRPr="005273BB" w:rsidRDefault="005273BB" w:rsidP="00F37FE7">
      <w:pPr>
        <w:widowControl w:val="0"/>
        <w:numPr>
          <w:ilvl w:val="1"/>
          <w:numId w:val="63"/>
        </w:numPr>
        <w:tabs>
          <w:tab w:val="left" w:pos="2125"/>
        </w:tabs>
        <w:autoSpaceDE w:val="0"/>
        <w:autoSpaceDN w:val="0"/>
        <w:spacing w:before="120"/>
        <w:ind w:right="136"/>
        <w:jc w:val="both"/>
        <w:rPr>
          <w:rFonts w:ascii="Arial" w:hAnsi="Arial" w:cs="Arial"/>
          <w:sz w:val="22"/>
          <w:szCs w:val="22"/>
          <w:lang w:val="en-US" w:eastAsia="en-US"/>
        </w:rPr>
      </w:pPr>
      <w:r w:rsidRPr="005273BB">
        <w:rPr>
          <w:rFonts w:ascii="Arial" w:hAnsi="Arial" w:cs="Arial"/>
          <w:sz w:val="22"/>
          <w:szCs w:val="22"/>
          <w:lang w:val="en-US" w:eastAsia="en-US"/>
        </w:rPr>
        <w:t>The BIM execution strategy document shall define the BIM principles, BIM uses and responsibilities for the Consultant. The document should, at minimum, include the following (but not limited to):</w:t>
      </w:r>
    </w:p>
    <w:p w14:paraId="130B826E" w14:textId="77777777" w:rsidR="005273BB" w:rsidRPr="005273BB" w:rsidRDefault="005273BB" w:rsidP="00F37FE7">
      <w:pPr>
        <w:widowControl w:val="0"/>
        <w:numPr>
          <w:ilvl w:val="2"/>
          <w:numId w:val="63"/>
        </w:numPr>
        <w:tabs>
          <w:tab w:val="left" w:pos="2549"/>
          <w:tab w:val="left" w:pos="2550"/>
        </w:tabs>
        <w:autoSpaceDE w:val="0"/>
        <w:autoSpaceDN w:val="0"/>
        <w:spacing w:before="120"/>
        <w:jc w:val="both"/>
        <w:rPr>
          <w:rFonts w:ascii="Arial" w:hAnsi="Arial" w:cs="Arial"/>
          <w:sz w:val="22"/>
          <w:szCs w:val="22"/>
          <w:lang w:val="en-US" w:eastAsia="en-US"/>
        </w:rPr>
      </w:pPr>
      <w:r w:rsidRPr="005273BB">
        <w:rPr>
          <w:rFonts w:ascii="Arial" w:hAnsi="Arial" w:cs="Arial"/>
          <w:sz w:val="22"/>
          <w:szCs w:val="22"/>
          <w:lang w:val="en-US" w:eastAsia="en-US"/>
        </w:rPr>
        <w:t>the modelling and drafting Standards to be</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used, as well as the number and structure of the BIM models;</w:t>
      </w:r>
    </w:p>
    <w:p w14:paraId="3B9764B7" w14:textId="19DBE6EB" w:rsidR="005273BB" w:rsidRPr="005273BB" w:rsidRDefault="005273BB" w:rsidP="00F37FE7">
      <w:pPr>
        <w:widowControl w:val="0"/>
        <w:numPr>
          <w:ilvl w:val="2"/>
          <w:numId w:val="63"/>
        </w:numPr>
        <w:tabs>
          <w:tab w:val="left" w:pos="2549"/>
          <w:tab w:val="left" w:pos="2550"/>
        </w:tabs>
        <w:autoSpaceDE w:val="0"/>
        <w:autoSpaceDN w:val="0"/>
        <w:spacing w:before="120"/>
        <w:jc w:val="both"/>
        <w:rPr>
          <w:rFonts w:ascii="Arial" w:hAnsi="Arial" w:cs="Arial"/>
          <w:sz w:val="22"/>
          <w:szCs w:val="22"/>
          <w:lang w:val="en-US" w:eastAsia="en-US"/>
        </w:rPr>
      </w:pPr>
      <w:r w:rsidRPr="005273BB">
        <w:rPr>
          <w:rFonts w:ascii="Arial" w:hAnsi="Arial" w:cs="Arial"/>
          <w:sz w:val="22"/>
          <w:szCs w:val="22"/>
          <w:lang w:val="en-US" w:eastAsia="en-US"/>
        </w:rPr>
        <w:t xml:space="preserve">the level of details and level of information (LOD and LOI, respectively) to be implemented in each </w:t>
      </w:r>
      <w:r w:rsidR="000A4B31">
        <w:rPr>
          <w:rFonts w:ascii="Arial" w:hAnsi="Arial" w:cs="Arial"/>
          <w:sz w:val="22"/>
          <w:szCs w:val="22"/>
          <w:lang w:val="en-US" w:eastAsia="en-US"/>
        </w:rPr>
        <w:t>/4D/</w:t>
      </w:r>
      <w:r w:rsidR="004647A4">
        <w:rPr>
          <w:rFonts w:ascii="Arial" w:hAnsi="Arial" w:cs="Arial"/>
          <w:sz w:val="22"/>
          <w:szCs w:val="22"/>
          <w:lang w:val="en-US" w:eastAsia="en-US"/>
        </w:rPr>
        <w:t>5</w:t>
      </w:r>
      <w:r w:rsidR="004647A4" w:rsidRPr="005273BB">
        <w:rPr>
          <w:rFonts w:ascii="Arial" w:hAnsi="Arial" w:cs="Arial"/>
          <w:sz w:val="22"/>
          <w:szCs w:val="22"/>
          <w:lang w:val="en-US" w:eastAsia="en-US"/>
        </w:rPr>
        <w:t xml:space="preserve">D </w:t>
      </w:r>
      <w:r w:rsidRPr="005273BB">
        <w:rPr>
          <w:rFonts w:ascii="Arial" w:hAnsi="Arial" w:cs="Arial"/>
          <w:sz w:val="22"/>
          <w:szCs w:val="22"/>
          <w:lang w:val="en-US" w:eastAsia="en-US"/>
        </w:rPr>
        <w:t>BIM</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model;</w:t>
      </w:r>
    </w:p>
    <w:p w14:paraId="39FFA782" w14:textId="77777777" w:rsidR="005273BB" w:rsidRPr="005273BB" w:rsidRDefault="005273BB" w:rsidP="00F37FE7">
      <w:pPr>
        <w:widowControl w:val="0"/>
        <w:numPr>
          <w:ilvl w:val="2"/>
          <w:numId w:val="63"/>
        </w:numPr>
        <w:tabs>
          <w:tab w:val="left" w:pos="2550"/>
        </w:tabs>
        <w:autoSpaceDE w:val="0"/>
        <w:autoSpaceDN w:val="0"/>
        <w:spacing w:before="120"/>
        <w:ind w:right="138"/>
        <w:jc w:val="both"/>
        <w:rPr>
          <w:rFonts w:ascii="Arial" w:hAnsi="Arial" w:cs="Arial"/>
          <w:sz w:val="22"/>
          <w:szCs w:val="22"/>
          <w:lang w:val="en-US" w:eastAsia="en-US"/>
        </w:rPr>
      </w:pPr>
      <w:r w:rsidRPr="005273BB">
        <w:rPr>
          <w:rFonts w:ascii="Arial" w:hAnsi="Arial" w:cs="Arial"/>
          <w:sz w:val="22"/>
          <w:szCs w:val="22"/>
          <w:lang w:val="en-US" w:eastAsia="en-US"/>
        </w:rPr>
        <w:t>The Project BIM model handed over by the Consultant upon completion of this phase of the project must be developed to reflect the concept design, as per LOD and LOI levels defined in the previous point, expected to be up to LOD 200 as defined by the American Institute of Architects (AIA) and the BIM</w:t>
      </w:r>
      <w:r w:rsidR="008023C3">
        <w:rPr>
          <w:rFonts w:ascii="Arial" w:hAnsi="Arial" w:cs="Arial"/>
          <w:sz w:val="22"/>
          <w:szCs w:val="22"/>
          <w:lang w:val="en-US" w:eastAsia="en-US"/>
        </w:rPr>
        <w:t xml:space="preserve"> </w:t>
      </w:r>
      <w:r w:rsidRPr="005273BB">
        <w:rPr>
          <w:rFonts w:ascii="Arial" w:hAnsi="Arial" w:cs="Arial"/>
          <w:sz w:val="22"/>
          <w:szCs w:val="22"/>
          <w:lang w:val="en-US" w:eastAsia="en-US"/>
        </w:rPr>
        <w:t>Forum Level of Development Specification 2016.</w:t>
      </w:r>
    </w:p>
    <w:p w14:paraId="1FC9F6B4" w14:textId="77777777" w:rsidR="005273BB" w:rsidRPr="005273BB" w:rsidRDefault="005273BB" w:rsidP="00F37FE7">
      <w:pPr>
        <w:widowControl w:val="0"/>
        <w:numPr>
          <w:ilvl w:val="2"/>
          <w:numId w:val="63"/>
        </w:numPr>
        <w:tabs>
          <w:tab w:val="left" w:pos="2549"/>
          <w:tab w:val="left" w:pos="2550"/>
        </w:tabs>
        <w:autoSpaceDE w:val="0"/>
        <w:autoSpaceDN w:val="0"/>
        <w:spacing w:before="120"/>
        <w:ind w:right="137"/>
        <w:jc w:val="both"/>
        <w:rPr>
          <w:rFonts w:ascii="Arial" w:hAnsi="Arial" w:cs="Arial"/>
          <w:sz w:val="22"/>
          <w:szCs w:val="22"/>
          <w:lang w:val="en-US" w:eastAsia="en-US"/>
        </w:rPr>
      </w:pPr>
      <w:r w:rsidRPr="005273BB">
        <w:rPr>
          <w:rFonts w:ascii="Arial" w:hAnsi="Arial" w:cs="Arial"/>
          <w:sz w:val="22"/>
          <w:szCs w:val="22"/>
          <w:lang w:val="en-US" w:eastAsia="en-US"/>
        </w:rPr>
        <w:t>the BIM software platform and its version to be used throughout by the</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Consultant - All disciplines shall use the same (latest) software;</w:t>
      </w:r>
    </w:p>
    <w:p w14:paraId="220A0E04" w14:textId="77777777" w:rsidR="005273BB" w:rsidRPr="005273BB" w:rsidRDefault="005273BB" w:rsidP="00F37FE7">
      <w:pPr>
        <w:widowControl w:val="0"/>
        <w:numPr>
          <w:ilvl w:val="2"/>
          <w:numId w:val="63"/>
        </w:numPr>
        <w:tabs>
          <w:tab w:val="left" w:pos="2549"/>
          <w:tab w:val="left" w:pos="2550"/>
        </w:tabs>
        <w:autoSpaceDE w:val="0"/>
        <w:autoSpaceDN w:val="0"/>
        <w:spacing w:before="120"/>
        <w:ind w:right="138"/>
        <w:jc w:val="both"/>
        <w:rPr>
          <w:rFonts w:ascii="Arial" w:hAnsi="Arial" w:cs="Arial"/>
          <w:sz w:val="22"/>
          <w:szCs w:val="22"/>
          <w:lang w:val="en-US" w:eastAsia="en-US"/>
        </w:rPr>
      </w:pPr>
      <w:r w:rsidRPr="005273BB">
        <w:rPr>
          <w:rFonts w:ascii="Arial" w:hAnsi="Arial" w:cs="Arial"/>
          <w:sz w:val="22"/>
          <w:szCs w:val="22"/>
          <w:lang w:val="en-US" w:eastAsia="en-US"/>
        </w:rPr>
        <w:t>the use of BIM models and appropriate BIM uses, analyses and simulations for design review within the Consultant;</w:t>
      </w:r>
    </w:p>
    <w:p w14:paraId="76C872E3" w14:textId="77777777" w:rsidR="005273BB" w:rsidRPr="005273BB" w:rsidRDefault="005273BB" w:rsidP="00F37FE7">
      <w:pPr>
        <w:widowControl w:val="0"/>
        <w:numPr>
          <w:ilvl w:val="2"/>
          <w:numId w:val="63"/>
        </w:numPr>
        <w:tabs>
          <w:tab w:val="left" w:pos="2549"/>
          <w:tab w:val="left" w:pos="2550"/>
        </w:tabs>
        <w:autoSpaceDE w:val="0"/>
        <w:autoSpaceDN w:val="0"/>
        <w:spacing w:before="120"/>
        <w:rPr>
          <w:rFonts w:ascii="Arial" w:hAnsi="Arial" w:cs="Arial"/>
          <w:sz w:val="22"/>
          <w:szCs w:val="22"/>
          <w:lang w:val="en-US" w:eastAsia="en-US"/>
        </w:rPr>
      </w:pPr>
      <w:r w:rsidRPr="005273BB">
        <w:rPr>
          <w:rFonts w:ascii="Arial" w:hAnsi="Arial" w:cs="Arial"/>
          <w:sz w:val="22"/>
          <w:szCs w:val="22"/>
          <w:lang w:val="en-US" w:eastAsia="en-US"/>
        </w:rPr>
        <w:t>the processes for the hand-over and sharing of data between</w:t>
      </w:r>
      <w:r w:rsidRPr="005273BB">
        <w:rPr>
          <w:rFonts w:ascii="Arial" w:hAnsi="Arial" w:cs="Arial"/>
          <w:spacing w:val="-15"/>
          <w:sz w:val="22"/>
          <w:szCs w:val="22"/>
          <w:lang w:val="en-US" w:eastAsia="en-US"/>
        </w:rPr>
        <w:t xml:space="preserve"> </w:t>
      </w:r>
      <w:r w:rsidRPr="005273BB">
        <w:rPr>
          <w:rFonts w:ascii="Arial" w:hAnsi="Arial" w:cs="Arial"/>
          <w:sz w:val="22"/>
          <w:szCs w:val="22"/>
          <w:lang w:val="en-US" w:eastAsia="en-US"/>
        </w:rPr>
        <w:lastRenderedPageBreak/>
        <w:t>teams;</w:t>
      </w:r>
    </w:p>
    <w:p w14:paraId="02EC5A97" w14:textId="24369339" w:rsidR="005273BB" w:rsidRPr="005273BB" w:rsidRDefault="005273BB" w:rsidP="00F37FE7">
      <w:pPr>
        <w:widowControl w:val="0"/>
        <w:numPr>
          <w:ilvl w:val="2"/>
          <w:numId w:val="63"/>
        </w:numPr>
        <w:tabs>
          <w:tab w:val="left" w:pos="2549"/>
          <w:tab w:val="left" w:pos="2550"/>
        </w:tabs>
        <w:autoSpaceDE w:val="0"/>
        <w:autoSpaceDN w:val="0"/>
        <w:spacing w:before="120"/>
        <w:jc w:val="both"/>
        <w:rPr>
          <w:rFonts w:ascii="Arial" w:hAnsi="Arial" w:cs="Arial"/>
          <w:sz w:val="22"/>
          <w:szCs w:val="22"/>
          <w:lang w:val="en-US" w:eastAsia="en-US"/>
        </w:rPr>
      </w:pPr>
      <w:r w:rsidRPr="005273BB">
        <w:rPr>
          <w:rFonts w:ascii="Arial" w:hAnsi="Arial" w:cs="Arial"/>
          <w:sz w:val="22"/>
          <w:szCs w:val="22"/>
          <w:lang w:val="en-US" w:eastAsia="en-US"/>
        </w:rPr>
        <w:t xml:space="preserve">process descriptions along with procedures, inputs and outputs for each of the mentioned BIM uses - Clash detection and inconsistencies detection, development of Quantity take-offs with visualizations extracted from the BIM model for </w:t>
      </w:r>
      <w:proofErr w:type="spellStart"/>
      <w:r w:rsidRPr="005273BB">
        <w:rPr>
          <w:rFonts w:ascii="Arial" w:hAnsi="Arial" w:cs="Arial"/>
          <w:sz w:val="22"/>
          <w:szCs w:val="22"/>
          <w:lang w:val="en-US" w:eastAsia="en-US"/>
        </w:rPr>
        <w:t>BoQ</w:t>
      </w:r>
      <w:proofErr w:type="spellEnd"/>
      <w:r w:rsidRPr="005273BB">
        <w:rPr>
          <w:rFonts w:ascii="Arial" w:hAnsi="Arial" w:cs="Arial"/>
          <w:sz w:val="22"/>
          <w:szCs w:val="22"/>
          <w:lang w:val="en-US" w:eastAsia="en-US"/>
        </w:rPr>
        <w:t xml:space="preserve"> and tender preparation 4D (time information linked to model) and 5D (cost information linked to 4D model) simulations for construction planning</w:t>
      </w:r>
    </w:p>
    <w:p w14:paraId="405C0A87" w14:textId="77777777" w:rsidR="005273BB" w:rsidRPr="005273BB" w:rsidRDefault="005273BB" w:rsidP="00F37FE7">
      <w:pPr>
        <w:widowControl w:val="0"/>
        <w:numPr>
          <w:ilvl w:val="2"/>
          <w:numId w:val="63"/>
        </w:numPr>
        <w:tabs>
          <w:tab w:val="left" w:pos="2549"/>
          <w:tab w:val="left" w:pos="2550"/>
        </w:tabs>
        <w:autoSpaceDE w:val="0"/>
        <w:autoSpaceDN w:val="0"/>
        <w:spacing w:before="120"/>
        <w:rPr>
          <w:rFonts w:ascii="Arial" w:hAnsi="Arial" w:cs="Arial"/>
          <w:sz w:val="22"/>
          <w:szCs w:val="22"/>
          <w:lang w:val="en-US" w:eastAsia="en-US"/>
        </w:rPr>
      </w:pPr>
      <w:r w:rsidRPr="005273BB">
        <w:rPr>
          <w:rFonts w:ascii="Arial" w:hAnsi="Arial" w:cs="Arial"/>
          <w:sz w:val="22"/>
          <w:szCs w:val="22"/>
          <w:lang w:val="en-US" w:eastAsia="en-US"/>
        </w:rPr>
        <w:t>the format of contractual</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deliverables.</w:t>
      </w:r>
    </w:p>
    <w:p w14:paraId="260CB550" w14:textId="77777777" w:rsidR="005273BB" w:rsidRPr="005273BB" w:rsidRDefault="005273BB" w:rsidP="00F37FE7">
      <w:pPr>
        <w:widowControl w:val="0"/>
        <w:numPr>
          <w:ilvl w:val="1"/>
          <w:numId w:val="63"/>
        </w:numPr>
        <w:tabs>
          <w:tab w:val="left" w:pos="2125"/>
        </w:tabs>
        <w:autoSpaceDE w:val="0"/>
        <w:autoSpaceDN w:val="0"/>
        <w:spacing w:before="120"/>
        <w:ind w:right="138"/>
        <w:jc w:val="both"/>
        <w:rPr>
          <w:rFonts w:ascii="Arial" w:hAnsi="Arial" w:cs="Arial"/>
          <w:sz w:val="22"/>
          <w:szCs w:val="22"/>
          <w:lang w:val="en-US" w:eastAsia="en-US"/>
        </w:rPr>
      </w:pPr>
      <w:r w:rsidRPr="005273BB">
        <w:rPr>
          <w:rFonts w:ascii="Arial" w:hAnsi="Arial" w:cs="Arial"/>
          <w:sz w:val="22"/>
          <w:szCs w:val="22"/>
          <w:lang w:val="en-US" w:eastAsia="en-US"/>
        </w:rPr>
        <w:t>Production of this document and the implementation of the processes defined within it shall be the responsibility of the</w:t>
      </w:r>
      <w:r w:rsidRPr="005273BB">
        <w:rPr>
          <w:rFonts w:ascii="Arial" w:hAnsi="Arial" w:cs="Arial"/>
          <w:spacing w:val="-14"/>
          <w:sz w:val="22"/>
          <w:szCs w:val="22"/>
          <w:lang w:val="en-US" w:eastAsia="en-US"/>
        </w:rPr>
        <w:t xml:space="preserve"> </w:t>
      </w:r>
      <w:r w:rsidRPr="005273BB">
        <w:rPr>
          <w:rFonts w:ascii="Arial" w:hAnsi="Arial" w:cs="Arial"/>
          <w:sz w:val="22"/>
          <w:szCs w:val="22"/>
          <w:lang w:val="en-US" w:eastAsia="en-US"/>
        </w:rPr>
        <w:t>Consultant.</w:t>
      </w:r>
    </w:p>
    <w:p w14:paraId="5094877E" w14:textId="77777777" w:rsidR="005273BB" w:rsidRPr="005273BB" w:rsidRDefault="005273BB" w:rsidP="00F37FE7">
      <w:pPr>
        <w:widowControl w:val="0"/>
        <w:numPr>
          <w:ilvl w:val="1"/>
          <w:numId w:val="63"/>
        </w:numPr>
        <w:tabs>
          <w:tab w:val="left" w:pos="2125"/>
        </w:tabs>
        <w:autoSpaceDE w:val="0"/>
        <w:autoSpaceDN w:val="0"/>
        <w:spacing w:before="120"/>
        <w:ind w:right="138"/>
        <w:jc w:val="both"/>
        <w:rPr>
          <w:rFonts w:ascii="Arial" w:hAnsi="Arial" w:cs="Arial"/>
          <w:sz w:val="22"/>
          <w:szCs w:val="22"/>
          <w:lang w:val="en-US" w:eastAsia="en-US"/>
        </w:rPr>
      </w:pPr>
      <w:r w:rsidRPr="005273BB">
        <w:rPr>
          <w:rFonts w:ascii="Arial" w:hAnsi="Arial" w:cs="Arial"/>
          <w:sz w:val="22"/>
          <w:szCs w:val="22"/>
          <w:lang w:val="en-US" w:eastAsia="en-US"/>
        </w:rPr>
        <w:t>The Consultant shall prepare the design as a set of individual BIM models in the correct coordinate space and level datum of the Project to suit its design efforts.</w:t>
      </w:r>
    </w:p>
    <w:p w14:paraId="6D1EC6E9" w14:textId="77777777" w:rsidR="005273BB" w:rsidRPr="005273BB" w:rsidRDefault="005273BB" w:rsidP="00F37FE7">
      <w:pPr>
        <w:widowControl w:val="0"/>
        <w:numPr>
          <w:ilvl w:val="1"/>
          <w:numId w:val="63"/>
        </w:numPr>
        <w:tabs>
          <w:tab w:val="left" w:pos="2125"/>
        </w:tabs>
        <w:autoSpaceDE w:val="0"/>
        <w:autoSpaceDN w:val="0"/>
        <w:spacing w:before="12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should implement the following BIM uses in the project: Clash detection and inconsistencies detection, development of Quantity take-offs with visualizations extracted from the BIM model for </w:t>
      </w:r>
      <w:proofErr w:type="spellStart"/>
      <w:r w:rsidRPr="005273BB">
        <w:rPr>
          <w:rFonts w:ascii="Arial" w:hAnsi="Arial" w:cs="Arial"/>
          <w:sz w:val="22"/>
          <w:szCs w:val="22"/>
          <w:lang w:val="en-US" w:eastAsia="en-US"/>
        </w:rPr>
        <w:t>BoQ</w:t>
      </w:r>
      <w:proofErr w:type="spellEnd"/>
      <w:r w:rsidRPr="005273BB">
        <w:rPr>
          <w:rFonts w:ascii="Arial" w:hAnsi="Arial" w:cs="Arial"/>
          <w:sz w:val="22"/>
          <w:szCs w:val="22"/>
          <w:lang w:val="en-US" w:eastAsia="en-US"/>
        </w:rPr>
        <w:t xml:space="preserve"> and tender preparation, 4D (time information linked to model) and 5D (cost information linked to 4D and model) simulations for construction planning.</w:t>
      </w:r>
    </w:p>
    <w:p w14:paraId="50C1C630" w14:textId="77777777" w:rsidR="005273BB" w:rsidRPr="005273BB" w:rsidRDefault="005273BB" w:rsidP="00F37FE7">
      <w:pPr>
        <w:widowControl w:val="0"/>
        <w:numPr>
          <w:ilvl w:val="1"/>
          <w:numId w:val="63"/>
        </w:numPr>
        <w:tabs>
          <w:tab w:val="left" w:pos="2125"/>
        </w:tabs>
        <w:autoSpaceDE w:val="0"/>
        <w:autoSpaceDN w:val="0"/>
        <w:spacing w:before="120"/>
        <w:ind w:right="136"/>
        <w:jc w:val="both"/>
        <w:rPr>
          <w:rFonts w:ascii="Arial" w:hAnsi="Arial" w:cs="Arial"/>
          <w:sz w:val="22"/>
          <w:szCs w:val="22"/>
          <w:lang w:val="en-US" w:eastAsia="en-US"/>
        </w:rPr>
      </w:pPr>
      <w:r w:rsidRPr="005273BB">
        <w:rPr>
          <w:rFonts w:ascii="Arial" w:hAnsi="Arial" w:cs="Arial"/>
          <w:sz w:val="22"/>
          <w:szCs w:val="22"/>
          <w:lang w:val="en-US" w:eastAsia="en-US"/>
        </w:rPr>
        <w:t>The Consultant shall produce a comprehensive model incorporating its multidisciplinary</w:t>
      </w:r>
      <w:r w:rsidRPr="005273BB">
        <w:rPr>
          <w:rFonts w:ascii="Arial" w:hAnsi="Arial" w:cs="Arial"/>
          <w:spacing w:val="6"/>
          <w:sz w:val="22"/>
          <w:szCs w:val="22"/>
          <w:lang w:val="en-US" w:eastAsia="en-US"/>
        </w:rPr>
        <w:t xml:space="preserve"> </w:t>
      </w:r>
      <w:r w:rsidRPr="005273BB">
        <w:rPr>
          <w:rFonts w:ascii="Arial" w:hAnsi="Arial" w:cs="Arial"/>
          <w:sz w:val="22"/>
          <w:szCs w:val="22"/>
          <w:lang w:val="en-US" w:eastAsia="en-US"/>
        </w:rPr>
        <w:t>designs</w:t>
      </w:r>
      <w:r w:rsidRPr="005273BB">
        <w:rPr>
          <w:rFonts w:ascii="Arial" w:hAnsi="Arial" w:cs="Arial"/>
          <w:spacing w:val="15"/>
          <w:sz w:val="22"/>
          <w:szCs w:val="22"/>
          <w:lang w:val="en-US" w:eastAsia="en-US"/>
        </w:rPr>
        <w:t xml:space="preserve"> </w:t>
      </w:r>
      <w:r w:rsidRPr="005273BB">
        <w:rPr>
          <w:rFonts w:ascii="Arial" w:hAnsi="Arial" w:cs="Arial"/>
          <w:sz w:val="22"/>
          <w:szCs w:val="22"/>
          <w:lang w:val="en-US" w:eastAsia="en-US"/>
        </w:rPr>
        <w:t>by</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using</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an</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industrial</w:t>
      </w:r>
      <w:r w:rsidRPr="005273BB">
        <w:rPr>
          <w:rFonts w:ascii="Arial" w:hAnsi="Arial" w:cs="Arial"/>
          <w:spacing w:val="15"/>
          <w:sz w:val="22"/>
          <w:szCs w:val="22"/>
          <w:lang w:val="en-US" w:eastAsia="en-US"/>
        </w:rPr>
        <w:t xml:space="preserve"> </w:t>
      </w:r>
      <w:r w:rsidRPr="005273BB">
        <w:rPr>
          <w:rFonts w:ascii="Arial" w:hAnsi="Arial" w:cs="Arial"/>
          <w:sz w:val="22"/>
          <w:szCs w:val="22"/>
          <w:lang w:val="en-US" w:eastAsia="en-US"/>
        </w:rPr>
        <w:t>standard</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of</w:t>
      </w:r>
      <w:r w:rsidRPr="005273BB">
        <w:rPr>
          <w:rFonts w:ascii="Arial" w:hAnsi="Arial" w:cs="Arial"/>
          <w:spacing w:val="15"/>
          <w:sz w:val="22"/>
          <w:szCs w:val="22"/>
          <w:lang w:val="en-US" w:eastAsia="en-US"/>
        </w:rPr>
        <w:t xml:space="preserve"> </w:t>
      </w:r>
      <w:r w:rsidRPr="005273BB">
        <w:rPr>
          <w:rFonts w:ascii="Arial" w:hAnsi="Arial" w:cs="Arial"/>
          <w:sz w:val="22"/>
          <w:szCs w:val="22"/>
          <w:lang w:val="en-US" w:eastAsia="en-US"/>
        </w:rPr>
        <w:t>BIM</w:t>
      </w:r>
      <w:r w:rsidRPr="005273BB">
        <w:rPr>
          <w:rFonts w:ascii="Arial" w:hAnsi="Arial" w:cs="Arial"/>
          <w:spacing w:val="15"/>
          <w:sz w:val="22"/>
          <w:szCs w:val="22"/>
          <w:lang w:val="en-US" w:eastAsia="en-US"/>
        </w:rPr>
        <w:t xml:space="preserve"> </w:t>
      </w:r>
      <w:r w:rsidRPr="005273BB">
        <w:rPr>
          <w:rFonts w:ascii="Arial" w:hAnsi="Arial" w:cs="Arial"/>
          <w:sz w:val="22"/>
          <w:szCs w:val="22"/>
          <w:lang w:val="en-US" w:eastAsia="en-US"/>
        </w:rPr>
        <w:t>software; capable of integrating inputs from multiple proprietary computer aided design and drafting (CADD) applications (the model) based on the outline BIM proposal.</w:t>
      </w:r>
    </w:p>
    <w:p w14:paraId="34DD0EDB"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The Consultant shall integrate inputs from the disciplines into the BIM models, also site investigations and surveys, inputs from stakeholders and third</w:t>
      </w:r>
      <w:r w:rsidRPr="005273BB">
        <w:rPr>
          <w:rFonts w:ascii="Arial" w:hAnsi="Arial" w:cs="Arial"/>
          <w:spacing w:val="-5"/>
          <w:sz w:val="22"/>
          <w:szCs w:val="22"/>
          <w:lang w:val="en-US" w:eastAsia="en-US"/>
        </w:rPr>
        <w:t xml:space="preserve"> </w:t>
      </w:r>
      <w:r w:rsidRPr="005273BB">
        <w:rPr>
          <w:rFonts w:ascii="Arial" w:hAnsi="Arial" w:cs="Arial"/>
          <w:sz w:val="22"/>
          <w:szCs w:val="22"/>
          <w:lang w:val="en-US" w:eastAsia="en-US"/>
        </w:rPr>
        <w:t>parties.</w:t>
      </w:r>
    </w:p>
    <w:p w14:paraId="1F8FC539" w14:textId="77777777" w:rsidR="005273BB" w:rsidRPr="005273BB" w:rsidRDefault="005273BB" w:rsidP="00F37FE7">
      <w:pPr>
        <w:widowControl w:val="0"/>
        <w:numPr>
          <w:ilvl w:val="1"/>
          <w:numId w:val="63"/>
        </w:numPr>
        <w:tabs>
          <w:tab w:val="left" w:pos="2125"/>
        </w:tabs>
        <w:autoSpaceDE w:val="0"/>
        <w:autoSpaceDN w:val="0"/>
        <w:spacing w:before="120"/>
        <w:ind w:right="136"/>
        <w:jc w:val="both"/>
        <w:rPr>
          <w:rFonts w:ascii="Arial" w:hAnsi="Arial" w:cs="Arial"/>
          <w:sz w:val="22"/>
          <w:szCs w:val="22"/>
          <w:lang w:val="en-US" w:eastAsia="en-US"/>
        </w:rPr>
      </w:pPr>
      <w:r w:rsidRPr="005273BB">
        <w:rPr>
          <w:rFonts w:ascii="Arial" w:hAnsi="Arial" w:cs="Arial"/>
          <w:sz w:val="22"/>
          <w:szCs w:val="22"/>
          <w:lang w:val="en-US" w:eastAsia="en-US"/>
        </w:rPr>
        <w:t>The Consultant shall implement all required BIM uses and their respected outputs (reports, analyses, visualizations, and simulations) though a BIM software platform supporting all the mentioned BIM uses.</w:t>
      </w:r>
    </w:p>
    <w:p w14:paraId="698DD121" w14:textId="77777777" w:rsidR="005273BB" w:rsidRPr="005273BB" w:rsidRDefault="005273BB" w:rsidP="00F37FE7">
      <w:pPr>
        <w:widowControl w:val="0"/>
        <w:numPr>
          <w:ilvl w:val="1"/>
          <w:numId w:val="63"/>
        </w:numPr>
        <w:tabs>
          <w:tab w:val="left" w:pos="2125"/>
        </w:tabs>
        <w:autoSpaceDE w:val="0"/>
        <w:autoSpaceDN w:val="0"/>
        <w:spacing w:before="119"/>
        <w:ind w:right="137"/>
        <w:jc w:val="both"/>
        <w:rPr>
          <w:rFonts w:ascii="Arial" w:hAnsi="Arial" w:cs="Arial"/>
          <w:sz w:val="22"/>
          <w:szCs w:val="22"/>
          <w:lang w:val="en-US" w:eastAsia="en-US"/>
        </w:rPr>
      </w:pPr>
      <w:r w:rsidRPr="005273BB">
        <w:rPr>
          <w:rFonts w:ascii="Arial" w:hAnsi="Arial" w:cs="Arial"/>
          <w:sz w:val="22"/>
          <w:szCs w:val="22"/>
          <w:lang w:val="en-US" w:eastAsia="en-US"/>
        </w:rPr>
        <w:t>Where information from stakeholders or third parties is not supplied in a compatible 3D format the Consultant shall re-format or reproduce such data as necessary for its accurate incorporation into the</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model.</w:t>
      </w:r>
    </w:p>
    <w:p w14:paraId="009CCC63"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The Consultant shall develop in conjunction with the Structural Engineer a coding structure for all elements of the model and shall ensure that the coordinated model complies with the coding</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structure.</w:t>
      </w:r>
    </w:p>
    <w:p w14:paraId="1A59ACF0"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shall identify from the model all </w:t>
      </w:r>
      <w:proofErr w:type="gramStart"/>
      <w:r w:rsidRPr="005273BB">
        <w:rPr>
          <w:rFonts w:ascii="Arial" w:hAnsi="Arial" w:cs="Arial"/>
          <w:sz w:val="22"/>
          <w:szCs w:val="22"/>
          <w:lang w:val="en-US" w:eastAsia="en-US"/>
        </w:rPr>
        <w:t>conflicts</w:t>
      </w:r>
      <w:proofErr w:type="gramEnd"/>
      <w:r w:rsidRPr="005273BB">
        <w:rPr>
          <w:rFonts w:ascii="Arial" w:hAnsi="Arial" w:cs="Arial"/>
          <w:sz w:val="22"/>
          <w:szCs w:val="22"/>
          <w:lang w:val="en-US" w:eastAsia="en-US"/>
        </w:rPr>
        <w:t xml:space="preserve"> and clashes and the design shall be developed to resolve these conflicts and</w:t>
      </w:r>
      <w:r w:rsidRPr="005273BB">
        <w:rPr>
          <w:rFonts w:ascii="Arial" w:hAnsi="Arial" w:cs="Arial"/>
          <w:spacing w:val="-15"/>
          <w:sz w:val="22"/>
          <w:szCs w:val="22"/>
          <w:lang w:val="en-US" w:eastAsia="en-US"/>
        </w:rPr>
        <w:t xml:space="preserve"> </w:t>
      </w:r>
      <w:r w:rsidRPr="005273BB">
        <w:rPr>
          <w:rFonts w:ascii="Arial" w:hAnsi="Arial" w:cs="Arial"/>
          <w:sz w:val="22"/>
          <w:szCs w:val="22"/>
          <w:lang w:val="en-US" w:eastAsia="en-US"/>
        </w:rPr>
        <w:t>clashes.</w:t>
      </w:r>
    </w:p>
    <w:p w14:paraId="7D4C24CA"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shall develop </w:t>
      </w:r>
      <w:proofErr w:type="spellStart"/>
      <w:r w:rsidRPr="005273BB">
        <w:rPr>
          <w:rFonts w:ascii="Arial" w:hAnsi="Arial" w:cs="Arial"/>
          <w:sz w:val="22"/>
          <w:szCs w:val="22"/>
          <w:lang w:val="en-US" w:eastAsia="en-US"/>
        </w:rPr>
        <w:t>BoQ</w:t>
      </w:r>
      <w:proofErr w:type="spellEnd"/>
      <w:r w:rsidRPr="005273BB">
        <w:rPr>
          <w:rFonts w:ascii="Arial" w:hAnsi="Arial" w:cs="Arial"/>
          <w:sz w:val="22"/>
          <w:szCs w:val="22"/>
          <w:lang w:val="en-US" w:eastAsia="en-US"/>
        </w:rPr>
        <w:t xml:space="preserve"> from the BIM model (where applicable due to design information available), along with visualizations from the BIM model</w:t>
      </w:r>
    </w:p>
    <w:p w14:paraId="6D2C4829"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shall develop 4D and 5D simulations of the expected </w:t>
      </w:r>
      <w:r w:rsidRPr="005273BB">
        <w:rPr>
          <w:rFonts w:ascii="Arial" w:hAnsi="Arial" w:cs="Arial"/>
          <w:sz w:val="22"/>
          <w:szCs w:val="22"/>
          <w:lang w:val="en-US" w:eastAsia="en-US"/>
        </w:rPr>
        <w:lastRenderedPageBreak/>
        <w:t>construction sequence and as per the initially planned construction schedule, outlining the time (4D) associated to each element of the BIM model, as well as its cost (5D).</w:t>
      </w:r>
    </w:p>
    <w:p w14:paraId="56D94F58" w14:textId="77777777" w:rsidR="005273BB" w:rsidRPr="005273BB" w:rsidRDefault="005273BB" w:rsidP="00F37FE7">
      <w:pPr>
        <w:widowControl w:val="0"/>
        <w:numPr>
          <w:ilvl w:val="1"/>
          <w:numId w:val="63"/>
        </w:numPr>
        <w:tabs>
          <w:tab w:val="left" w:pos="2125"/>
        </w:tabs>
        <w:autoSpaceDE w:val="0"/>
        <w:autoSpaceDN w:val="0"/>
        <w:spacing w:before="119"/>
        <w:ind w:right="135"/>
        <w:jc w:val="both"/>
        <w:rPr>
          <w:rFonts w:ascii="Arial" w:hAnsi="Arial" w:cs="Arial"/>
          <w:sz w:val="22"/>
          <w:szCs w:val="22"/>
          <w:lang w:val="en-US" w:eastAsia="en-US"/>
        </w:rPr>
      </w:pPr>
      <w:r w:rsidRPr="005273BB">
        <w:rPr>
          <w:rFonts w:ascii="Arial" w:hAnsi="Arial" w:cs="Arial"/>
          <w:sz w:val="22"/>
          <w:szCs w:val="22"/>
          <w:lang w:val="en-US" w:eastAsia="en-US"/>
        </w:rPr>
        <w:t>The Consultant shall incorporate the requirement to develop and maintain the model into the Authority’s Requirements for the potential D&amp;B contract(s). The design Consultant shall make available a soft copy of the model (or extracts of the model to suit the procurement strategy) along with the original format BIM models and CAD information as agreed with the Structural Engineer</w:t>
      </w:r>
      <w:r w:rsidRPr="005273BB">
        <w:rPr>
          <w:rFonts w:ascii="Arial" w:hAnsi="Arial" w:cs="Arial"/>
          <w:color w:val="FF0000"/>
          <w:sz w:val="22"/>
          <w:szCs w:val="22"/>
          <w:lang w:val="en-US" w:eastAsia="en-US"/>
        </w:rPr>
        <w:t xml:space="preserve"> </w:t>
      </w:r>
      <w:r w:rsidRPr="005273BB">
        <w:rPr>
          <w:rFonts w:ascii="Arial" w:hAnsi="Arial" w:cs="Arial"/>
          <w:sz w:val="22"/>
          <w:szCs w:val="22"/>
          <w:lang w:val="en-US" w:eastAsia="en-US"/>
        </w:rPr>
        <w:t>for inclusion in the tender and contract documents for any such D&amp;B</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contract(s).</w:t>
      </w:r>
    </w:p>
    <w:p w14:paraId="69C5C5F2"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The Consultant shall incorporate into the Authority’s Requirements the provision of a license to use the Consultant’s design represented fully in the models solely for the purposes of tendering, design, construction, operation and maintenance of the Project</w:t>
      </w:r>
      <w:r w:rsidRPr="005273BB">
        <w:rPr>
          <w:rFonts w:ascii="Arial" w:hAnsi="Arial" w:cs="Arial"/>
          <w:spacing w:val="-7"/>
          <w:sz w:val="22"/>
          <w:szCs w:val="22"/>
          <w:lang w:val="en-US" w:eastAsia="en-US"/>
        </w:rPr>
        <w:t xml:space="preserve"> </w:t>
      </w:r>
      <w:r w:rsidRPr="005273BB">
        <w:rPr>
          <w:rFonts w:ascii="Arial" w:hAnsi="Arial" w:cs="Arial"/>
          <w:sz w:val="22"/>
          <w:szCs w:val="22"/>
          <w:lang w:val="en-US" w:eastAsia="en-US"/>
        </w:rPr>
        <w:t>Works.</w:t>
      </w:r>
    </w:p>
    <w:p w14:paraId="6347D317" w14:textId="77777777" w:rsidR="005273BB" w:rsidRPr="005273BB" w:rsidRDefault="005273BB" w:rsidP="00F37FE7">
      <w:pPr>
        <w:widowControl w:val="0"/>
        <w:numPr>
          <w:ilvl w:val="1"/>
          <w:numId w:val="63"/>
        </w:numPr>
        <w:tabs>
          <w:tab w:val="left" w:pos="2125"/>
        </w:tabs>
        <w:autoSpaceDE w:val="0"/>
        <w:autoSpaceDN w:val="0"/>
        <w:spacing w:before="119"/>
        <w:ind w:right="139"/>
        <w:jc w:val="both"/>
        <w:rPr>
          <w:rFonts w:ascii="Arial" w:hAnsi="Arial" w:cs="Arial"/>
          <w:sz w:val="22"/>
          <w:szCs w:val="22"/>
          <w:lang w:val="en-US" w:eastAsia="en-US"/>
        </w:rPr>
      </w:pPr>
      <w:r w:rsidRPr="005273BB">
        <w:rPr>
          <w:rFonts w:ascii="Arial" w:hAnsi="Arial" w:cs="Arial"/>
          <w:sz w:val="22"/>
          <w:szCs w:val="22"/>
          <w:lang w:val="en-US" w:eastAsia="en-US"/>
        </w:rPr>
        <w:t>The Consultant shall be responsible for the accuracy and management of the model up to the transfer of responsibility for the development of the model to the Contractor(s) on award of the contract(s). This includes D&amp;B Contractor(s) if such a procurement approach is</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adopted.</w:t>
      </w:r>
    </w:p>
    <w:p w14:paraId="557A1510" w14:textId="77777777" w:rsidR="005273BB" w:rsidRPr="005273BB" w:rsidRDefault="005273BB" w:rsidP="00F37FE7">
      <w:pPr>
        <w:widowControl w:val="0"/>
        <w:numPr>
          <w:ilvl w:val="1"/>
          <w:numId w:val="63"/>
        </w:numPr>
        <w:tabs>
          <w:tab w:val="left" w:pos="2125"/>
        </w:tabs>
        <w:autoSpaceDE w:val="0"/>
        <w:autoSpaceDN w:val="0"/>
        <w:spacing w:before="119"/>
        <w:ind w:right="136"/>
        <w:jc w:val="both"/>
        <w:rPr>
          <w:rFonts w:ascii="Arial" w:hAnsi="Arial" w:cs="Arial"/>
          <w:sz w:val="22"/>
          <w:szCs w:val="22"/>
          <w:lang w:val="en-US" w:eastAsia="en-US"/>
        </w:rPr>
      </w:pPr>
      <w:r w:rsidRPr="005273BB">
        <w:rPr>
          <w:rFonts w:ascii="Arial" w:hAnsi="Arial" w:cs="Arial"/>
          <w:sz w:val="22"/>
          <w:szCs w:val="22"/>
          <w:lang w:val="en-US" w:eastAsia="en-US"/>
        </w:rPr>
        <w:t>Resumes of the key personnel to be assigned in the project, including the sub-consultants key personnel, indicating the name, title, position, age, last graduated school, graduation year, total years of experience and the period of employment with the Bidder for all the technical personnel of the Bidder and the sub-consultant.</w:t>
      </w:r>
    </w:p>
    <w:p w14:paraId="4786DC61"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All drawings (.dwg files) shall be produced from BIM software, and drawings shall compatible with 3D</w:t>
      </w:r>
      <w:r w:rsidRPr="005273BB">
        <w:rPr>
          <w:rFonts w:ascii="Arial" w:hAnsi="Arial" w:cs="Arial"/>
          <w:spacing w:val="-17"/>
          <w:sz w:val="22"/>
          <w:szCs w:val="22"/>
          <w:lang w:val="en-US" w:eastAsia="en-US"/>
        </w:rPr>
        <w:t xml:space="preserve"> </w:t>
      </w:r>
      <w:r w:rsidRPr="005273BB">
        <w:rPr>
          <w:rFonts w:ascii="Arial" w:hAnsi="Arial" w:cs="Arial"/>
          <w:sz w:val="22"/>
          <w:szCs w:val="22"/>
          <w:lang w:val="en-US" w:eastAsia="en-US"/>
        </w:rPr>
        <w:t>model.</w:t>
      </w:r>
    </w:p>
    <w:p w14:paraId="1BC15FB7" w14:textId="77777777" w:rsidR="005273BB" w:rsidRPr="005273BB" w:rsidRDefault="005273BB" w:rsidP="00F37FE7">
      <w:pPr>
        <w:widowControl w:val="0"/>
        <w:numPr>
          <w:ilvl w:val="1"/>
          <w:numId w:val="63"/>
        </w:numPr>
        <w:tabs>
          <w:tab w:val="left" w:pos="2125"/>
        </w:tabs>
        <w:autoSpaceDE w:val="0"/>
        <w:autoSpaceDN w:val="0"/>
        <w:spacing w:before="119"/>
        <w:ind w:right="138"/>
        <w:jc w:val="both"/>
        <w:rPr>
          <w:rFonts w:ascii="Arial" w:hAnsi="Arial" w:cs="Arial"/>
          <w:sz w:val="22"/>
          <w:szCs w:val="22"/>
          <w:lang w:val="en-US" w:eastAsia="en-US"/>
        </w:rPr>
      </w:pPr>
      <w:r w:rsidRPr="005273BB">
        <w:rPr>
          <w:rFonts w:ascii="Arial" w:hAnsi="Arial" w:cs="Arial"/>
          <w:sz w:val="22"/>
          <w:szCs w:val="22"/>
          <w:lang w:val="en-US" w:eastAsia="en-US"/>
        </w:rPr>
        <w:t xml:space="preserve">All schedules, </w:t>
      </w:r>
      <w:proofErr w:type="spellStart"/>
      <w:r w:rsidRPr="005273BB">
        <w:rPr>
          <w:rFonts w:ascii="Arial" w:hAnsi="Arial" w:cs="Arial"/>
          <w:sz w:val="22"/>
          <w:szCs w:val="22"/>
          <w:lang w:val="en-US" w:eastAsia="en-US"/>
        </w:rPr>
        <w:t>BoQ</w:t>
      </w:r>
      <w:proofErr w:type="spellEnd"/>
      <w:r w:rsidRPr="005273BB">
        <w:rPr>
          <w:rFonts w:ascii="Arial" w:hAnsi="Arial" w:cs="Arial"/>
          <w:sz w:val="22"/>
          <w:szCs w:val="22"/>
          <w:lang w:val="en-US" w:eastAsia="en-US"/>
        </w:rPr>
        <w:t xml:space="preserve"> and 5D simulations shall be produced from the BIM models according to Client cost control</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system (where applicable due to design information available).</w:t>
      </w:r>
    </w:p>
    <w:p w14:paraId="6481A73A" w14:textId="77777777" w:rsidR="005273BB" w:rsidRPr="005273BB" w:rsidRDefault="005273BB" w:rsidP="00F37FE7">
      <w:pPr>
        <w:widowControl w:val="0"/>
        <w:numPr>
          <w:ilvl w:val="1"/>
          <w:numId w:val="63"/>
        </w:numPr>
        <w:tabs>
          <w:tab w:val="left" w:pos="2124"/>
          <w:tab w:val="left" w:pos="2125"/>
        </w:tabs>
        <w:autoSpaceDE w:val="0"/>
        <w:autoSpaceDN w:val="0"/>
        <w:spacing w:before="119"/>
        <w:rPr>
          <w:rFonts w:ascii="Arial" w:hAnsi="Arial" w:cs="Arial"/>
          <w:sz w:val="22"/>
          <w:szCs w:val="22"/>
          <w:lang w:val="en-US" w:eastAsia="en-US"/>
        </w:rPr>
      </w:pPr>
      <w:r w:rsidRPr="005273BB">
        <w:rPr>
          <w:rFonts w:ascii="Arial" w:hAnsi="Arial" w:cs="Arial"/>
          <w:sz w:val="22"/>
          <w:szCs w:val="22"/>
          <w:lang w:val="en-US" w:eastAsia="en-US"/>
        </w:rPr>
        <w:t>All technical specifications shall be compatible with the BIM models.</w:t>
      </w:r>
    </w:p>
    <w:p w14:paraId="5CF93B4D" w14:textId="77777777" w:rsidR="005273BB" w:rsidRPr="005273BB" w:rsidRDefault="005273BB" w:rsidP="005273BB">
      <w:pPr>
        <w:widowControl w:val="0"/>
        <w:autoSpaceDE w:val="0"/>
        <w:autoSpaceDN w:val="0"/>
        <w:rPr>
          <w:rFonts w:ascii="Arial" w:hAnsi="Arial" w:cs="Arial"/>
          <w:sz w:val="22"/>
          <w:szCs w:val="22"/>
          <w:lang w:val="en-US" w:eastAsia="en-US"/>
        </w:rPr>
      </w:pPr>
    </w:p>
    <w:p w14:paraId="6064F401" w14:textId="77777777" w:rsidR="005273BB" w:rsidRPr="005273BB" w:rsidRDefault="005273BB" w:rsidP="005273BB">
      <w:pPr>
        <w:widowControl w:val="0"/>
        <w:autoSpaceDE w:val="0"/>
        <w:autoSpaceDN w:val="0"/>
        <w:rPr>
          <w:rFonts w:ascii="Arial" w:hAnsi="Arial" w:cs="Arial"/>
          <w:sz w:val="22"/>
          <w:szCs w:val="22"/>
          <w:lang w:val="en-US" w:eastAsia="en-US"/>
        </w:rPr>
      </w:pPr>
    </w:p>
    <w:p w14:paraId="1BF1ADF2" w14:textId="77777777" w:rsidR="005273BB" w:rsidRPr="005273BB" w:rsidRDefault="005273BB" w:rsidP="00F37FE7">
      <w:pPr>
        <w:widowControl w:val="0"/>
        <w:numPr>
          <w:ilvl w:val="0"/>
          <w:numId w:val="62"/>
        </w:numPr>
        <w:tabs>
          <w:tab w:val="left" w:pos="860"/>
        </w:tabs>
        <w:autoSpaceDE w:val="0"/>
        <w:autoSpaceDN w:val="0"/>
        <w:spacing w:before="90"/>
        <w:jc w:val="both"/>
        <w:outlineLvl w:val="3"/>
        <w:rPr>
          <w:rFonts w:ascii="Arial" w:hAnsi="Arial" w:cs="Arial"/>
          <w:b/>
          <w:bCs/>
          <w:sz w:val="22"/>
          <w:szCs w:val="22"/>
          <w:lang w:val="en-US" w:eastAsia="en-US"/>
        </w:rPr>
      </w:pPr>
      <w:bookmarkStart w:id="174" w:name="B._Concept_Design_Stage"/>
      <w:bookmarkStart w:id="175" w:name="A._Data_Collection_Stage"/>
      <w:bookmarkEnd w:id="174"/>
      <w:bookmarkEnd w:id="175"/>
      <w:r w:rsidRPr="005273BB">
        <w:rPr>
          <w:rFonts w:ascii="Arial" w:hAnsi="Arial" w:cs="Arial"/>
          <w:b/>
          <w:bCs/>
          <w:sz w:val="22"/>
          <w:szCs w:val="22"/>
          <w:lang w:val="en-US" w:eastAsia="en-US"/>
        </w:rPr>
        <w:t>Data Collection</w:t>
      </w:r>
      <w:r w:rsidRPr="005273BB">
        <w:rPr>
          <w:rFonts w:ascii="Arial" w:hAnsi="Arial" w:cs="Arial"/>
          <w:b/>
          <w:bCs/>
          <w:spacing w:val="-8"/>
          <w:sz w:val="22"/>
          <w:szCs w:val="22"/>
          <w:lang w:val="en-US" w:eastAsia="en-US"/>
        </w:rPr>
        <w:t xml:space="preserve"> </w:t>
      </w:r>
      <w:r w:rsidRPr="005273BB">
        <w:rPr>
          <w:rFonts w:ascii="Arial" w:hAnsi="Arial" w:cs="Arial"/>
          <w:b/>
          <w:bCs/>
          <w:sz w:val="22"/>
          <w:szCs w:val="22"/>
          <w:lang w:val="en-US" w:eastAsia="en-US"/>
        </w:rPr>
        <w:t>Stage</w:t>
      </w:r>
    </w:p>
    <w:p w14:paraId="21AADFC1"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3356A37D" w14:textId="77777777" w:rsidR="005273BB" w:rsidRPr="005273BB" w:rsidRDefault="005273BB" w:rsidP="005273BB">
      <w:pPr>
        <w:widowControl w:val="0"/>
        <w:autoSpaceDE w:val="0"/>
        <w:autoSpaceDN w:val="0"/>
        <w:ind w:left="567" w:right="137"/>
        <w:jc w:val="both"/>
        <w:rPr>
          <w:rFonts w:ascii="Arial" w:hAnsi="Arial" w:cs="Arial"/>
          <w:sz w:val="22"/>
          <w:szCs w:val="22"/>
          <w:lang w:val="en-US" w:eastAsia="en-US"/>
        </w:rPr>
      </w:pPr>
      <w:r w:rsidRPr="005273BB">
        <w:rPr>
          <w:rFonts w:ascii="Arial" w:hAnsi="Arial" w:cs="Arial"/>
          <w:sz w:val="22"/>
          <w:szCs w:val="22"/>
          <w:lang w:val="en-US" w:eastAsia="en-US"/>
        </w:rPr>
        <w:t>Before the commencement of the design works, the Consultant will be responsible to collect the updated necessary legal documents and any other documents necessary for design works according to the Belgrade Zoning Legislation from the related public institutions on behalf of the</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Client.</w:t>
      </w:r>
    </w:p>
    <w:p w14:paraId="1DCACAFA"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07D9A720" w14:textId="77777777" w:rsidR="005273BB" w:rsidRPr="005273BB" w:rsidRDefault="005273BB" w:rsidP="005273BB">
      <w:pPr>
        <w:widowControl w:val="0"/>
        <w:autoSpaceDE w:val="0"/>
        <w:autoSpaceDN w:val="0"/>
        <w:spacing w:before="1"/>
        <w:ind w:left="567" w:right="135"/>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will have access to a </w:t>
      </w:r>
      <w:r w:rsidRPr="005273BB">
        <w:rPr>
          <w:rFonts w:ascii="Arial" w:hAnsi="Arial" w:cs="Arial"/>
          <w:b/>
          <w:sz w:val="22"/>
          <w:szCs w:val="22"/>
          <w:lang w:val="en-US" w:eastAsia="en-US"/>
        </w:rPr>
        <w:t xml:space="preserve">geotechnical investigation </w:t>
      </w:r>
      <w:r w:rsidRPr="005273BB">
        <w:rPr>
          <w:rFonts w:ascii="Arial" w:hAnsi="Arial" w:cs="Arial"/>
          <w:sz w:val="22"/>
          <w:szCs w:val="22"/>
          <w:lang w:val="en-US" w:eastAsia="en-US"/>
        </w:rPr>
        <w:t>report complying with the current specifications and regulations in the format and content of Serbia / Office of Environment and Urbanization of the city of Belgrade.</w:t>
      </w:r>
    </w:p>
    <w:p w14:paraId="43ED22FC"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7B63E566" w14:textId="77777777" w:rsidR="005273BB" w:rsidRPr="005273BB" w:rsidRDefault="005273BB" w:rsidP="005273BB">
      <w:pPr>
        <w:widowControl w:val="0"/>
        <w:autoSpaceDE w:val="0"/>
        <w:autoSpaceDN w:val="0"/>
        <w:spacing w:before="1"/>
        <w:ind w:left="567"/>
        <w:jc w:val="both"/>
        <w:rPr>
          <w:rFonts w:ascii="Arial" w:hAnsi="Arial" w:cs="Arial"/>
          <w:sz w:val="22"/>
          <w:szCs w:val="22"/>
          <w:lang w:val="en-US" w:eastAsia="en-US"/>
        </w:rPr>
      </w:pPr>
      <w:r w:rsidRPr="005273BB">
        <w:rPr>
          <w:rFonts w:ascii="Arial" w:hAnsi="Arial" w:cs="Arial"/>
          <w:sz w:val="22"/>
          <w:szCs w:val="22"/>
          <w:lang w:val="en-US" w:eastAsia="en-US"/>
        </w:rPr>
        <w:t>Data Collection Stage Report shall include at least the following:</w:t>
      </w:r>
    </w:p>
    <w:p w14:paraId="426481AD" w14:textId="77777777" w:rsidR="005273BB" w:rsidRPr="005273BB" w:rsidRDefault="005273BB" w:rsidP="005273BB">
      <w:pPr>
        <w:widowControl w:val="0"/>
        <w:autoSpaceDE w:val="0"/>
        <w:autoSpaceDN w:val="0"/>
        <w:spacing w:before="1"/>
        <w:ind w:left="567"/>
        <w:jc w:val="both"/>
        <w:rPr>
          <w:rFonts w:ascii="Arial" w:hAnsi="Arial" w:cs="Arial"/>
          <w:sz w:val="22"/>
          <w:szCs w:val="22"/>
          <w:lang w:val="en-US" w:eastAsia="en-US"/>
        </w:rPr>
      </w:pPr>
    </w:p>
    <w:p w14:paraId="24CF9AFF" w14:textId="77777777" w:rsidR="005273BB" w:rsidRPr="005273BB" w:rsidRDefault="005273BB" w:rsidP="00F37FE7">
      <w:pPr>
        <w:widowControl w:val="0"/>
        <w:numPr>
          <w:ilvl w:val="1"/>
          <w:numId w:val="62"/>
        </w:numPr>
        <w:tabs>
          <w:tab w:val="left" w:pos="1288"/>
        </w:tabs>
        <w:autoSpaceDE w:val="0"/>
        <w:autoSpaceDN w:val="0"/>
        <w:ind w:left="1287"/>
        <w:jc w:val="left"/>
        <w:rPr>
          <w:rFonts w:ascii="Arial" w:hAnsi="Arial" w:cs="Arial"/>
          <w:sz w:val="22"/>
          <w:szCs w:val="22"/>
          <w:lang w:val="en-US" w:eastAsia="en-US"/>
        </w:rPr>
      </w:pPr>
      <w:r w:rsidRPr="005273BB">
        <w:rPr>
          <w:rFonts w:ascii="Arial" w:hAnsi="Arial" w:cs="Arial"/>
          <w:sz w:val="22"/>
          <w:szCs w:val="22"/>
          <w:lang w:val="en-US" w:eastAsia="en-US"/>
        </w:rPr>
        <w:t>Data Collection</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Report</w:t>
      </w:r>
    </w:p>
    <w:p w14:paraId="4B79F79C" w14:textId="77777777" w:rsidR="005273BB" w:rsidRPr="005273BB" w:rsidRDefault="005273BB" w:rsidP="00F37FE7">
      <w:pPr>
        <w:widowControl w:val="0"/>
        <w:numPr>
          <w:ilvl w:val="1"/>
          <w:numId w:val="62"/>
        </w:numPr>
        <w:tabs>
          <w:tab w:val="left" w:pos="1288"/>
        </w:tabs>
        <w:autoSpaceDE w:val="0"/>
        <w:autoSpaceDN w:val="0"/>
        <w:ind w:left="1287"/>
        <w:jc w:val="left"/>
        <w:rPr>
          <w:rFonts w:ascii="Arial" w:hAnsi="Arial" w:cs="Arial"/>
          <w:sz w:val="22"/>
          <w:szCs w:val="22"/>
          <w:lang w:val="en-US" w:eastAsia="en-US"/>
        </w:rPr>
      </w:pPr>
      <w:r w:rsidRPr="005273BB">
        <w:rPr>
          <w:rFonts w:ascii="Arial" w:hAnsi="Arial" w:cs="Arial"/>
          <w:sz w:val="22"/>
          <w:szCs w:val="22"/>
          <w:lang w:val="en-US" w:eastAsia="en-US"/>
        </w:rPr>
        <w:lastRenderedPageBreak/>
        <w:t>Site Visit</w:t>
      </w:r>
      <w:r w:rsidRPr="005273BB">
        <w:rPr>
          <w:rFonts w:ascii="Arial" w:hAnsi="Arial" w:cs="Arial"/>
          <w:spacing w:val="-6"/>
          <w:sz w:val="22"/>
          <w:szCs w:val="22"/>
          <w:lang w:val="en-US" w:eastAsia="en-US"/>
        </w:rPr>
        <w:t xml:space="preserve"> </w:t>
      </w:r>
      <w:r w:rsidRPr="005273BB">
        <w:rPr>
          <w:rFonts w:ascii="Arial" w:hAnsi="Arial" w:cs="Arial"/>
          <w:sz w:val="22"/>
          <w:szCs w:val="22"/>
          <w:lang w:val="en-US" w:eastAsia="en-US"/>
        </w:rPr>
        <w:t>Report</w:t>
      </w:r>
    </w:p>
    <w:p w14:paraId="211D06BF" w14:textId="77777777" w:rsidR="005273BB" w:rsidRPr="005273BB" w:rsidRDefault="005273BB" w:rsidP="00F37FE7">
      <w:pPr>
        <w:widowControl w:val="0"/>
        <w:numPr>
          <w:ilvl w:val="1"/>
          <w:numId w:val="62"/>
        </w:numPr>
        <w:tabs>
          <w:tab w:val="left" w:pos="1288"/>
        </w:tabs>
        <w:autoSpaceDE w:val="0"/>
        <w:autoSpaceDN w:val="0"/>
        <w:ind w:left="1287"/>
        <w:jc w:val="left"/>
        <w:rPr>
          <w:rFonts w:ascii="Arial" w:hAnsi="Arial" w:cs="Arial"/>
          <w:sz w:val="22"/>
          <w:szCs w:val="22"/>
          <w:lang w:val="en-US" w:eastAsia="en-US"/>
        </w:rPr>
      </w:pPr>
      <w:r w:rsidRPr="005273BB">
        <w:rPr>
          <w:rFonts w:ascii="Arial" w:hAnsi="Arial" w:cs="Arial"/>
          <w:sz w:val="22"/>
          <w:szCs w:val="22"/>
          <w:lang w:val="en-US" w:eastAsia="en-US"/>
        </w:rPr>
        <w:t>Basis of</w:t>
      </w:r>
      <w:r w:rsidRPr="005273BB">
        <w:rPr>
          <w:rFonts w:ascii="Arial" w:hAnsi="Arial" w:cs="Arial"/>
          <w:spacing w:val="-7"/>
          <w:sz w:val="22"/>
          <w:szCs w:val="22"/>
          <w:lang w:val="en-US" w:eastAsia="en-US"/>
        </w:rPr>
        <w:t xml:space="preserve"> </w:t>
      </w:r>
      <w:r w:rsidRPr="005273BB">
        <w:rPr>
          <w:rFonts w:ascii="Arial" w:hAnsi="Arial" w:cs="Arial"/>
          <w:sz w:val="22"/>
          <w:szCs w:val="22"/>
          <w:lang w:val="en-US" w:eastAsia="en-US"/>
        </w:rPr>
        <w:t>Project</w:t>
      </w:r>
    </w:p>
    <w:p w14:paraId="71989684" w14:textId="77777777" w:rsidR="005273BB" w:rsidRPr="005273BB" w:rsidRDefault="005273BB" w:rsidP="00F37FE7">
      <w:pPr>
        <w:widowControl w:val="0"/>
        <w:numPr>
          <w:ilvl w:val="1"/>
          <w:numId w:val="62"/>
        </w:numPr>
        <w:tabs>
          <w:tab w:val="left" w:pos="1288"/>
        </w:tabs>
        <w:autoSpaceDE w:val="0"/>
        <w:autoSpaceDN w:val="0"/>
        <w:ind w:left="1287"/>
        <w:jc w:val="left"/>
        <w:rPr>
          <w:rFonts w:ascii="Arial" w:hAnsi="Arial" w:cs="Arial"/>
          <w:sz w:val="22"/>
          <w:szCs w:val="22"/>
          <w:lang w:val="en-US" w:eastAsia="en-US"/>
        </w:rPr>
      </w:pPr>
      <w:r w:rsidRPr="005273BB">
        <w:rPr>
          <w:rFonts w:ascii="Arial" w:hAnsi="Arial" w:cs="Arial"/>
          <w:sz w:val="22"/>
          <w:szCs w:val="22"/>
          <w:lang w:val="en-US" w:eastAsia="en-US"/>
        </w:rPr>
        <w:t>Geo-technical</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Analysis</w:t>
      </w:r>
    </w:p>
    <w:p w14:paraId="05D32A96" w14:textId="77777777" w:rsidR="005273BB" w:rsidRPr="005273BB" w:rsidRDefault="005273BB" w:rsidP="005273BB">
      <w:pPr>
        <w:widowControl w:val="0"/>
        <w:autoSpaceDE w:val="0"/>
        <w:autoSpaceDN w:val="0"/>
        <w:rPr>
          <w:rFonts w:ascii="Arial" w:hAnsi="Arial" w:cs="Arial"/>
          <w:sz w:val="22"/>
          <w:szCs w:val="22"/>
          <w:lang w:val="en-US" w:eastAsia="en-US"/>
        </w:rPr>
      </w:pPr>
    </w:p>
    <w:p w14:paraId="11156DE0"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is also responsible for the review of the PFS </w:t>
      </w:r>
      <w:proofErr w:type="gramStart"/>
      <w:r w:rsidRPr="005273BB">
        <w:rPr>
          <w:rFonts w:ascii="Arial" w:hAnsi="Arial" w:cs="Arial"/>
          <w:sz w:val="22"/>
          <w:szCs w:val="22"/>
          <w:lang w:val="en-US" w:eastAsia="en-US"/>
        </w:rPr>
        <w:t>with regard to</w:t>
      </w:r>
      <w:proofErr w:type="gramEnd"/>
      <w:r w:rsidRPr="005273BB">
        <w:rPr>
          <w:rFonts w:ascii="Arial" w:hAnsi="Arial" w:cs="Arial"/>
          <w:sz w:val="22"/>
          <w:szCs w:val="22"/>
          <w:lang w:val="en-US" w:eastAsia="en-US"/>
        </w:rPr>
        <w:t xml:space="preserve"> the following aspects:</w:t>
      </w:r>
    </w:p>
    <w:p w14:paraId="7E24D262" w14:textId="77777777" w:rsidR="005273BB" w:rsidRPr="005273BB" w:rsidRDefault="005273BB" w:rsidP="005273BB">
      <w:pPr>
        <w:widowControl w:val="0"/>
        <w:autoSpaceDE w:val="0"/>
        <w:autoSpaceDN w:val="0"/>
        <w:spacing w:before="1"/>
        <w:rPr>
          <w:rFonts w:ascii="Arial" w:hAnsi="Arial" w:cs="Arial"/>
          <w:sz w:val="22"/>
          <w:szCs w:val="22"/>
          <w:lang w:val="en-US" w:eastAsia="en-US"/>
        </w:rPr>
      </w:pPr>
    </w:p>
    <w:p w14:paraId="65A7F9A7" w14:textId="77777777" w:rsidR="005273BB" w:rsidRPr="005273BB" w:rsidRDefault="005273BB" w:rsidP="00F37FE7">
      <w:pPr>
        <w:widowControl w:val="0"/>
        <w:numPr>
          <w:ilvl w:val="0"/>
          <w:numId w:val="61"/>
        </w:numPr>
        <w:tabs>
          <w:tab w:val="left" w:pos="1287"/>
          <w:tab w:val="left" w:pos="1288"/>
        </w:tabs>
        <w:autoSpaceDE w:val="0"/>
        <w:autoSpaceDN w:val="0"/>
        <w:spacing w:before="1" w:line="293" w:lineRule="exact"/>
        <w:rPr>
          <w:rFonts w:ascii="Arial" w:hAnsi="Arial" w:cs="Arial"/>
          <w:sz w:val="22"/>
          <w:szCs w:val="22"/>
          <w:lang w:val="en-US" w:eastAsia="en-US"/>
        </w:rPr>
      </w:pPr>
      <w:proofErr w:type="gramStart"/>
      <w:r w:rsidRPr="005273BB">
        <w:rPr>
          <w:rFonts w:ascii="Arial" w:hAnsi="Arial" w:cs="Arial"/>
          <w:sz w:val="22"/>
          <w:szCs w:val="22"/>
          <w:lang w:val="en-US" w:eastAsia="en-US"/>
        </w:rPr>
        <w:t>Mission and vision of the hospital project,</w:t>
      </w:r>
      <w:proofErr w:type="gramEnd"/>
      <w:r w:rsidRPr="005273BB">
        <w:rPr>
          <w:rFonts w:ascii="Arial" w:hAnsi="Arial" w:cs="Arial"/>
          <w:sz w:val="22"/>
          <w:szCs w:val="22"/>
          <w:lang w:val="en-US" w:eastAsia="en-US"/>
        </w:rPr>
        <w:t xml:space="preserve"> aims and</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goals</w:t>
      </w:r>
    </w:p>
    <w:p w14:paraId="782165D7" w14:textId="77777777" w:rsidR="005273BB" w:rsidRPr="005273BB" w:rsidRDefault="005273BB" w:rsidP="005273BB">
      <w:pPr>
        <w:widowControl w:val="0"/>
        <w:autoSpaceDE w:val="0"/>
        <w:autoSpaceDN w:val="0"/>
        <w:spacing w:before="1"/>
        <w:rPr>
          <w:rFonts w:ascii="Arial" w:hAnsi="Arial" w:cs="Arial"/>
          <w:sz w:val="22"/>
          <w:szCs w:val="22"/>
          <w:lang w:val="en-US" w:eastAsia="en-US"/>
        </w:rPr>
      </w:pPr>
    </w:p>
    <w:p w14:paraId="344CD1B5" w14:textId="77777777" w:rsidR="005273BB" w:rsidRPr="005273BB" w:rsidRDefault="005273BB" w:rsidP="00F37FE7">
      <w:pPr>
        <w:widowControl w:val="0"/>
        <w:numPr>
          <w:ilvl w:val="0"/>
          <w:numId w:val="61"/>
        </w:numPr>
        <w:tabs>
          <w:tab w:val="left" w:pos="1287"/>
          <w:tab w:val="left" w:pos="1288"/>
        </w:tabs>
        <w:autoSpaceDE w:val="0"/>
        <w:autoSpaceDN w:val="0"/>
        <w:spacing w:before="2" w:line="237" w:lineRule="auto"/>
        <w:ind w:right="136"/>
        <w:rPr>
          <w:rFonts w:ascii="Arial" w:hAnsi="Arial" w:cs="Arial"/>
          <w:sz w:val="22"/>
          <w:szCs w:val="22"/>
          <w:lang w:val="en-US" w:eastAsia="en-US"/>
        </w:rPr>
      </w:pPr>
      <w:r w:rsidRPr="005273BB">
        <w:rPr>
          <w:rFonts w:ascii="Arial" w:hAnsi="Arial" w:cs="Arial"/>
          <w:sz w:val="22"/>
          <w:szCs w:val="22"/>
          <w:lang w:val="en-US" w:eastAsia="en-US"/>
        </w:rPr>
        <w:t>Health services profile (major diseases to be treated, medical disciplines, departmental structure,</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etc.)</w:t>
      </w:r>
    </w:p>
    <w:p w14:paraId="0215D61D" w14:textId="77777777" w:rsidR="005273BB" w:rsidRPr="005273BB" w:rsidRDefault="005273BB" w:rsidP="00F37FE7">
      <w:pPr>
        <w:widowControl w:val="0"/>
        <w:numPr>
          <w:ilvl w:val="1"/>
          <w:numId w:val="61"/>
        </w:numPr>
        <w:tabs>
          <w:tab w:val="left" w:pos="2008"/>
        </w:tabs>
        <w:autoSpaceDE w:val="0"/>
        <w:autoSpaceDN w:val="0"/>
        <w:spacing w:line="286" w:lineRule="exact"/>
        <w:rPr>
          <w:rFonts w:ascii="Arial" w:hAnsi="Arial" w:cs="Arial"/>
          <w:sz w:val="22"/>
          <w:szCs w:val="22"/>
          <w:lang w:val="en-US" w:eastAsia="en-US"/>
        </w:rPr>
      </w:pPr>
      <w:r w:rsidRPr="005273BB">
        <w:rPr>
          <w:rFonts w:ascii="Arial" w:hAnsi="Arial" w:cs="Arial"/>
          <w:sz w:val="22"/>
          <w:szCs w:val="22"/>
          <w:lang w:val="en-US" w:eastAsia="en-US"/>
        </w:rPr>
        <w:t>inpatient</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services</w:t>
      </w:r>
    </w:p>
    <w:p w14:paraId="1AC3C358" w14:textId="77777777" w:rsidR="005273BB" w:rsidRPr="005273BB" w:rsidRDefault="005273BB" w:rsidP="00F37FE7">
      <w:pPr>
        <w:widowControl w:val="0"/>
        <w:numPr>
          <w:ilvl w:val="1"/>
          <w:numId w:val="61"/>
        </w:numPr>
        <w:tabs>
          <w:tab w:val="left" w:pos="2008"/>
        </w:tabs>
        <w:autoSpaceDE w:val="0"/>
        <w:autoSpaceDN w:val="0"/>
        <w:spacing w:line="276" w:lineRule="exact"/>
        <w:rPr>
          <w:rFonts w:ascii="Arial" w:hAnsi="Arial" w:cs="Arial"/>
          <w:sz w:val="22"/>
          <w:szCs w:val="22"/>
          <w:lang w:val="en-US" w:eastAsia="en-US"/>
        </w:rPr>
      </w:pPr>
      <w:r w:rsidRPr="005273BB">
        <w:rPr>
          <w:rFonts w:ascii="Arial" w:hAnsi="Arial" w:cs="Arial"/>
          <w:sz w:val="22"/>
          <w:szCs w:val="22"/>
          <w:lang w:val="en-US" w:eastAsia="en-US"/>
        </w:rPr>
        <w:t>outpatient</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services</w:t>
      </w:r>
    </w:p>
    <w:p w14:paraId="6329D246" w14:textId="77777777" w:rsidR="005273BB" w:rsidRPr="005273BB" w:rsidRDefault="005273BB" w:rsidP="00F37FE7">
      <w:pPr>
        <w:widowControl w:val="0"/>
        <w:numPr>
          <w:ilvl w:val="1"/>
          <w:numId w:val="61"/>
        </w:numPr>
        <w:tabs>
          <w:tab w:val="left" w:pos="2008"/>
        </w:tabs>
        <w:autoSpaceDE w:val="0"/>
        <w:autoSpaceDN w:val="0"/>
        <w:spacing w:line="277" w:lineRule="exact"/>
        <w:rPr>
          <w:rFonts w:ascii="Arial" w:hAnsi="Arial" w:cs="Arial"/>
          <w:sz w:val="22"/>
          <w:szCs w:val="22"/>
          <w:lang w:val="en-US" w:eastAsia="en-US"/>
        </w:rPr>
      </w:pPr>
      <w:r w:rsidRPr="005273BB">
        <w:rPr>
          <w:rFonts w:ascii="Arial" w:hAnsi="Arial" w:cs="Arial"/>
          <w:sz w:val="22"/>
          <w:szCs w:val="22"/>
          <w:lang w:val="en-US" w:eastAsia="en-US"/>
        </w:rPr>
        <w:t>associated</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services</w:t>
      </w:r>
    </w:p>
    <w:p w14:paraId="5674A6F6" w14:textId="77777777" w:rsidR="005273BB" w:rsidRPr="005273BB" w:rsidRDefault="005273BB" w:rsidP="00F37FE7">
      <w:pPr>
        <w:widowControl w:val="0"/>
        <w:numPr>
          <w:ilvl w:val="0"/>
          <w:numId w:val="61"/>
        </w:numPr>
        <w:tabs>
          <w:tab w:val="left" w:pos="1287"/>
          <w:tab w:val="left" w:pos="1288"/>
        </w:tabs>
        <w:autoSpaceDE w:val="0"/>
        <w:autoSpaceDN w:val="0"/>
        <w:spacing w:line="284" w:lineRule="exact"/>
        <w:rPr>
          <w:rFonts w:ascii="Arial" w:hAnsi="Arial" w:cs="Arial"/>
          <w:sz w:val="22"/>
          <w:szCs w:val="22"/>
          <w:lang w:val="en-US" w:eastAsia="en-US"/>
        </w:rPr>
      </w:pPr>
      <w:r w:rsidRPr="005273BB">
        <w:rPr>
          <w:rFonts w:ascii="Arial" w:hAnsi="Arial" w:cs="Arial"/>
          <w:sz w:val="22"/>
          <w:szCs w:val="22"/>
          <w:lang w:val="en-US" w:eastAsia="en-US"/>
        </w:rPr>
        <w:t>Patient groups, targeted by the hospital, by kind and</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quantity</w:t>
      </w:r>
    </w:p>
    <w:p w14:paraId="54361BE9" w14:textId="77777777" w:rsidR="005273BB" w:rsidRPr="005273BB" w:rsidRDefault="005273BB" w:rsidP="00F37FE7">
      <w:pPr>
        <w:widowControl w:val="0"/>
        <w:numPr>
          <w:ilvl w:val="0"/>
          <w:numId w:val="61"/>
        </w:numPr>
        <w:tabs>
          <w:tab w:val="left" w:pos="1287"/>
          <w:tab w:val="left" w:pos="1288"/>
        </w:tabs>
        <w:autoSpaceDE w:val="0"/>
        <w:autoSpaceDN w:val="0"/>
        <w:spacing w:line="284" w:lineRule="exact"/>
        <w:rPr>
          <w:rFonts w:ascii="Arial" w:hAnsi="Arial" w:cs="Arial"/>
          <w:sz w:val="22"/>
          <w:szCs w:val="22"/>
          <w:lang w:val="en-US" w:eastAsia="en-US"/>
        </w:rPr>
      </w:pPr>
      <w:r w:rsidRPr="005273BB">
        <w:rPr>
          <w:rFonts w:ascii="Arial" w:hAnsi="Arial" w:cs="Arial"/>
          <w:sz w:val="22"/>
          <w:szCs w:val="22"/>
          <w:lang w:val="en-US" w:eastAsia="en-US"/>
        </w:rPr>
        <w:t>Target market, market share and projected workloads per service</w:t>
      </w:r>
    </w:p>
    <w:p w14:paraId="3AD98CBE" w14:textId="77777777" w:rsidR="005273BB" w:rsidRPr="005273BB" w:rsidRDefault="005273BB" w:rsidP="00F37FE7">
      <w:pPr>
        <w:widowControl w:val="0"/>
        <w:numPr>
          <w:ilvl w:val="0"/>
          <w:numId w:val="61"/>
        </w:numPr>
        <w:tabs>
          <w:tab w:val="left" w:pos="1287"/>
          <w:tab w:val="left" w:pos="1288"/>
        </w:tabs>
        <w:autoSpaceDE w:val="0"/>
        <w:autoSpaceDN w:val="0"/>
        <w:spacing w:line="293" w:lineRule="exact"/>
        <w:rPr>
          <w:rFonts w:ascii="Arial" w:hAnsi="Arial" w:cs="Arial"/>
          <w:sz w:val="22"/>
          <w:szCs w:val="22"/>
          <w:lang w:val="en-US" w:eastAsia="en-US"/>
        </w:rPr>
      </w:pPr>
      <w:r w:rsidRPr="005273BB">
        <w:rPr>
          <w:rFonts w:ascii="Arial" w:hAnsi="Arial" w:cs="Arial"/>
          <w:sz w:val="22"/>
          <w:szCs w:val="22"/>
          <w:lang w:val="en-US" w:eastAsia="en-US"/>
        </w:rPr>
        <w:t>Additional mission in education</w:t>
      </w:r>
    </w:p>
    <w:p w14:paraId="46F9195C" w14:textId="77777777" w:rsidR="005273BB" w:rsidRPr="005273BB" w:rsidRDefault="005273BB" w:rsidP="00F37FE7">
      <w:pPr>
        <w:widowControl w:val="0"/>
        <w:numPr>
          <w:ilvl w:val="0"/>
          <w:numId w:val="61"/>
        </w:numPr>
        <w:tabs>
          <w:tab w:val="left" w:pos="1287"/>
          <w:tab w:val="left" w:pos="1288"/>
        </w:tabs>
        <w:autoSpaceDE w:val="0"/>
        <w:autoSpaceDN w:val="0"/>
        <w:spacing w:line="293" w:lineRule="exact"/>
        <w:rPr>
          <w:rFonts w:ascii="Arial" w:hAnsi="Arial" w:cs="Arial"/>
          <w:sz w:val="22"/>
          <w:szCs w:val="22"/>
          <w:lang w:val="en-US" w:eastAsia="en-US"/>
        </w:rPr>
      </w:pPr>
      <w:r w:rsidRPr="005273BB">
        <w:rPr>
          <w:rFonts w:ascii="Arial" w:hAnsi="Arial" w:cs="Arial"/>
          <w:sz w:val="22"/>
          <w:szCs w:val="22"/>
          <w:lang w:val="en-US" w:eastAsia="en-US"/>
        </w:rPr>
        <w:t>Necessity of support and auxiliary facilities for hospita</w:t>
      </w:r>
      <w:r w:rsidRPr="005273BB">
        <w:rPr>
          <w:rFonts w:ascii="Arial" w:hAnsi="Arial" w:cs="Arial"/>
          <w:spacing w:val="-16"/>
          <w:sz w:val="22"/>
          <w:szCs w:val="22"/>
          <w:lang w:val="en-US" w:eastAsia="en-US"/>
        </w:rPr>
        <w:t xml:space="preserve">l </w:t>
      </w:r>
      <w:r w:rsidRPr="005273BB">
        <w:rPr>
          <w:rFonts w:ascii="Arial" w:hAnsi="Arial" w:cs="Arial"/>
          <w:sz w:val="22"/>
          <w:szCs w:val="22"/>
          <w:lang w:val="en-US" w:eastAsia="en-US"/>
        </w:rPr>
        <w:t>operation</w:t>
      </w:r>
    </w:p>
    <w:p w14:paraId="5D4EAB12" w14:textId="77777777" w:rsidR="005273BB" w:rsidRPr="005273BB" w:rsidRDefault="005273BB" w:rsidP="00F37FE7">
      <w:pPr>
        <w:widowControl w:val="0"/>
        <w:numPr>
          <w:ilvl w:val="0"/>
          <w:numId w:val="61"/>
        </w:numPr>
        <w:tabs>
          <w:tab w:val="left" w:pos="1287"/>
          <w:tab w:val="left" w:pos="1288"/>
        </w:tabs>
        <w:autoSpaceDE w:val="0"/>
        <w:autoSpaceDN w:val="0"/>
        <w:spacing w:line="293" w:lineRule="exact"/>
        <w:rPr>
          <w:rFonts w:ascii="Arial" w:hAnsi="Arial" w:cs="Arial"/>
          <w:sz w:val="22"/>
          <w:szCs w:val="22"/>
          <w:lang w:val="en-US" w:eastAsia="en-US"/>
        </w:rPr>
      </w:pPr>
      <w:r w:rsidRPr="005273BB">
        <w:rPr>
          <w:rFonts w:ascii="Arial" w:hAnsi="Arial" w:cs="Arial"/>
          <w:sz w:val="22"/>
          <w:szCs w:val="22"/>
          <w:lang w:val="en-US" w:eastAsia="en-US"/>
        </w:rPr>
        <w:t>Schedule of Accommodation</w:t>
      </w:r>
    </w:p>
    <w:p w14:paraId="2E05CAC6" w14:textId="77777777" w:rsidR="005273BB" w:rsidRPr="005273BB" w:rsidRDefault="005273BB" w:rsidP="00F37FE7">
      <w:pPr>
        <w:widowControl w:val="0"/>
        <w:numPr>
          <w:ilvl w:val="0"/>
          <w:numId w:val="61"/>
        </w:numPr>
        <w:tabs>
          <w:tab w:val="left" w:pos="1287"/>
          <w:tab w:val="left" w:pos="1288"/>
        </w:tabs>
        <w:autoSpaceDE w:val="0"/>
        <w:autoSpaceDN w:val="0"/>
        <w:spacing w:line="293" w:lineRule="exact"/>
        <w:rPr>
          <w:rFonts w:ascii="Arial" w:hAnsi="Arial" w:cs="Arial"/>
          <w:sz w:val="22"/>
          <w:szCs w:val="22"/>
          <w:lang w:val="en-US" w:eastAsia="en-US"/>
        </w:rPr>
      </w:pPr>
      <w:r w:rsidRPr="005273BB">
        <w:rPr>
          <w:rFonts w:ascii="Arial" w:hAnsi="Arial" w:cs="Arial"/>
          <w:sz w:val="22"/>
          <w:szCs w:val="22"/>
          <w:lang w:val="en-US" w:eastAsia="en-US"/>
        </w:rPr>
        <w:t>Equipment program</w:t>
      </w:r>
    </w:p>
    <w:p w14:paraId="2F40E3B9" w14:textId="77777777" w:rsidR="005273BB" w:rsidRPr="005273BB" w:rsidRDefault="005273BB" w:rsidP="00F37FE7">
      <w:pPr>
        <w:widowControl w:val="0"/>
        <w:numPr>
          <w:ilvl w:val="0"/>
          <w:numId w:val="61"/>
        </w:numPr>
        <w:tabs>
          <w:tab w:val="left" w:pos="1287"/>
          <w:tab w:val="left" w:pos="1288"/>
        </w:tabs>
        <w:autoSpaceDE w:val="0"/>
        <w:autoSpaceDN w:val="0"/>
        <w:spacing w:line="293" w:lineRule="exact"/>
        <w:rPr>
          <w:rFonts w:ascii="Arial" w:hAnsi="Arial" w:cs="Arial"/>
          <w:sz w:val="22"/>
          <w:szCs w:val="22"/>
          <w:lang w:val="en-US" w:eastAsia="en-US"/>
        </w:rPr>
      </w:pPr>
      <w:r w:rsidRPr="005273BB">
        <w:rPr>
          <w:rFonts w:ascii="Arial" w:hAnsi="Arial" w:cs="Arial"/>
          <w:sz w:val="22"/>
          <w:szCs w:val="22"/>
          <w:lang w:val="en-US" w:eastAsia="en-US"/>
        </w:rPr>
        <w:t>Staffing</w:t>
      </w:r>
    </w:p>
    <w:p w14:paraId="676D0938"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5D07A174"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r w:rsidRPr="005273BB">
        <w:rPr>
          <w:rFonts w:ascii="Arial" w:hAnsi="Arial" w:cs="Arial"/>
          <w:sz w:val="22"/>
          <w:szCs w:val="22"/>
          <w:lang w:val="en-US" w:eastAsia="en-US"/>
        </w:rPr>
        <w:t>The Consultant should provide the Client with a project-specific initial questionnaire to ensure that all information and data can be prepared prior to commencement of programming and design works.</w:t>
      </w:r>
    </w:p>
    <w:p w14:paraId="08C9BF81" w14:textId="77777777" w:rsidR="005273BB" w:rsidRPr="005273BB" w:rsidRDefault="005273BB" w:rsidP="005273BB">
      <w:pPr>
        <w:widowControl w:val="0"/>
        <w:autoSpaceDE w:val="0"/>
        <w:autoSpaceDN w:val="0"/>
        <w:spacing w:before="9"/>
        <w:rPr>
          <w:rFonts w:ascii="Arial" w:hAnsi="Arial" w:cs="Arial"/>
          <w:sz w:val="22"/>
          <w:szCs w:val="22"/>
          <w:lang w:val="en-US" w:eastAsia="en-US"/>
        </w:rPr>
      </w:pPr>
    </w:p>
    <w:p w14:paraId="3EC45B9B" w14:textId="77777777" w:rsidR="005273BB" w:rsidRPr="005273BB" w:rsidRDefault="005273BB" w:rsidP="00F37FE7">
      <w:pPr>
        <w:widowControl w:val="0"/>
        <w:numPr>
          <w:ilvl w:val="0"/>
          <w:numId w:val="62"/>
        </w:numPr>
        <w:tabs>
          <w:tab w:val="left" w:pos="860"/>
        </w:tabs>
        <w:autoSpaceDE w:val="0"/>
        <w:autoSpaceDN w:val="0"/>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Functional and Technical Programming Stage</w:t>
      </w:r>
    </w:p>
    <w:p w14:paraId="0DFB1570" w14:textId="77777777" w:rsidR="005273BB" w:rsidRPr="005273BB" w:rsidRDefault="005273BB" w:rsidP="005273BB">
      <w:pPr>
        <w:widowControl w:val="0"/>
        <w:autoSpaceDE w:val="0"/>
        <w:autoSpaceDN w:val="0"/>
        <w:ind w:left="709" w:right="135"/>
        <w:jc w:val="both"/>
        <w:rPr>
          <w:rFonts w:ascii="Arial" w:hAnsi="Arial" w:cs="Arial"/>
          <w:sz w:val="22"/>
          <w:szCs w:val="22"/>
          <w:lang w:val="en-US" w:eastAsia="en-US"/>
        </w:rPr>
      </w:pPr>
    </w:p>
    <w:p w14:paraId="7472322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From the data and preliminary programming developed in the Pre-Feasibility Study, the Consultant will develop a Detailed Functional and Technical Program listing all functional spaces, including circulation, and indicating the area required for each function/space as well as their functional requirements and interdependence with other space/function. This should be presented for approval by the client in the form of a detailed space program and functional block diagram.</w:t>
      </w:r>
    </w:p>
    <w:p w14:paraId="5BFA81B8"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344F4663" w14:textId="77777777" w:rsidR="005273BB" w:rsidRPr="005273BB" w:rsidRDefault="005273BB" w:rsidP="005273BB">
      <w:pPr>
        <w:widowControl w:val="0"/>
        <w:autoSpaceDE w:val="0"/>
        <w:autoSpaceDN w:val="0"/>
        <w:ind w:left="567" w:right="136"/>
        <w:jc w:val="both"/>
        <w:rPr>
          <w:rFonts w:ascii="Arial" w:hAnsi="Arial" w:cs="Arial"/>
          <w:sz w:val="22"/>
          <w:szCs w:val="22"/>
          <w:u w:val="single"/>
          <w:lang w:val="en-US" w:eastAsia="en-US"/>
        </w:rPr>
      </w:pPr>
      <w:r w:rsidRPr="005273BB">
        <w:rPr>
          <w:rFonts w:ascii="Arial" w:hAnsi="Arial" w:cs="Arial"/>
          <w:sz w:val="22"/>
          <w:szCs w:val="22"/>
          <w:u w:val="single"/>
          <w:lang w:val="en-US" w:eastAsia="en-US"/>
        </w:rPr>
        <w:t>The Consultant shall develop the Program within the philosophy, capacity and workloads of the PFS. Any deviation from the requirements of the PFS shall be discussed and approved by the Client. No interviews/meeting shall take place besides the representatives of the Public Investment Management Office.</w:t>
      </w:r>
    </w:p>
    <w:p w14:paraId="604C15EF"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61F26716"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The detailed Program and functional diagram will be the basis for the Conceptual</w:t>
      </w:r>
      <w:r w:rsidRPr="005273BB">
        <w:rPr>
          <w:rFonts w:ascii="Arial" w:hAnsi="Arial" w:cs="Arial"/>
          <w:spacing w:val="-7"/>
          <w:sz w:val="22"/>
          <w:szCs w:val="22"/>
          <w:lang w:val="en-US" w:eastAsia="en-US"/>
        </w:rPr>
        <w:t xml:space="preserve"> </w:t>
      </w:r>
      <w:r w:rsidRPr="005273BB">
        <w:rPr>
          <w:rFonts w:ascii="Arial" w:hAnsi="Arial" w:cs="Arial"/>
          <w:sz w:val="22"/>
          <w:szCs w:val="22"/>
          <w:lang w:val="en-US" w:eastAsia="en-US"/>
        </w:rPr>
        <w:t>Design. The Output specifications of the Program will include the following:</w:t>
      </w:r>
    </w:p>
    <w:p w14:paraId="2B699B19"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p>
    <w:p w14:paraId="0D6FDB56" w14:textId="77777777" w:rsidR="005273BB" w:rsidRPr="005273BB" w:rsidRDefault="005273BB" w:rsidP="005273BB">
      <w:pPr>
        <w:widowControl w:val="0"/>
        <w:autoSpaceDE w:val="0"/>
        <w:autoSpaceDN w:val="0"/>
        <w:ind w:left="567" w:right="135"/>
        <w:jc w:val="both"/>
        <w:rPr>
          <w:rFonts w:ascii="Arial" w:hAnsi="Arial" w:cs="Arial"/>
          <w:sz w:val="22"/>
          <w:szCs w:val="22"/>
          <w:u w:val="single"/>
          <w:lang w:val="en-US" w:eastAsia="en-US"/>
        </w:rPr>
      </w:pPr>
      <w:r w:rsidRPr="005273BB">
        <w:rPr>
          <w:rFonts w:ascii="Arial" w:hAnsi="Arial" w:cs="Arial"/>
          <w:sz w:val="22"/>
          <w:szCs w:val="22"/>
          <w:u w:val="single"/>
          <w:lang w:val="en-US" w:eastAsia="en-US"/>
        </w:rPr>
        <w:t>Output 1: Site Analysis</w:t>
      </w:r>
    </w:p>
    <w:p w14:paraId="173E3023"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p>
    <w:p w14:paraId="47C9638A"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will review and analyze the Pre-Feasibility Study </w:t>
      </w:r>
      <w:proofErr w:type="gramStart"/>
      <w:r w:rsidRPr="005273BB">
        <w:rPr>
          <w:rFonts w:ascii="Arial" w:hAnsi="Arial" w:cs="Arial"/>
          <w:sz w:val="22"/>
          <w:szCs w:val="22"/>
          <w:lang w:val="en-US" w:eastAsia="en-US"/>
        </w:rPr>
        <w:t>in order to</w:t>
      </w:r>
      <w:proofErr w:type="gramEnd"/>
      <w:r w:rsidRPr="005273BB">
        <w:rPr>
          <w:rFonts w:ascii="Arial" w:hAnsi="Arial" w:cs="Arial"/>
          <w:sz w:val="22"/>
          <w:szCs w:val="22"/>
          <w:lang w:val="en-US" w:eastAsia="en-US"/>
        </w:rPr>
        <w:t xml:space="preserve"> raise issues that shall be answered by the Client. The Consultant will consult with local Authorities concerning zoning regulations, parking requirements and any factors affecting the site development. A document will be produced on </w:t>
      </w:r>
      <w:r w:rsidRPr="005273BB">
        <w:rPr>
          <w:rFonts w:ascii="Arial" w:hAnsi="Arial" w:cs="Arial"/>
          <w:sz w:val="22"/>
          <w:szCs w:val="22"/>
          <w:u w:val="single"/>
          <w:lang w:val="en-US" w:eastAsia="en-US"/>
        </w:rPr>
        <w:t>Key Site and Building design Criteria</w:t>
      </w:r>
      <w:r w:rsidRPr="005273BB">
        <w:rPr>
          <w:rFonts w:ascii="Arial" w:hAnsi="Arial" w:cs="Arial"/>
          <w:sz w:val="22"/>
          <w:szCs w:val="22"/>
          <w:lang w:val="en-US" w:eastAsia="en-US"/>
        </w:rPr>
        <w:t>.</w:t>
      </w:r>
    </w:p>
    <w:p w14:paraId="13FC8126"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p>
    <w:p w14:paraId="58F34461" w14:textId="77777777" w:rsidR="005273BB" w:rsidRPr="005273BB" w:rsidRDefault="005273BB" w:rsidP="005273BB">
      <w:pPr>
        <w:widowControl w:val="0"/>
        <w:autoSpaceDE w:val="0"/>
        <w:autoSpaceDN w:val="0"/>
        <w:ind w:left="567" w:right="135"/>
        <w:jc w:val="both"/>
        <w:rPr>
          <w:rFonts w:ascii="Arial" w:hAnsi="Arial" w:cs="Arial"/>
          <w:sz w:val="22"/>
          <w:szCs w:val="22"/>
          <w:u w:val="single"/>
          <w:lang w:val="en-US" w:eastAsia="en-US"/>
        </w:rPr>
      </w:pPr>
      <w:r w:rsidRPr="005273BB">
        <w:rPr>
          <w:rFonts w:ascii="Arial" w:hAnsi="Arial" w:cs="Arial"/>
          <w:sz w:val="22"/>
          <w:szCs w:val="22"/>
          <w:u w:val="single"/>
          <w:lang w:val="en-US" w:eastAsia="en-US"/>
        </w:rPr>
        <w:t>Output 2: Functional Programming</w:t>
      </w:r>
    </w:p>
    <w:p w14:paraId="07931236"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p>
    <w:p w14:paraId="302E5458"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The objectives of this second step are to prepare a broad functional and space brief to accommodate the hospital requirements over a 20 years period.</w:t>
      </w:r>
    </w:p>
    <w:p w14:paraId="7C668CAE"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052FF1D1"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r w:rsidRPr="005273BB">
        <w:rPr>
          <w:rFonts w:ascii="Arial" w:hAnsi="Arial" w:cs="Arial"/>
          <w:sz w:val="22"/>
          <w:szCs w:val="22"/>
          <w:lang w:val="en-US" w:eastAsia="en-US"/>
        </w:rPr>
        <w:t>Master Facility Planning is by its nature a “long lead time” process. Facility oriented programs, particularly those that require major reconstruction or construction require many years to implement.</w:t>
      </w:r>
    </w:p>
    <w:p w14:paraId="1B5C831E"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p>
    <w:p w14:paraId="471EE579"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In addition, in the design of the hospital, the following issues will be also taken into consideration:</w:t>
      </w:r>
    </w:p>
    <w:p w14:paraId="0756290E"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0F71A640"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Functional departments/areas and their relationships for optimized service delivery;</w:t>
      </w:r>
    </w:p>
    <w:p w14:paraId="1603A684"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Space programming (sizing) of functional departments and service units;</w:t>
      </w:r>
    </w:p>
    <w:p w14:paraId="2517D173"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Patient and visitor flow and space allocations;</w:t>
      </w:r>
    </w:p>
    <w:p w14:paraId="1DCAE4CC"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Separation of inpatient and outpatient flows;</w:t>
      </w:r>
    </w:p>
    <w:p w14:paraId="0BB82C8C"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Design reinforced infection control;</w:t>
      </w:r>
    </w:p>
    <w:p w14:paraId="3391A072"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Circulation and supply optimization (distance matrix);</w:t>
      </w:r>
    </w:p>
    <w:p w14:paraId="74C507FB"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Minimization of maintenance requirements of the building envelope and the materials used;</w:t>
      </w:r>
    </w:p>
    <w:p w14:paraId="45D02ED4" w14:textId="77777777" w:rsidR="005273BB" w:rsidRPr="005273BB" w:rsidRDefault="005273BB" w:rsidP="00F37FE7">
      <w:pPr>
        <w:widowControl w:val="0"/>
        <w:numPr>
          <w:ilvl w:val="0"/>
          <w:numId w:val="68"/>
        </w:numPr>
        <w:autoSpaceDE w:val="0"/>
        <w:autoSpaceDN w:val="0"/>
        <w:ind w:left="1276"/>
        <w:jc w:val="both"/>
        <w:rPr>
          <w:rFonts w:ascii="Arial" w:hAnsi="Arial" w:cs="Arial"/>
          <w:sz w:val="22"/>
          <w:szCs w:val="22"/>
          <w:lang w:val="en-US" w:eastAsia="en-US"/>
        </w:rPr>
      </w:pPr>
      <w:r w:rsidRPr="005273BB">
        <w:rPr>
          <w:rFonts w:ascii="Arial" w:hAnsi="Arial" w:cs="Arial"/>
          <w:sz w:val="22"/>
          <w:szCs w:val="22"/>
          <w:lang w:val="en-US" w:eastAsia="en-US"/>
        </w:rPr>
        <w:t>Maximizing of the benefits of natural lighting and ventilation.</w:t>
      </w:r>
      <w:r w:rsidRPr="005273BB">
        <w:rPr>
          <w:rFonts w:ascii="Arial" w:hAnsi="Arial" w:cs="Arial"/>
          <w:sz w:val="22"/>
          <w:szCs w:val="22"/>
          <w:lang w:val="en-US" w:eastAsia="en-US"/>
        </w:rPr>
        <w:tab/>
      </w:r>
    </w:p>
    <w:p w14:paraId="5EA16497"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709CCC12"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Where applicable, visualizations from the BIM model should be provided to show that the mentioned issues were taken into consideration.</w:t>
      </w:r>
    </w:p>
    <w:p w14:paraId="4A4DB8DD"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22B9C689" w14:textId="77777777" w:rsidR="005273BB" w:rsidRPr="005273BB" w:rsidRDefault="005273BB" w:rsidP="005273BB">
      <w:pPr>
        <w:widowControl w:val="0"/>
        <w:autoSpaceDE w:val="0"/>
        <w:autoSpaceDN w:val="0"/>
        <w:ind w:left="567"/>
        <w:jc w:val="both"/>
        <w:rPr>
          <w:rFonts w:ascii="Arial" w:hAnsi="Arial" w:cs="Arial"/>
          <w:sz w:val="22"/>
          <w:szCs w:val="22"/>
          <w:u w:val="single"/>
          <w:lang w:val="en-US" w:eastAsia="en-US"/>
        </w:rPr>
      </w:pPr>
      <w:r w:rsidRPr="005273BB">
        <w:rPr>
          <w:rFonts w:ascii="Arial" w:hAnsi="Arial" w:cs="Arial"/>
          <w:sz w:val="22"/>
          <w:szCs w:val="22"/>
          <w:u w:val="single"/>
          <w:lang w:val="en-US" w:eastAsia="en-US"/>
        </w:rPr>
        <w:t xml:space="preserve">Flexibility </w:t>
      </w:r>
    </w:p>
    <w:p w14:paraId="4C023DDA"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0D0BA3FF"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 xml:space="preserve">One of the most important factors in Hospital Planning is infrastructure flexibility. Clinical protocols, medical practices, teaching curriculum and technology progress constantly so the facilities must respond to these changes. The Consultant shall demonstrate how the proposed plan will enable this degree of flexibility. For instance, he may opt for a very compact structure which enables the sharing of diagnostic and treatment equipment, or a more traditional approach where clientele-based program </w:t>
      </w:r>
      <w:proofErr w:type="gramStart"/>
      <w:r w:rsidRPr="005273BB">
        <w:rPr>
          <w:rFonts w:ascii="Arial" w:hAnsi="Arial" w:cs="Arial"/>
          <w:sz w:val="22"/>
          <w:szCs w:val="22"/>
          <w:lang w:val="en-US" w:eastAsia="en-US"/>
        </w:rPr>
        <w:t>are</w:t>
      </w:r>
      <w:proofErr w:type="gramEnd"/>
      <w:r w:rsidRPr="005273BB">
        <w:rPr>
          <w:rFonts w:ascii="Arial" w:hAnsi="Arial" w:cs="Arial"/>
          <w:sz w:val="22"/>
          <w:szCs w:val="22"/>
          <w:lang w:val="en-US" w:eastAsia="en-US"/>
        </w:rPr>
        <w:t xml:space="preserve"> self-sufficient within freestanding facilities. </w:t>
      </w:r>
    </w:p>
    <w:p w14:paraId="129F3246" w14:textId="77777777" w:rsidR="005273BB" w:rsidRPr="005273BB" w:rsidRDefault="005273BB" w:rsidP="005273BB">
      <w:pPr>
        <w:widowControl w:val="0"/>
        <w:autoSpaceDE w:val="0"/>
        <w:autoSpaceDN w:val="0"/>
        <w:ind w:left="567"/>
        <w:jc w:val="both"/>
        <w:rPr>
          <w:rFonts w:ascii="Arial" w:hAnsi="Arial" w:cs="Arial"/>
          <w:sz w:val="22"/>
          <w:szCs w:val="22"/>
          <w:u w:val="single"/>
          <w:lang w:val="en-US" w:eastAsia="en-US"/>
        </w:rPr>
      </w:pPr>
    </w:p>
    <w:p w14:paraId="00586998"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 xml:space="preserve">This step will provide a description of activities to take place in the service, operational guidelines and functional diagrams of each department. </w:t>
      </w:r>
    </w:p>
    <w:p w14:paraId="5AD7AE9B"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1F52479B" w14:textId="77777777" w:rsidR="005273BB" w:rsidRPr="005273BB" w:rsidRDefault="005273BB" w:rsidP="005273BB">
      <w:pPr>
        <w:widowControl w:val="0"/>
        <w:autoSpaceDE w:val="0"/>
        <w:autoSpaceDN w:val="0"/>
        <w:ind w:left="567"/>
        <w:jc w:val="both"/>
        <w:rPr>
          <w:rFonts w:ascii="Arial" w:hAnsi="Arial" w:cs="Arial"/>
          <w:sz w:val="22"/>
          <w:szCs w:val="22"/>
          <w:u w:val="single"/>
          <w:lang w:val="en-US" w:eastAsia="en-US"/>
        </w:rPr>
      </w:pPr>
      <w:r w:rsidRPr="005273BB">
        <w:rPr>
          <w:rFonts w:ascii="Arial" w:hAnsi="Arial" w:cs="Arial"/>
          <w:sz w:val="22"/>
          <w:szCs w:val="22"/>
          <w:u w:val="single"/>
          <w:lang w:val="en-US" w:eastAsia="en-US"/>
        </w:rPr>
        <w:t>Output 3: Technical Programming</w:t>
      </w:r>
    </w:p>
    <w:p w14:paraId="3291B843"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1B56A999"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The technical program identifies technical and space conditions which will determine the nature of the future facility. It will include a Schedule of Accommodation for each department (based on the PFS) and technical performance requirements relating to Facility systems and assemblies.</w:t>
      </w:r>
    </w:p>
    <w:p w14:paraId="66B52274"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4DF7AE1B" w14:textId="77777777" w:rsidR="005273BB" w:rsidRPr="005273BB" w:rsidRDefault="005273BB" w:rsidP="005273BB">
      <w:pPr>
        <w:widowControl w:val="0"/>
        <w:autoSpaceDE w:val="0"/>
        <w:autoSpaceDN w:val="0"/>
        <w:ind w:left="567" w:right="9"/>
        <w:jc w:val="both"/>
        <w:rPr>
          <w:rFonts w:ascii="Arial" w:hAnsi="Arial" w:cs="Arial"/>
          <w:sz w:val="22"/>
          <w:szCs w:val="22"/>
          <w:lang w:val="en-US" w:eastAsia="en-US"/>
        </w:rPr>
      </w:pPr>
      <w:r w:rsidRPr="005273BB">
        <w:rPr>
          <w:rFonts w:ascii="Arial" w:hAnsi="Arial" w:cs="Arial"/>
          <w:sz w:val="22"/>
          <w:szCs w:val="22"/>
          <w:lang w:val="en-US" w:eastAsia="en-US"/>
        </w:rPr>
        <w:t xml:space="preserve">The Technical Program will also contain technical performance requirements relating to the components and materials. This subsection shall be organized into 17 major heading that corresponds to the 17 divisions of the Construction Specification Institute </w:t>
      </w:r>
      <w:r w:rsidRPr="005273BB">
        <w:rPr>
          <w:rFonts w:ascii="Arial" w:hAnsi="Arial" w:cs="Arial"/>
          <w:sz w:val="22"/>
          <w:szCs w:val="22"/>
          <w:lang w:val="en-US" w:eastAsia="en-US"/>
        </w:rPr>
        <w:lastRenderedPageBreak/>
        <w:t>specifications format.</w:t>
      </w:r>
    </w:p>
    <w:p w14:paraId="31DF2637"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58C9CEBE"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 xml:space="preserve">This step will provide the review of the room-by-room list (from the PFS) for each hospital component in net and gross areas, along with technical specifications for the building systems and data sheets for each room. </w:t>
      </w:r>
    </w:p>
    <w:p w14:paraId="510D22CB"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Where applicable, visualizations from the BIM model should be provided to demonstrate the specifics of the technical program.</w:t>
      </w:r>
    </w:p>
    <w:p w14:paraId="7FFCA26E"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19F04A41" w14:textId="77777777" w:rsidR="005273BB" w:rsidRPr="005273BB" w:rsidRDefault="005273BB" w:rsidP="005273BB">
      <w:pPr>
        <w:widowControl w:val="0"/>
        <w:autoSpaceDE w:val="0"/>
        <w:autoSpaceDN w:val="0"/>
        <w:ind w:left="567"/>
        <w:jc w:val="both"/>
        <w:rPr>
          <w:rFonts w:ascii="Arial" w:hAnsi="Arial" w:cs="Arial"/>
          <w:sz w:val="22"/>
          <w:szCs w:val="22"/>
          <w:u w:val="single"/>
          <w:lang w:val="en-US" w:eastAsia="en-US"/>
        </w:rPr>
      </w:pPr>
      <w:r w:rsidRPr="005273BB">
        <w:rPr>
          <w:rFonts w:ascii="Arial" w:hAnsi="Arial" w:cs="Arial"/>
          <w:sz w:val="22"/>
          <w:szCs w:val="22"/>
          <w:u w:val="single"/>
          <w:lang w:val="en-US" w:eastAsia="en-US"/>
        </w:rPr>
        <w:t>Output 4: Development of Environmental Guidelines</w:t>
      </w:r>
    </w:p>
    <w:p w14:paraId="325D4F7E"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40BF713C"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In complement to the technical specifications, the Consultant will develop a series of objectives and guidelines related to the hospital environment. These will describe desired type and feel of environments for the varied user groups (clinicians, researchers, teachers, students, inpatients, outpatients, visitors and various types of workers).</w:t>
      </w:r>
    </w:p>
    <w:p w14:paraId="0B67EA2F"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p>
    <w:p w14:paraId="2C8FC951" w14:textId="77777777" w:rsidR="005273BB" w:rsidRPr="005273BB" w:rsidRDefault="005273BB" w:rsidP="005273BB">
      <w:pPr>
        <w:widowControl w:val="0"/>
        <w:autoSpaceDE w:val="0"/>
        <w:autoSpaceDN w:val="0"/>
        <w:ind w:left="567"/>
        <w:jc w:val="both"/>
        <w:rPr>
          <w:rFonts w:ascii="Arial" w:hAnsi="Arial" w:cs="Arial"/>
          <w:bCs/>
          <w:sz w:val="22"/>
          <w:szCs w:val="22"/>
          <w:lang w:val="en-US" w:eastAsia="en-US"/>
        </w:rPr>
      </w:pPr>
      <w:r w:rsidRPr="005273BB">
        <w:rPr>
          <w:rFonts w:ascii="Arial" w:hAnsi="Arial" w:cs="Arial"/>
          <w:bCs/>
          <w:sz w:val="22"/>
          <w:szCs w:val="22"/>
          <w:lang w:val="en-US" w:eastAsia="en-US"/>
        </w:rPr>
        <w:t>It is just as essential to create healing environments for the staff as it is for patients. Physicians, nurses and ancillary staff are very much affected by their working environment. It is very hard to help patients heal and recover in inhospitable, cold and impersonal spaces. Lounges and social space for staff are an important component in the creation of a healing environment.</w:t>
      </w:r>
    </w:p>
    <w:p w14:paraId="232B03C4" w14:textId="77777777" w:rsidR="005273BB" w:rsidRPr="005273BB" w:rsidRDefault="005273BB" w:rsidP="005273BB">
      <w:pPr>
        <w:widowControl w:val="0"/>
        <w:autoSpaceDE w:val="0"/>
        <w:autoSpaceDN w:val="0"/>
        <w:ind w:left="567"/>
        <w:jc w:val="both"/>
        <w:rPr>
          <w:rFonts w:ascii="Arial" w:hAnsi="Arial" w:cs="Arial"/>
          <w:bCs/>
          <w:sz w:val="22"/>
          <w:szCs w:val="22"/>
          <w:lang w:val="en-US" w:eastAsia="en-US"/>
        </w:rPr>
      </w:pPr>
    </w:p>
    <w:p w14:paraId="443C39CA"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bCs/>
          <w:sz w:val="22"/>
          <w:szCs w:val="22"/>
          <w:lang w:val="en-US" w:eastAsia="en-US"/>
        </w:rPr>
        <w:t>We envision the future hospital as part of a Healing Community, where the physical environment supports the e</w:t>
      </w:r>
      <w:hyperlink r:id="rId23" w:history="1">
        <w:r w:rsidRPr="005273BB">
          <w:rPr>
            <w:rFonts w:ascii="Arial" w:hAnsi="Arial" w:cs="Arial"/>
            <w:bCs/>
            <w:sz w:val="22"/>
            <w:szCs w:val="22"/>
            <w:lang w:val="en-US" w:eastAsia="en-US"/>
          </w:rPr>
          <w:t>xpansion of health care boundaries. Working with various community partners, organizations are redefining health care to include the health and wellness of the larger community.</w:t>
        </w:r>
      </w:hyperlink>
      <w:r w:rsidRPr="005273BB">
        <w:rPr>
          <w:rFonts w:ascii="Arial" w:hAnsi="Arial" w:cs="Arial"/>
          <w:sz w:val="22"/>
          <w:szCs w:val="22"/>
          <w:lang w:val="en-US" w:eastAsia="en-US"/>
        </w:rPr>
        <w:t xml:space="preserve"> </w:t>
      </w:r>
    </w:p>
    <w:p w14:paraId="5581CE14" w14:textId="77777777" w:rsidR="005273BB" w:rsidRPr="005273BB" w:rsidRDefault="005273BB" w:rsidP="005273BB">
      <w:pPr>
        <w:widowControl w:val="0"/>
        <w:autoSpaceDE w:val="0"/>
        <w:autoSpaceDN w:val="0"/>
        <w:ind w:left="567" w:right="135"/>
        <w:jc w:val="both"/>
        <w:rPr>
          <w:rFonts w:ascii="Arial" w:hAnsi="Arial" w:cs="Arial"/>
          <w:sz w:val="22"/>
          <w:szCs w:val="22"/>
          <w:lang w:val="en-US" w:eastAsia="en-US"/>
        </w:rPr>
      </w:pPr>
    </w:p>
    <w:p w14:paraId="6FCBAAFB" w14:textId="77777777" w:rsidR="005273BB" w:rsidRPr="005273BB" w:rsidRDefault="005273BB" w:rsidP="005273BB">
      <w:pPr>
        <w:widowControl w:val="0"/>
        <w:tabs>
          <w:tab w:val="left" w:pos="860"/>
        </w:tabs>
        <w:autoSpaceDE w:val="0"/>
        <w:autoSpaceDN w:val="0"/>
        <w:ind w:left="860"/>
        <w:jc w:val="both"/>
        <w:outlineLvl w:val="3"/>
        <w:rPr>
          <w:rFonts w:ascii="Arial" w:hAnsi="Arial" w:cs="Arial"/>
          <w:b/>
          <w:bCs/>
          <w:sz w:val="22"/>
          <w:szCs w:val="22"/>
          <w:lang w:val="en-US" w:eastAsia="en-US"/>
        </w:rPr>
      </w:pPr>
    </w:p>
    <w:p w14:paraId="736B5797" w14:textId="77777777" w:rsidR="005273BB" w:rsidRPr="005273BB" w:rsidRDefault="005273BB" w:rsidP="00F37FE7">
      <w:pPr>
        <w:widowControl w:val="0"/>
        <w:numPr>
          <w:ilvl w:val="0"/>
          <w:numId w:val="62"/>
        </w:numPr>
        <w:tabs>
          <w:tab w:val="left" w:pos="860"/>
        </w:tabs>
        <w:autoSpaceDE w:val="0"/>
        <w:autoSpaceDN w:val="0"/>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Conceptual Design</w:t>
      </w:r>
      <w:r w:rsidRPr="005273BB">
        <w:rPr>
          <w:rFonts w:ascii="Arial" w:hAnsi="Arial" w:cs="Arial"/>
          <w:b/>
          <w:bCs/>
          <w:spacing w:val="-8"/>
          <w:sz w:val="22"/>
          <w:szCs w:val="22"/>
          <w:lang w:val="en-US" w:eastAsia="en-US"/>
        </w:rPr>
        <w:t xml:space="preserve"> </w:t>
      </w:r>
      <w:r w:rsidRPr="005273BB">
        <w:rPr>
          <w:rFonts w:ascii="Arial" w:hAnsi="Arial" w:cs="Arial"/>
          <w:b/>
          <w:bCs/>
          <w:sz w:val="22"/>
          <w:szCs w:val="22"/>
          <w:lang w:val="en-US" w:eastAsia="en-US"/>
        </w:rPr>
        <w:t>Stage</w:t>
      </w:r>
    </w:p>
    <w:p w14:paraId="780C3829" w14:textId="5CBAC0FB" w:rsidR="005273BB" w:rsidRPr="005273BB" w:rsidRDefault="005273BB" w:rsidP="005273BB">
      <w:pPr>
        <w:widowControl w:val="0"/>
        <w:autoSpaceDE w:val="0"/>
        <w:autoSpaceDN w:val="0"/>
        <w:spacing w:before="222"/>
        <w:ind w:left="567" w:right="137"/>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shall prepare, </w:t>
      </w:r>
      <w:r w:rsidRPr="005273BB">
        <w:rPr>
          <w:rFonts w:ascii="Arial" w:hAnsi="Arial" w:cs="Arial"/>
          <w:b/>
          <w:sz w:val="22"/>
          <w:szCs w:val="22"/>
          <w:lang w:val="en-US" w:eastAsia="en-US"/>
        </w:rPr>
        <w:t xml:space="preserve">two (2) different Concept Designs </w:t>
      </w:r>
      <w:r w:rsidRPr="005273BB">
        <w:rPr>
          <w:rFonts w:ascii="Arial" w:hAnsi="Arial" w:cs="Arial"/>
          <w:sz w:val="22"/>
          <w:szCs w:val="22"/>
          <w:lang w:val="en-US" w:eastAsia="en-US"/>
        </w:rPr>
        <w:t xml:space="preserve">of </w:t>
      </w:r>
      <w:proofErr w:type="spellStart"/>
      <w:r w:rsidRPr="005273BB">
        <w:rPr>
          <w:rFonts w:ascii="Arial" w:hAnsi="Arial" w:cs="Arial"/>
          <w:sz w:val="22"/>
          <w:szCs w:val="22"/>
          <w:lang w:val="en-US" w:eastAsia="en-US"/>
        </w:rPr>
        <w:t>Tiršova</w:t>
      </w:r>
      <w:proofErr w:type="spellEnd"/>
      <w:r w:rsidRPr="005273BB">
        <w:rPr>
          <w:rFonts w:ascii="Arial" w:hAnsi="Arial" w:cs="Arial"/>
          <w:sz w:val="22"/>
          <w:szCs w:val="22"/>
          <w:lang w:val="en-US" w:eastAsia="en-US"/>
        </w:rPr>
        <w:t xml:space="preserve"> Children’s Hospital considering international standards, applicable EU Legislation and relevant regulations and requirements of the Ministry of Health </w:t>
      </w:r>
      <w:proofErr w:type="gramStart"/>
      <w:r w:rsidRPr="005273BB">
        <w:rPr>
          <w:rFonts w:ascii="Arial" w:hAnsi="Arial" w:cs="Arial"/>
          <w:sz w:val="22"/>
          <w:szCs w:val="22"/>
          <w:lang w:val="en-US" w:eastAsia="en-US"/>
        </w:rPr>
        <w:t>taking into account</w:t>
      </w:r>
      <w:proofErr w:type="gramEnd"/>
      <w:r w:rsidRPr="005273BB">
        <w:rPr>
          <w:rFonts w:ascii="Arial" w:hAnsi="Arial" w:cs="Arial"/>
          <w:sz w:val="22"/>
          <w:szCs w:val="22"/>
          <w:lang w:val="en-US" w:eastAsia="en-US"/>
        </w:rPr>
        <w:t xml:space="preserve"> and as a result of the orientation, site investigation and negotiation with Ministry of Health. The Client will select one option to be developed further to </w:t>
      </w:r>
      <w:r w:rsidR="00A63A0F">
        <w:rPr>
          <w:rFonts w:ascii="Arial" w:hAnsi="Arial" w:cs="Arial"/>
          <w:sz w:val="22"/>
          <w:szCs w:val="22"/>
          <w:lang w:val="en-US" w:eastAsia="en-US"/>
        </w:rPr>
        <w:t>Schematic</w:t>
      </w:r>
      <w:r w:rsidR="00A63A0F" w:rsidRPr="005273BB">
        <w:rPr>
          <w:rFonts w:ascii="Arial" w:hAnsi="Arial" w:cs="Arial"/>
          <w:sz w:val="22"/>
          <w:szCs w:val="22"/>
          <w:lang w:val="en-US" w:eastAsia="en-US"/>
        </w:rPr>
        <w:t xml:space="preserve"> </w:t>
      </w:r>
      <w:r w:rsidRPr="005273BB">
        <w:rPr>
          <w:rFonts w:ascii="Arial" w:hAnsi="Arial" w:cs="Arial"/>
          <w:sz w:val="22"/>
          <w:szCs w:val="22"/>
          <w:lang w:val="en-US" w:eastAsia="en-US"/>
        </w:rPr>
        <w:t>Design stage.</w:t>
      </w:r>
    </w:p>
    <w:p w14:paraId="07D363ED" w14:textId="77777777" w:rsidR="005273BB" w:rsidRPr="005273BB" w:rsidRDefault="005273BB" w:rsidP="005273BB">
      <w:pPr>
        <w:widowControl w:val="0"/>
        <w:autoSpaceDE w:val="0"/>
        <w:autoSpaceDN w:val="0"/>
        <w:spacing w:before="222"/>
        <w:ind w:left="567" w:right="137"/>
        <w:jc w:val="both"/>
        <w:rPr>
          <w:rFonts w:ascii="Arial" w:hAnsi="Arial" w:cs="Arial"/>
          <w:sz w:val="22"/>
          <w:szCs w:val="22"/>
          <w:lang w:val="en-US" w:eastAsia="en-US"/>
        </w:rPr>
      </w:pPr>
      <w:r w:rsidRPr="005273BB">
        <w:rPr>
          <w:rFonts w:ascii="Arial" w:hAnsi="Arial" w:cs="Arial"/>
          <w:sz w:val="22"/>
          <w:szCs w:val="22"/>
          <w:lang w:val="en-US" w:eastAsia="en-US"/>
        </w:rPr>
        <w:t>Content of Concept Design is defined as Stage 2 of the RIBA Plan of Work 2013 or as Phase 1 Conceptual Design of the AIA Document B-101 2017. The tasks as described by the AIA are shown below:</w:t>
      </w:r>
    </w:p>
    <w:p w14:paraId="53AD2548" w14:textId="77777777" w:rsidR="005273BB" w:rsidRPr="005273BB" w:rsidRDefault="005273BB" w:rsidP="005273BB">
      <w:pPr>
        <w:widowControl w:val="0"/>
        <w:autoSpaceDE w:val="0"/>
        <w:autoSpaceDN w:val="0"/>
        <w:spacing w:before="222"/>
        <w:ind w:left="567" w:right="137"/>
        <w:jc w:val="both"/>
        <w:rPr>
          <w:rFonts w:ascii="Arial" w:hAnsi="Arial" w:cs="Arial"/>
          <w:sz w:val="22"/>
          <w:szCs w:val="22"/>
          <w:lang w:val="en-US" w:eastAsia="en-US"/>
        </w:rPr>
      </w:pPr>
      <w:r w:rsidRPr="005273BB">
        <w:rPr>
          <w:rFonts w:ascii="Arial" w:hAnsi="Arial" w:cs="Arial"/>
          <w:noProof/>
          <w:sz w:val="22"/>
          <w:szCs w:val="22"/>
          <w:lang w:val="fr-FR" w:eastAsia="fr-FR"/>
        </w:rPr>
        <w:lastRenderedPageBreak/>
        <w:drawing>
          <wp:inline distT="0" distB="0" distL="0" distR="0" wp14:anchorId="036DA94E" wp14:editId="2104C8D0">
            <wp:extent cx="5289485" cy="3970020"/>
            <wp:effectExtent l="19050" t="0" r="6415" b="0"/>
            <wp:docPr id="3" name="Image 1" descr="C:\Users\raymond\Desktop\architectural-design-1-lectures-by-dr-yasser-mahgoub-process-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mond\Desktop\architectural-design-1-lectures-by-dr-yasser-mahgoub-process-3-728.jpg"/>
                    <pic:cNvPicPr>
                      <a:picLocks noChangeAspect="1" noChangeArrowheads="1"/>
                    </pic:cNvPicPr>
                  </pic:nvPicPr>
                  <pic:blipFill>
                    <a:blip r:embed="rId24"/>
                    <a:srcRect/>
                    <a:stretch>
                      <a:fillRect/>
                    </a:stretch>
                  </pic:blipFill>
                  <pic:spPr bwMode="auto">
                    <a:xfrm>
                      <a:off x="0" y="0"/>
                      <a:ext cx="5288866" cy="3969556"/>
                    </a:xfrm>
                    <a:prstGeom prst="rect">
                      <a:avLst/>
                    </a:prstGeom>
                    <a:noFill/>
                    <a:ln w="9525">
                      <a:noFill/>
                      <a:miter lim="800000"/>
                      <a:headEnd/>
                      <a:tailEnd/>
                    </a:ln>
                  </pic:spPr>
                </pic:pic>
              </a:graphicData>
            </a:graphic>
          </wp:inline>
        </w:drawing>
      </w:r>
    </w:p>
    <w:p w14:paraId="347C1F1D" w14:textId="77777777" w:rsidR="005273BB" w:rsidRPr="005273BB" w:rsidRDefault="005273BB" w:rsidP="005273BB">
      <w:pPr>
        <w:widowControl w:val="0"/>
        <w:autoSpaceDE w:val="0"/>
        <w:autoSpaceDN w:val="0"/>
        <w:spacing w:before="222"/>
        <w:ind w:left="567" w:right="137"/>
        <w:jc w:val="both"/>
        <w:rPr>
          <w:rFonts w:ascii="Arial" w:hAnsi="Arial" w:cs="Arial"/>
          <w:sz w:val="22"/>
          <w:szCs w:val="22"/>
          <w:lang w:val="en-US" w:eastAsia="en-US"/>
        </w:rPr>
      </w:pPr>
    </w:p>
    <w:p w14:paraId="18C25ADA"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73242353" w14:textId="77777777" w:rsidR="005273BB" w:rsidRPr="005273BB" w:rsidRDefault="005273BB" w:rsidP="005273BB">
      <w:pPr>
        <w:widowControl w:val="0"/>
        <w:autoSpaceDE w:val="0"/>
        <w:autoSpaceDN w:val="0"/>
        <w:ind w:left="567" w:right="138"/>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will examine the construction sites together with the information provided in Data Collection Stage </w:t>
      </w:r>
      <w:proofErr w:type="gramStart"/>
      <w:r w:rsidRPr="005273BB">
        <w:rPr>
          <w:rFonts w:ascii="Arial" w:hAnsi="Arial" w:cs="Arial"/>
          <w:sz w:val="22"/>
          <w:szCs w:val="22"/>
          <w:lang w:val="en-US" w:eastAsia="en-US"/>
        </w:rPr>
        <w:t>in order to</w:t>
      </w:r>
      <w:proofErr w:type="gramEnd"/>
      <w:r w:rsidRPr="005273BB">
        <w:rPr>
          <w:rFonts w:ascii="Arial" w:hAnsi="Arial" w:cs="Arial"/>
          <w:sz w:val="22"/>
          <w:szCs w:val="22"/>
          <w:lang w:val="en-US" w:eastAsia="en-US"/>
        </w:rPr>
        <w:t xml:space="preserve"> make required analyses and evaluations.</w:t>
      </w:r>
    </w:p>
    <w:p w14:paraId="4C6C27F4"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6C459EC5" w14:textId="77777777" w:rsidR="005273BB" w:rsidRPr="005273BB" w:rsidRDefault="005273BB" w:rsidP="005273BB">
      <w:pPr>
        <w:widowControl w:val="0"/>
        <w:autoSpaceDE w:val="0"/>
        <w:autoSpaceDN w:val="0"/>
        <w:ind w:left="567"/>
        <w:jc w:val="both"/>
        <w:rPr>
          <w:rFonts w:ascii="Arial" w:hAnsi="Arial" w:cs="Arial"/>
          <w:sz w:val="22"/>
          <w:szCs w:val="22"/>
          <w:lang w:val="en-US" w:eastAsia="en-US"/>
        </w:rPr>
      </w:pPr>
      <w:r w:rsidRPr="005273BB">
        <w:rPr>
          <w:rFonts w:ascii="Arial" w:hAnsi="Arial" w:cs="Arial"/>
          <w:sz w:val="22"/>
          <w:szCs w:val="22"/>
          <w:lang w:val="en-US" w:eastAsia="en-US"/>
        </w:rPr>
        <w:t>The Consultant shall prepare a Concept Design considering the:</w:t>
      </w:r>
    </w:p>
    <w:p w14:paraId="45E8D152" w14:textId="77777777" w:rsidR="005273BB" w:rsidRPr="005273BB" w:rsidRDefault="005273BB" w:rsidP="005273BB">
      <w:pPr>
        <w:widowControl w:val="0"/>
        <w:autoSpaceDE w:val="0"/>
        <w:autoSpaceDN w:val="0"/>
        <w:spacing w:before="1"/>
        <w:rPr>
          <w:rFonts w:ascii="Arial" w:hAnsi="Arial" w:cs="Arial"/>
          <w:sz w:val="22"/>
          <w:szCs w:val="22"/>
          <w:lang w:val="en-US" w:eastAsia="en-US"/>
        </w:rPr>
      </w:pPr>
    </w:p>
    <w:p w14:paraId="0FB3040B" w14:textId="77777777" w:rsidR="005273BB" w:rsidRPr="005273BB" w:rsidRDefault="005273BB" w:rsidP="00F37FE7">
      <w:pPr>
        <w:widowControl w:val="0"/>
        <w:numPr>
          <w:ilvl w:val="0"/>
          <w:numId w:val="60"/>
        </w:numPr>
        <w:tabs>
          <w:tab w:val="left" w:pos="1356"/>
          <w:tab w:val="left" w:pos="1357"/>
        </w:tabs>
        <w:autoSpaceDE w:val="0"/>
        <w:autoSpaceDN w:val="0"/>
        <w:spacing w:line="293" w:lineRule="exact"/>
        <w:rPr>
          <w:rFonts w:ascii="Arial" w:hAnsi="Arial" w:cs="Arial"/>
          <w:sz w:val="22"/>
          <w:szCs w:val="22"/>
          <w:lang w:val="en-US" w:eastAsia="en-US"/>
        </w:rPr>
      </w:pPr>
      <w:r w:rsidRPr="005273BB">
        <w:rPr>
          <w:rFonts w:ascii="Arial" w:hAnsi="Arial" w:cs="Arial"/>
          <w:sz w:val="22"/>
          <w:szCs w:val="22"/>
          <w:lang w:val="en-US" w:eastAsia="en-US"/>
        </w:rPr>
        <w:t>Information collected in Data Collection Stage</w:t>
      </w:r>
      <w:r w:rsidRPr="005273BB">
        <w:rPr>
          <w:rFonts w:ascii="Arial" w:hAnsi="Arial" w:cs="Arial"/>
          <w:spacing w:val="-19"/>
          <w:sz w:val="22"/>
          <w:szCs w:val="22"/>
          <w:lang w:val="en-US" w:eastAsia="en-US"/>
        </w:rPr>
        <w:t xml:space="preserve"> </w:t>
      </w:r>
      <w:r w:rsidRPr="005273BB">
        <w:rPr>
          <w:rFonts w:ascii="Arial" w:hAnsi="Arial" w:cs="Arial"/>
          <w:sz w:val="22"/>
          <w:szCs w:val="22"/>
          <w:lang w:val="en-US" w:eastAsia="en-US"/>
        </w:rPr>
        <w:t>Report,</w:t>
      </w:r>
    </w:p>
    <w:p w14:paraId="61AED7E3" w14:textId="77777777" w:rsidR="005273BB" w:rsidRPr="005273BB" w:rsidRDefault="005273BB" w:rsidP="00F37FE7">
      <w:pPr>
        <w:widowControl w:val="0"/>
        <w:numPr>
          <w:ilvl w:val="0"/>
          <w:numId w:val="60"/>
        </w:numPr>
        <w:tabs>
          <w:tab w:val="left" w:pos="1356"/>
          <w:tab w:val="left" w:pos="1357"/>
        </w:tabs>
        <w:autoSpaceDE w:val="0"/>
        <w:autoSpaceDN w:val="0"/>
        <w:spacing w:line="292" w:lineRule="exact"/>
        <w:rPr>
          <w:rFonts w:ascii="Arial" w:hAnsi="Arial" w:cs="Arial"/>
          <w:sz w:val="22"/>
          <w:szCs w:val="22"/>
          <w:lang w:val="en-US" w:eastAsia="en-US"/>
        </w:rPr>
      </w:pPr>
      <w:r w:rsidRPr="005273BB">
        <w:rPr>
          <w:rFonts w:ascii="Arial" w:hAnsi="Arial" w:cs="Arial"/>
          <w:sz w:val="22"/>
          <w:szCs w:val="22"/>
          <w:lang w:val="en-US" w:eastAsia="en-US"/>
        </w:rPr>
        <w:t>Guideline</w:t>
      </w:r>
      <w:r w:rsidRPr="005273BB">
        <w:rPr>
          <w:rFonts w:ascii="Arial" w:hAnsi="Arial" w:cs="Arial"/>
          <w:spacing w:val="30"/>
          <w:sz w:val="22"/>
          <w:szCs w:val="22"/>
          <w:lang w:val="en-US" w:eastAsia="en-US"/>
        </w:rPr>
        <w:t xml:space="preserve"> </w:t>
      </w:r>
      <w:r w:rsidRPr="005273BB">
        <w:rPr>
          <w:rFonts w:ascii="Arial" w:hAnsi="Arial" w:cs="Arial"/>
          <w:sz w:val="22"/>
          <w:szCs w:val="22"/>
          <w:lang w:val="en-US" w:eastAsia="en-US"/>
        </w:rPr>
        <w:t>for</w:t>
      </w:r>
      <w:r w:rsidRPr="005273BB">
        <w:rPr>
          <w:rFonts w:ascii="Arial" w:hAnsi="Arial" w:cs="Arial"/>
          <w:spacing w:val="30"/>
          <w:sz w:val="22"/>
          <w:szCs w:val="22"/>
          <w:lang w:val="en-US" w:eastAsia="en-US"/>
        </w:rPr>
        <w:t xml:space="preserve"> </w:t>
      </w:r>
      <w:r w:rsidRPr="005273BB">
        <w:rPr>
          <w:rFonts w:ascii="Arial" w:hAnsi="Arial" w:cs="Arial"/>
          <w:sz w:val="22"/>
          <w:szCs w:val="22"/>
          <w:lang w:val="en-US" w:eastAsia="en-US"/>
        </w:rPr>
        <w:t>Minimum</w:t>
      </w:r>
      <w:r w:rsidRPr="005273BB">
        <w:rPr>
          <w:rFonts w:ascii="Arial" w:hAnsi="Arial" w:cs="Arial"/>
          <w:spacing w:val="30"/>
          <w:sz w:val="22"/>
          <w:szCs w:val="22"/>
          <w:lang w:val="en-US" w:eastAsia="en-US"/>
        </w:rPr>
        <w:t xml:space="preserve"> </w:t>
      </w:r>
      <w:r w:rsidRPr="005273BB">
        <w:rPr>
          <w:rFonts w:ascii="Arial" w:hAnsi="Arial" w:cs="Arial"/>
          <w:sz w:val="22"/>
          <w:szCs w:val="22"/>
          <w:lang w:val="en-US" w:eastAsia="en-US"/>
        </w:rPr>
        <w:t>Design</w:t>
      </w:r>
      <w:r w:rsidRPr="005273BB">
        <w:rPr>
          <w:rFonts w:ascii="Arial" w:hAnsi="Arial" w:cs="Arial"/>
          <w:spacing w:val="31"/>
          <w:sz w:val="22"/>
          <w:szCs w:val="22"/>
          <w:lang w:val="en-US" w:eastAsia="en-US"/>
        </w:rPr>
        <w:t xml:space="preserve"> </w:t>
      </w:r>
      <w:r w:rsidRPr="005273BB">
        <w:rPr>
          <w:rFonts w:ascii="Arial" w:hAnsi="Arial" w:cs="Arial"/>
          <w:sz w:val="22"/>
          <w:szCs w:val="22"/>
          <w:lang w:val="en-US" w:eastAsia="en-US"/>
        </w:rPr>
        <w:t>Criteria</w:t>
      </w:r>
      <w:r w:rsidRPr="005273BB">
        <w:rPr>
          <w:rFonts w:ascii="Arial" w:hAnsi="Arial" w:cs="Arial"/>
          <w:spacing w:val="30"/>
          <w:sz w:val="22"/>
          <w:szCs w:val="22"/>
          <w:lang w:val="en-US" w:eastAsia="en-US"/>
        </w:rPr>
        <w:t xml:space="preserve"> </w:t>
      </w:r>
      <w:r w:rsidRPr="005273BB">
        <w:rPr>
          <w:rFonts w:ascii="Arial" w:hAnsi="Arial" w:cs="Arial"/>
          <w:sz w:val="22"/>
          <w:szCs w:val="22"/>
          <w:lang w:val="en-US" w:eastAsia="en-US"/>
        </w:rPr>
        <w:t>in</w:t>
      </w:r>
      <w:r w:rsidRPr="005273BB">
        <w:rPr>
          <w:rFonts w:ascii="Arial" w:hAnsi="Arial" w:cs="Arial"/>
          <w:spacing w:val="31"/>
          <w:sz w:val="22"/>
          <w:szCs w:val="22"/>
          <w:lang w:val="en-US" w:eastAsia="en-US"/>
        </w:rPr>
        <w:t xml:space="preserve"> </w:t>
      </w:r>
      <w:r w:rsidRPr="005273BB">
        <w:rPr>
          <w:rFonts w:ascii="Arial" w:hAnsi="Arial" w:cs="Arial"/>
          <w:sz w:val="22"/>
          <w:szCs w:val="22"/>
          <w:lang w:val="en-US" w:eastAsia="en-US"/>
        </w:rPr>
        <w:t>Serbian</w:t>
      </w:r>
      <w:r w:rsidRPr="005273BB">
        <w:rPr>
          <w:rFonts w:ascii="Arial" w:hAnsi="Arial" w:cs="Arial"/>
          <w:spacing w:val="31"/>
          <w:sz w:val="22"/>
          <w:szCs w:val="22"/>
          <w:lang w:val="en-US" w:eastAsia="en-US"/>
        </w:rPr>
        <w:t xml:space="preserve"> </w:t>
      </w:r>
      <w:r w:rsidRPr="005273BB">
        <w:rPr>
          <w:rFonts w:ascii="Arial" w:hAnsi="Arial" w:cs="Arial"/>
          <w:sz w:val="22"/>
          <w:szCs w:val="22"/>
          <w:lang w:val="en-US" w:eastAsia="en-US"/>
        </w:rPr>
        <w:t>Healthcare</w:t>
      </w:r>
      <w:r w:rsidRPr="005273BB">
        <w:rPr>
          <w:rFonts w:ascii="Arial" w:hAnsi="Arial" w:cs="Arial"/>
          <w:spacing w:val="30"/>
          <w:sz w:val="22"/>
          <w:szCs w:val="22"/>
          <w:lang w:val="en-US" w:eastAsia="en-US"/>
        </w:rPr>
        <w:t xml:space="preserve"> </w:t>
      </w:r>
      <w:r w:rsidRPr="005273BB">
        <w:rPr>
          <w:rFonts w:ascii="Arial" w:hAnsi="Arial" w:cs="Arial"/>
          <w:sz w:val="22"/>
          <w:szCs w:val="22"/>
          <w:lang w:val="en-US" w:eastAsia="en-US"/>
        </w:rPr>
        <w:t>Facilities</w:t>
      </w:r>
    </w:p>
    <w:p w14:paraId="0B9CFAA8" w14:textId="77777777" w:rsidR="005273BB" w:rsidRPr="005273BB" w:rsidRDefault="005273BB" w:rsidP="00F37FE7">
      <w:pPr>
        <w:widowControl w:val="0"/>
        <w:numPr>
          <w:ilvl w:val="0"/>
          <w:numId w:val="60"/>
        </w:numPr>
        <w:tabs>
          <w:tab w:val="left" w:pos="1356"/>
          <w:tab w:val="left" w:pos="1357"/>
        </w:tabs>
        <w:autoSpaceDE w:val="0"/>
        <w:autoSpaceDN w:val="0"/>
        <w:spacing w:before="1" w:line="293" w:lineRule="exact"/>
        <w:rPr>
          <w:rFonts w:ascii="Arial" w:hAnsi="Arial" w:cs="Arial"/>
          <w:sz w:val="22"/>
          <w:szCs w:val="22"/>
          <w:lang w:val="en-US" w:eastAsia="en-US"/>
        </w:rPr>
      </w:pPr>
      <w:r w:rsidRPr="005273BB">
        <w:rPr>
          <w:rFonts w:ascii="Arial" w:hAnsi="Arial" w:cs="Arial"/>
          <w:sz w:val="22"/>
          <w:szCs w:val="22"/>
          <w:lang w:val="en-US" w:eastAsia="en-US"/>
        </w:rPr>
        <w:t>Related International Standards and</w:t>
      </w:r>
      <w:r w:rsidRPr="005273BB">
        <w:rPr>
          <w:rFonts w:ascii="Arial" w:hAnsi="Arial" w:cs="Arial"/>
          <w:spacing w:val="-14"/>
          <w:sz w:val="22"/>
          <w:szCs w:val="22"/>
          <w:lang w:val="en-US" w:eastAsia="en-US"/>
        </w:rPr>
        <w:t xml:space="preserve"> </w:t>
      </w:r>
      <w:r w:rsidRPr="005273BB">
        <w:rPr>
          <w:rFonts w:ascii="Arial" w:hAnsi="Arial" w:cs="Arial"/>
          <w:sz w:val="22"/>
          <w:szCs w:val="22"/>
          <w:lang w:val="en-US" w:eastAsia="en-US"/>
        </w:rPr>
        <w:t>regulations,</w:t>
      </w:r>
    </w:p>
    <w:p w14:paraId="2048B4AF" w14:textId="77777777" w:rsidR="005273BB" w:rsidRPr="005273BB" w:rsidRDefault="005273BB" w:rsidP="00F37FE7">
      <w:pPr>
        <w:widowControl w:val="0"/>
        <w:numPr>
          <w:ilvl w:val="0"/>
          <w:numId w:val="60"/>
        </w:numPr>
        <w:tabs>
          <w:tab w:val="left" w:pos="1356"/>
          <w:tab w:val="left" w:pos="1357"/>
        </w:tabs>
        <w:autoSpaceDE w:val="0"/>
        <w:autoSpaceDN w:val="0"/>
        <w:spacing w:line="293" w:lineRule="exact"/>
        <w:rPr>
          <w:rFonts w:ascii="Arial" w:hAnsi="Arial" w:cs="Arial"/>
          <w:sz w:val="22"/>
          <w:szCs w:val="22"/>
          <w:lang w:val="en-US" w:eastAsia="en-US"/>
        </w:rPr>
      </w:pPr>
      <w:r w:rsidRPr="005273BB">
        <w:rPr>
          <w:rFonts w:ascii="Arial" w:hAnsi="Arial" w:cs="Arial"/>
          <w:spacing w:val="-3"/>
          <w:sz w:val="22"/>
          <w:szCs w:val="22"/>
          <w:lang w:val="en-US" w:eastAsia="en-US"/>
        </w:rPr>
        <w:t xml:space="preserve">Inputs </w:t>
      </w:r>
      <w:r w:rsidRPr="005273BB">
        <w:rPr>
          <w:rFonts w:ascii="Arial" w:hAnsi="Arial" w:cs="Arial"/>
          <w:sz w:val="22"/>
          <w:szCs w:val="22"/>
          <w:lang w:val="en-US" w:eastAsia="en-US"/>
        </w:rPr>
        <w:t xml:space="preserve">of the </w:t>
      </w:r>
      <w:r w:rsidRPr="005273BB">
        <w:rPr>
          <w:rFonts w:ascii="Arial" w:hAnsi="Arial" w:cs="Arial"/>
          <w:spacing w:val="-3"/>
          <w:sz w:val="22"/>
          <w:szCs w:val="22"/>
          <w:lang w:val="en-US" w:eastAsia="en-US"/>
        </w:rPr>
        <w:t xml:space="preserve">Client, </w:t>
      </w:r>
      <w:r w:rsidRPr="005273BB">
        <w:rPr>
          <w:rFonts w:ascii="Arial" w:hAnsi="Arial" w:cs="Arial"/>
          <w:spacing w:val="-4"/>
          <w:sz w:val="22"/>
          <w:szCs w:val="22"/>
          <w:lang w:val="en-US" w:eastAsia="en-US"/>
        </w:rPr>
        <w:t xml:space="preserve">Provincial Directorate </w:t>
      </w:r>
      <w:r w:rsidRPr="005273BB">
        <w:rPr>
          <w:rFonts w:ascii="Arial" w:hAnsi="Arial" w:cs="Arial"/>
          <w:sz w:val="22"/>
          <w:szCs w:val="22"/>
          <w:lang w:val="en-US" w:eastAsia="en-US"/>
        </w:rPr>
        <w:t xml:space="preserve">of </w:t>
      </w:r>
      <w:r w:rsidRPr="005273BB">
        <w:rPr>
          <w:rFonts w:ascii="Arial" w:hAnsi="Arial" w:cs="Arial"/>
          <w:spacing w:val="-4"/>
          <w:sz w:val="22"/>
          <w:szCs w:val="22"/>
          <w:lang w:val="en-US" w:eastAsia="en-US"/>
        </w:rPr>
        <w:t xml:space="preserve">Health </w:t>
      </w:r>
      <w:r w:rsidRPr="005273BB">
        <w:rPr>
          <w:rFonts w:ascii="Arial" w:hAnsi="Arial" w:cs="Arial"/>
          <w:spacing w:val="-3"/>
          <w:sz w:val="22"/>
          <w:szCs w:val="22"/>
          <w:lang w:val="en-US" w:eastAsia="en-US"/>
        </w:rPr>
        <w:t xml:space="preserve">and Ministry </w:t>
      </w:r>
      <w:r w:rsidRPr="005273BB">
        <w:rPr>
          <w:rFonts w:ascii="Arial" w:hAnsi="Arial" w:cs="Arial"/>
          <w:sz w:val="22"/>
          <w:szCs w:val="22"/>
          <w:lang w:val="en-US" w:eastAsia="en-US"/>
        </w:rPr>
        <w:t>of</w:t>
      </w:r>
      <w:r w:rsidRPr="005273BB">
        <w:rPr>
          <w:rFonts w:ascii="Arial" w:hAnsi="Arial" w:cs="Arial"/>
          <w:spacing w:val="-40"/>
          <w:sz w:val="22"/>
          <w:szCs w:val="22"/>
          <w:lang w:val="en-US" w:eastAsia="en-US"/>
        </w:rPr>
        <w:t xml:space="preserve"> </w:t>
      </w:r>
      <w:r w:rsidRPr="005273BB">
        <w:rPr>
          <w:rFonts w:ascii="Arial" w:hAnsi="Arial" w:cs="Arial"/>
          <w:spacing w:val="-3"/>
          <w:sz w:val="22"/>
          <w:szCs w:val="22"/>
          <w:lang w:val="en-US" w:eastAsia="en-US"/>
        </w:rPr>
        <w:t>Health.</w:t>
      </w:r>
    </w:p>
    <w:p w14:paraId="20485326"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11AAADC7" w14:textId="77777777" w:rsidR="005273BB" w:rsidRPr="005273BB" w:rsidRDefault="005273BB" w:rsidP="005273BB">
      <w:pPr>
        <w:widowControl w:val="0"/>
        <w:autoSpaceDE w:val="0"/>
        <w:autoSpaceDN w:val="0"/>
        <w:spacing w:before="1"/>
        <w:ind w:left="567" w:right="134"/>
        <w:jc w:val="both"/>
        <w:rPr>
          <w:rFonts w:ascii="Arial" w:hAnsi="Arial" w:cs="Arial"/>
          <w:sz w:val="22"/>
          <w:szCs w:val="22"/>
          <w:lang w:val="en-US" w:eastAsia="en-US"/>
        </w:rPr>
      </w:pPr>
      <w:r w:rsidRPr="005273BB">
        <w:rPr>
          <w:rFonts w:ascii="Arial" w:hAnsi="Arial" w:cs="Arial"/>
          <w:spacing w:val="-3"/>
          <w:sz w:val="22"/>
          <w:szCs w:val="22"/>
          <w:lang w:val="en-US" w:eastAsia="en-US"/>
        </w:rPr>
        <w:t xml:space="preserve">After that, the </w:t>
      </w:r>
      <w:r w:rsidRPr="005273BB">
        <w:rPr>
          <w:rFonts w:ascii="Arial" w:hAnsi="Arial" w:cs="Arial"/>
          <w:spacing w:val="-4"/>
          <w:sz w:val="22"/>
          <w:szCs w:val="22"/>
          <w:lang w:val="en-US" w:eastAsia="en-US"/>
        </w:rPr>
        <w:t xml:space="preserve">Consultant </w:t>
      </w:r>
      <w:r w:rsidRPr="005273BB">
        <w:rPr>
          <w:rFonts w:ascii="Arial" w:hAnsi="Arial" w:cs="Arial"/>
          <w:spacing w:val="-3"/>
          <w:sz w:val="22"/>
          <w:szCs w:val="22"/>
          <w:lang w:val="en-US" w:eastAsia="en-US"/>
        </w:rPr>
        <w:t xml:space="preserve">shall submit </w:t>
      </w:r>
      <w:r w:rsidRPr="005273BB">
        <w:rPr>
          <w:rFonts w:ascii="Arial" w:hAnsi="Arial" w:cs="Arial"/>
          <w:spacing w:val="-4"/>
          <w:sz w:val="22"/>
          <w:szCs w:val="22"/>
          <w:lang w:val="en-US" w:eastAsia="en-US"/>
        </w:rPr>
        <w:t xml:space="preserve">concept designs </w:t>
      </w:r>
      <w:r w:rsidRPr="005273BB">
        <w:rPr>
          <w:rFonts w:ascii="Arial" w:hAnsi="Arial" w:cs="Arial"/>
          <w:sz w:val="22"/>
          <w:szCs w:val="22"/>
          <w:lang w:val="en-US" w:eastAsia="en-US"/>
        </w:rPr>
        <w:t xml:space="preserve">of </w:t>
      </w:r>
      <w:r w:rsidRPr="005273BB">
        <w:rPr>
          <w:rFonts w:ascii="Arial" w:hAnsi="Arial" w:cs="Arial"/>
          <w:spacing w:val="-3"/>
          <w:sz w:val="22"/>
          <w:szCs w:val="22"/>
          <w:lang w:val="en-US" w:eastAsia="en-US"/>
        </w:rPr>
        <w:t xml:space="preserve">the buildings to Client for </w:t>
      </w:r>
      <w:r w:rsidRPr="005273BB">
        <w:rPr>
          <w:rFonts w:ascii="Arial" w:hAnsi="Arial" w:cs="Arial"/>
          <w:spacing w:val="-4"/>
          <w:sz w:val="22"/>
          <w:szCs w:val="22"/>
          <w:lang w:val="en-US" w:eastAsia="en-US"/>
        </w:rPr>
        <w:t>approval</w:t>
      </w:r>
      <w:r w:rsidRPr="005273BB">
        <w:rPr>
          <w:rFonts w:ascii="Arial" w:hAnsi="Arial" w:cs="Arial"/>
          <w:spacing w:val="51"/>
          <w:sz w:val="22"/>
          <w:szCs w:val="22"/>
          <w:lang w:val="en-US" w:eastAsia="en-US"/>
        </w:rPr>
        <w:t xml:space="preserve"> </w:t>
      </w:r>
      <w:r w:rsidRPr="005273BB">
        <w:rPr>
          <w:rFonts w:ascii="Arial" w:hAnsi="Arial" w:cs="Arial"/>
          <w:spacing w:val="-2"/>
          <w:sz w:val="22"/>
          <w:szCs w:val="22"/>
          <w:lang w:val="en-US" w:eastAsia="en-US"/>
        </w:rPr>
        <w:t>(in</w:t>
      </w:r>
      <w:r w:rsidRPr="005273BB">
        <w:rPr>
          <w:rFonts w:ascii="Arial" w:hAnsi="Arial" w:cs="Arial"/>
          <w:spacing w:val="-10"/>
          <w:sz w:val="22"/>
          <w:szCs w:val="22"/>
          <w:lang w:val="en-US" w:eastAsia="en-US"/>
        </w:rPr>
        <w:t xml:space="preserve"> </w:t>
      </w:r>
      <w:r w:rsidRPr="005273BB">
        <w:rPr>
          <w:rFonts w:ascii="Arial" w:hAnsi="Arial" w:cs="Arial"/>
          <w:spacing w:val="-3"/>
          <w:sz w:val="22"/>
          <w:szCs w:val="22"/>
          <w:lang w:val="en-US" w:eastAsia="en-US"/>
        </w:rPr>
        <w:t>1/200 and</w:t>
      </w:r>
      <w:r w:rsidRPr="005273BB">
        <w:rPr>
          <w:rFonts w:ascii="Arial" w:hAnsi="Arial" w:cs="Arial"/>
          <w:spacing w:val="-10"/>
          <w:sz w:val="22"/>
          <w:szCs w:val="22"/>
          <w:lang w:val="en-US" w:eastAsia="en-US"/>
        </w:rPr>
        <w:t xml:space="preserve"> </w:t>
      </w:r>
      <w:r w:rsidRPr="005273BB">
        <w:rPr>
          <w:rFonts w:ascii="Arial" w:hAnsi="Arial" w:cs="Arial"/>
          <w:spacing w:val="-3"/>
          <w:sz w:val="22"/>
          <w:szCs w:val="22"/>
          <w:lang w:val="en-US" w:eastAsia="en-US"/>
        </w:rPr>
        <w:t>1/500</w:t>
      </w:r>
      <w:r w:rsidRPr="005273BB">
        <w:rPr>
          <w:rFonts w:ascii="Arial" w:hAnsi="Arial" w:cs="Arial"/>
          <w:spacing w:val="-10"/>
          <w:sz w:val="22"/>
          <w:szCs w:val="22"/>
          <w:lang w:val="en-US" w:eastAsia="en-US"/>
        </w:rPr>
        <w:t xml:space="preserve"> </w:t>
      </w:r>
      <w:r w:rsidRPr="005273BB">
        <w:rPr>
          <w:rFonts w:ascii="Arial" w:hAnsi="Arial" w:cs="Arial"/>
          <w:spacing w:val="-3"/>
          <w:sz w:val="22"/>
          <w:szCs w:val="22"/>
          <w:lang w:val="en-US" w:eastAsia="en-US"/>
        </w:rPr>
        <w:t>scale).</w:t>
      </w:r>
      <w:r w:rsidRPr="005273BB">
        <w:rPr>
          <w:rFonts w:ascii="Arial" w:hAnsi="Arial" w:cs="Arial"/>
          <w:spacing w:val="-13"/>
          <w:sz w:val="22"/>
          <w:szCs w:val="22"/>
          <w:lang w:val="en-US" w:eastAsia="en-US"/>
        </w:rPr>
        <w:t xml:space="preserve"> </w:t>
      </w:r>
      <w:r w:rsidRPr="005273BB">
        <w:rPr>
          <w:rFonts w:ascii="Arial" w:hAnsi="Arial" w:cs="Arial"/>
          <w:spacing w:val="-3"/>
          <w:sz w:val="22"/>
          <w:szCs w:val="22"/>
          <w:lang w:val="en-US" w:eastAsia="en-US"/>
        </w:rPr>
        <w:t>Concept</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design</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will</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include</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at</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least</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the</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following;</w:t>
      </w:r>
    </w:p>
    <w:p w14:paraId="5BD95E05"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3CF8BE88" w14:textId="77777777" w:rsidR="005273BB" w:rsidRPr="005273BB" w:rsidRDefault="005273BB" w:rsidP="00F37FE7">
      <w:pPr>
        <w:widowControl w:val="0"/>
        <w:numPr>
          <w:ilvl w:val="1"/>
          <w:numId w:val="62"/>
        </w:numPr>
        <w:tabs>
          <w:tab w:val="left" w:pos="1134"/>
        </w:tabs>
        <w:autoSpaceDE w:val="0"/>
        <w:autoSpaceDN w:val="0"/>
        <w:spacing w:before="1" w:line="274" w:lineRule="exact"/>
        <w:ind w:hanging="362"/>
        <w:jc w:val="left"/>
        <w:outlineLvl w:val="3"/>
        <w:rPr>
          <w:rFonts w:ascii="Arial" w:hAnsi="Arial" w:cs="Arial"/>
          <w:b/>
          <w:bCs/>
          <w:sz w:val="22"/>
          <w:szCs w:val="22"/>
          <w:lang w:val="en-US" w:eastAsia="en-US"/>
        </w:rPr>
      </w:pPr>
      <w:r w:rsidRPr="005273BB">
        <w:rPr>
          <w:rFonts w:ascii="Arial" w:hAnsi="Arial" w:cs="Arial"/>
          <w:b/>
          <w:bCs/>
          <w:sz w:val="22"/>
          <w:szCs w:val="22"/>
          <w:lang w:val="en-US" w:eastAsia="en-US"/>
        </w:rPr>
        <w:t>Architectural</w:t>
      </w:r>
      <w:r w:rsidRPr="005273BB">
        <w:rPr>
          <w:rFonts w:ascii="Arial" w:hAnsi="Arial" w:cs="Arial"/>
          <w:b/>
          <w:bCs/>
          <w:spacing w:val="-28"/>
          <w:sz w:val="22"/>
          <w:szCs w:val="22"/>
          <w:lang w:val="en-US" w:eastAsia="en-US"/>
        </w:rPr>
        <w:t xml:space="preserve"> </w:t>
      </w:r>
      <w:r w:rsidRPr="005273BB">
        <w:rPr>
          <w:rFonts w:ascii="Arial" w:hAnsi="Arial" w:cs="Arial"/>
          <w:b/>
          <w:bCs/>
          <w:sz w:val="22"/>
          <w:szCs w:val="22"/>
          <w:lang w:val="en-US" w:eastAsia="en-US"/>
        </w:rPr>
        <w:t>Design</w:t>
      </w:r>
    </w:p>
    <w:p w14:paraId="2DB243A5" w14:textId="77777777" w:rsidR="005273BB" w:rsidRPr="005273BB" w:rsidRDefault="005273BB" w:rsidP="00F37FE7">
      <w:pPr>
        <w:widowControl w:val="0"/>
        <w:numPr>
          <w:ilvl w:val="2"/>
          <w:numId w:val="62"/>
        </w:numPr>
        <w:tabs>
          <w:tab w:val="left" w:pos="1579"/>
          <w:tab w:val="left" w:pos="1580"/>
        </w:tabs>
        <w:autoSpaceDE w:val="0"/>
        <w:autoSpaceDN w:val="0"/>
        <w:spacing w:line="237" w:lineRule="auto"/>
        <w:ind w:right="132"/>
        <w:rPr>
          <w:rFonts w:ascii="Arial" w:hAnsi="Arial" w:cs="Arial"/>
          <w:sz w:val="22"/>
          <w:szCs w:val="22"/>
          <w:lang w:val="en-US" w:eastAsia="en-US"/>
        </w:rPr>
      </w:pPr>
      <w:r w:rsidRPr="005273BB">
        <w:rPr>
          <w:rFonts w:ascii="Arial" w:hAnsi="Arial" w:cs="Arial"/>
          <w:b/>
          <w:sz w:val="22"/>
          <w:szCs w:val="22"/>
          <w:lang w:val="en-US" w:eastAsia="en-US"/>
        </w:rPr>
        <w:t xml:space="preserve">Site Plan: </w:t>
      </w:r>
      <w:r w:rsidRPr="005273BB">
        <w:rPr>
          <w:rFonts w:ascii="Arial" w:hAnsi="Arial" w:cs="Arial"/>
          <w:sz w:val="22"/>
          <w:szCs w:val="22"/>
          <w:lang w:val="en-US" w:eastAsia="en-US"/>
        </w:rPr>
        <w:t xml:space="preserve">Concept site planning, including the required security, </w:t>
      </w:r>
      <w:r w:rsidRPr="005273BB">
        <w:rPr>
          <w:rFonts w:ascii="Arial" w:hAnsi="Arial" w:cs="Arial"/>
          <w:spacing w:val="-3"/>
          <w:sz w:val="22"/>
          <w:szCs w:val="22"/>
          <w:lang w:val="en-US" w:eastAsia="en-US"/>
        </w:rPr>
        <w:t xml:space="preserve">locations </w:t>
      </w:r>
      <w:r w:rsidRPr="005273BB">
        <w:rPr>
          <w:rFonts w:ascii="Arial" w:hAnsi="Arial" w:cs="Arial"/>
          <w:sz w:val="22"/>
          <w:szCs w:val="22"/>
          <w:lang w:val="en-US" w:eastAsia="en-US"/>
        </w:rPr>
        <w:t xml:space="preserve">of the </w:t>
      </w:r>
      <w:r w:rsidRPr="005273BB">
        <w:rPr>
          <w:rFonts w:ascii="Arial" w:hAnsi="Arial" w:cs="Arial"/>
          <w:spacing w:val="-4"/>
          <w:sz w:val="22"/>
          <w:szCs w:val="22"/>
          <w:lang w:val="en-US" w:eastAsia="en-US"/>
        </w:rPr>
        <w:t xml:space="preserve">building(s), </w:t>
      </w:r>
      <w:r w:rsidRPr="005273BB">
        <w:rPr>
          <w:rFonts w:ascii="Arial" w:hAnsi="Arial" w:cs="Arial"/>
          <w:spacing w:val="-3"/>
          <w:sz w:val="22"/>
          <w:szCs w:val="22"/>
          <w:lang w:val="en-US" w:eastAsia="en-US"/>
        </w:rPr>
        <w:t>site</w:t>
      </w:r>
      <w:r w:rsidRPr="005273BB">
        <w:rPr>
          <w:rFonts w:ascii="Arial" w:hAnsi="Arial" w:cs="Arial"/>
          <w:spacing w:val="7"/>
          <w:sz w:val="22"/>
          <w:szCs w:val="22"/>
          <w:lang w:val="en-US" w:eastAsia="en-US"/>
        </w:rPr>
        <w:t xml:space="preserve"> </w:t>
      </w:r>
      <w:r w:rsidRPr="005273BB">
        <w:rPr>
          <w:rFonts w:ascii="Arial" w:hAnsi="Arial" w:cs="Arial"/>
          <w:spacing w:val="-4"/>
          <w:sz w:val="22"/>
          <w:szCs w:val="22"/>
          <w:lang w:val="en-US" w:eastAsia="en-US"/>
        </w:rPr>
        <w:t>access</w:t>
      </w:r>
    </w:p>
    <w:p w14:paraId="2AD9DB6C" w14:textId="77777777" w:rsidR="005273BB" w:rsidRPr="005273BB" w:rsidRDefault="005273BB" w:rsidP="00F37FE7">
      <w:pPr>
        <w:widowControl w:val="0"/>
        <w:numPr>
          <w:ilvl w:val="2"/>
          <w:numId w:val="62"/>
        </w:numPr>
        <w:tabs>
          <w:tab w:val="left" w:pos="1580"/>
        </w:tabs>
        <w:autoSpaceDE w:val="0"/>
        <w:autoSpaceDN w:val="0"/>
        <w:ind w:right="136"/>
        <w:jc w:val="both"/>
        <w:rPr>
          <w:rFonts w:ascii="Arial" w:hAnsi="Arial" w:cs="Arial"/>
          <w:sz w:val="22"/>
          <w:szCs w:val="22"/>
          <w:lang w:val="en-US" w:eastAsia="en-US"/>
        </w:rPr>
      </w:pPr>
      <w:r w:rsidRPr="005273BB">
        <w:rPr>
          <w:rFonts w:ascii="Arial" w:hAnsi="Arial" w:cs="Arial"/>
          <w:b/>
          <w:spacing w:val="-4"/>
          <w:sz w:val="22"/>
          <w:szCs w:val="22"/>
          <w:lang w:val="en-US" w:eastAsia="en-US"/>
        </w:rPr>
        <w:t xml:space="preserve">Floor Plans: </w:t>
      </w:r>
      <w:r w:rsidRPr="005273BB">
        <w:rPr>
          <w:rFonts w:ascii="Arial" w:hAnsi="Arial" w:cs="Arial"/>
          <w:spacing w:val="-4"/>
          <w:sz w:val="22"/>
          <w:szCs w:val="22"/>
          <w:lang w:val="en-US" w:eastAsia="en-US"/>
        </w:rPr>
        <w:t xml:space="preserve">Floor plans </w:t>
      </w:r>
      <w:r w:rsidRPr="005273BB">
        <w:rPr>
          <w:rFonts w:ascii="Arial" w:hAnsi="Arial" w:cs="Arial"/>
          <w:spacing w:val="-3"/>
          <w:sz w:val="22"/>
          <w:szCs w:val="22"/>
          <w:lang w:val="en-US" w:eastAsia="en-US"/>
        </w:rPr>
        <w:t xml:space="preserve">at </w:t>
      </w:r>
      <w:r w:rsidRPr="005273BB">
        <w:rPr>
          <w:rFonts w:ascii="Arial" w:hAnsi="Arial" w:cs="Arial"/>
          <w:spacing w:val="-4"/>
          <w:sz w:val="22"/>
          <w:szCs w:val="22"/>
          <w:lang w:val="en-US" w:eastAsia="en-US"/>
        </w:rPr>
        <w:t>1:200 scale for large buildings and 1:100 for small buildings</w:t>
      </w:r>
      <w:r w:rsidRPr="005273BB">
        <w:rPr>
          <w:rFonts w:ascii="Arial" w:hAnsi="Arial" w:cs="Arial"/>
          <w:spacing w:val="-3"/>
          <w:sz w:val="22"/>
          <w:szCs w:val="22"/>
          <w:lang w:val="en-US" w:eastAsia="en-US"/>
        </w:rPr>
        <w:t>.</w:t>
      </w:r>
    </w:p>
    <w:p w14:paraId="02C386D8" w14:textId="77777777" w:rsidR="005273BB" w:rsidRPr="005273BB" w:rsidRDefault="005273BB" w:rsidP="00F37FE7">
      <w:pPr>
        <w:widowControl w:val="0"/>
        <w:numPr>
          <w:ilvl w:val="2"/>
          <w:numId w:val="62"/>
        </w:numPr>
        <w:tabs>
          <w:tab w:val="left" w:pos="1579"/>
          <w:tab w:val="left" w:pos="1580"/>
        </w:tabs>
        <w:autoSpaceDE w:val="0"/>
        <w:autoSpaceDN w:val="0"/>
        <w:ind w:right="133"/>
        <w:rPr>
          <w:rFonts w:ascii="Arial" w:hAnsi="Arial" w:cs="Arial"/>
          <w:sz w:val="22"/>
          <w:szCs w:val="22"/>
          <w:lang w:val="en-US" w:eastAsia="en-US"/>
        </w:rPr>
      </w:pPr>
      <w:r w:rsidRPr="005273BB">
        <w:rPr>
          <w:rFonts w:ascii="Arial" w:hAnsi="Arial" w:cs="Arial"/>
          <w:b/>
          <w:spacing w:val="-3"/>
          <w:sz w:val="22"/>
          <w:szCs w:val="22"/>
          <w:lang w:val="en-US" w:eastAsia="en-US"/>
        </w:rPr>
        <w:t xml:space="preserve">Key Sections: </w:t>
      </w:r>
      <w:r w:rsidRPr="005273BB">
        <w:rPr>
          <w:rFonts w:ascii="Arial" w:hAnsi="Arial" w:cs="Arial"/>
          <w:spacing w:val="-3"/>
          <w:sz w:val="22"/>
          <w:szCs w:val="22"/>
          <w:lang w:val="en-US" w:eastAsia="en-US"/>
        </w:rPr>
        <w:t>Transversal and longitudinal sections of the buildings for significant locations</w:t>
      </w:r>
      <w:r w:rsidRPr="005273BB">
        <w:rPr>
          <w:rFonts w:ascii="Arial" w:hAnsi="Arial" w:cs="Arial"/>
          <w:sz w:val="22"/>
          <w:szCs w:val="22"/>
          <w:lang w:val="en-US" w:eastAsia="en-US"/>
        </w:rPr>
        <w:t>.</w:t>
      </w:r>
    </w:p>
    <w:p w14:paraId="2218C052" w14:textId="77777777" w:rsidR="005273BB" w:rsidRPr="005273BB" w:rsidRDefault="005273BB" w:rsidP="00F37FE7">
      <w:pPr>
        <w:widowControl w:val="0"/>
        <w:numPr>
          <w:ilvl w:val="2"/>
          <w:numId w:val="62"/>
        </w:numPr>
        <w:tabs>
          <w:tab w:val="left" w:pos="1580"/>
        </w:tabs>
        <w:autoSpaceDE w:val="0"/>
        <w:autoSpaceDN w:val="0"/>
        <w:ind w:right="135"/>
        <w:rPr>
          <w:rFonts w:ascii="Arial" w:hAnsi="Arial" w:cs="Arial"/>
          <w:sz w:val="22"/>
          <w:szCs w:val="22"/>
          <w:lang w:val="en-US" w:eastAsia="en-US"/>
        </w:rPr>
      </w:pPr>
      <w:r w:rsidRPr="005273BB">
        <w:rPr>
          <w:rFonts w:ascii="Arial" w:hAnsi="Arial" w:cs="Arial"/>
          <w:b/>
          <w:spacing w:val="-3"/>
          <w:sz w:val="22"/>
          <w:szCs w:val="22"/>
          <w:lang w:val="en-US" w:eastAsia="en-US"/>
        </w:rPr>
        <w:t xml:space="preserve">Exterior Elevations: </w:t>
      </w:r>
      <w:r w:rsidRPr="005273BB">
        <w:rPr>
          <w:rFonts w:ascii="Arial" w:hAnsi="Arial" w:cs="Arial"/>
          <w:spacing w:val="-3"/>
          <w:sz w:val="22"/>
          <w:szCs w:val="22"/>
          <w:lang w:val="en-US" w:eastAsia="en-US"/>
        </w:rPr>
        <w:t xml:space="preserve">Concept elevations </w:t>
      </w:r>
      <w:r w:rsidRPr="005273BB">
        <w:rPr>
          <w:rFonts w:ascii="Arial" w:hAnsi="Arial" w:cs="Arial"/>
          <w:sz w:val="22"/>
          <w:szCs w:val="22"/>
          <w:lang w:val="en-US" w:eastAsia="en-US"/>
        </w:rPr>
        <w:t xml:space="preserve">of </w:t>
      </w:r>
      <w:r w:rsidRPr="005273BB">
        <w:rPr>
          <w:rFonts w:ascii="Arial" w:hAnsi="Arial" w:cs="Arial"/>
          <w:spacing w:val="-2"/>
          <w:sz w:val="22"/>
          <w:szCs w:val="22"/>
          <w:lang w:val="en-US" w:eastAsia="en-US"/>
        </w:rPr>
        <w:t xml:space="preserve">all </w:t>
      </w:r>
      <w:r w:rsidRPr="005273BB">
        <w:rPr>
          <w:rFonts w:ascii="Arial" w:hAnsi="Arial" w:cs="Arial"/>
          <w:spacing w:val="-3"/>
          <w:sz w:val="22"/>
          <w:szCs w:val="22"/>
          <w:lang w:val="en-US" w:eastAsia="en-US"/>
        </w:rPr>
        <w:t xml:space="preserve">facades </w:t>
      </w:r>
      <w:r w:rsidRPr="005273BB">
        <w:rPr>
          <w:rFonts w:ascii="Arial" w:hAnsi="Arial" w:cs="Arial"/>
          <w:sz w:val="22"/>
          <w:szCs w:val="22"/>
          <w:lang w:val="en-US" w:eastAsia="en-US"/>
        </w:rPr>
        <w:t xml:space="preserve">and </w:t>
      </w:r>
      <w:r w:rsidRPr="005273BB">
        <w:rPr>
          <w:rFonts w:ascii="Arial" w:hAnsi="Arial" w:cs="Arial"/>
          <w:spacing w:val="-3"/>
          <w:sz w:val="22"/>
          <w:szCs w:val="22"/>
          <w:lang w:val="en-US" w:eastAsia="en-US"/>
        </w:rPr>
        <w:t xml:space="preserve">sketches </w:t>
      </w:r>
      <w:r w:rsidRPr="005273BB">
        <w:rPr>
          <w:rFonts w:ascii="Arial" w:hAnsi="Arial" w:cs="Arial"/>
          <w:sz w:val="22"/>
          <w:szCs w:val="22"/>
          <w:lang w:val="en-US" w:eastAsia="en-US"/>
        </w:rPr>
        <w:t>indicating the building mass of</w:t>
      </w:r>
      <w:r w:rsidRPr="005273BB">
        <w:rPr>
          <w:rFonts w:ascii="Arial" w:hAnsi="Arial" w:cs="Arial"/>
          <w:spacing w:val="-28"/>
          <w:sz w:val="22"/>
          <w:szCs w:val="22"/>
          <w:lang w:val="en-US" w:eastAsia="en-US"/>
        </w:rPr>
        <w:t xml:space="preserve"> </w:t>
      </w:r>
      <w:r w:rsidRPr="005273BB">
        <w:rPr>
          <w:rFonts w:ascii="Arial" w:hAnsi="Arial" w:cs="Arial"/>
          <w:sz w:val="22"/>
          <w:szCs w:val="22"/>
          <w:lang w:val="en-US" w:eastAsia="en-US"/>
        </w:rPr>
        <w:t>concept.</w:t>
      </w:r>
    </w:p>
    <w:p w14:paraId="2A96D7F1" w14:textId="77777777" w:rsidR="005273BB" w:rsidRPr="005273BB" w:rsidRDefault="005273BB" w:rsidP="00F37FE7">
      <w:pPr>
        <w:widowControl w:val="0"/>
        <w:numPr>
          <w:ilvl w:val="2"/>
          <w:numId w:val="62"/>
        </w:numPr>
        <w:tabs>
          <w:tab w:val="left" w:pos="1580"/>
        </w:tabs>
        <w:autoSpaceDE w:val="0"/>
        <w:autoSpaceDN w:val="0"/>
        <w:ind w:right="134"/>
        <w:jc w:val="both"/>
        <w:rPr>
          <w:rFonts w:ascii="Arial" w:hAnsi="Arial" w:cs="Arial"/>
          <w:sz w:val="22"/>
          <w:szCs w:val="22"/>
          <w:lang w:val="en-US" w:eastAsia="en-US"/>
        </w:rPr>
      </w:pPr>
      <w:r w:rsidRPr="005273BB">
        <w:rPr>
          <w:rFonts w:ascii="Arial" w:hAnsi="Arial" w:cs="Arial"/>
          <w:b/>
          <w:spacing w:val="-3"/>
          <w:sz w:val="22"/>
          <w:szCs w:val="22"/>
          <w:lang w:val="en-US" w:eastAsia="en-US"/>
        </w:rPr>
        <w:lastRenderedPageBreak/>
        <w:t>Isolation Interface</w:t>
      </w:r>
      <w:r w:rsidRPr="005273BB">
        <w:rPr>
          <w:rFonts w:ascii="Arial" w:hAnsi="Arial" w:cs="Arial"/>
          <w:spacing w:val="-3"/>
          <w:sz w:val="22"/>
          <w:szCs w:val="22"/>
          <w:lang w:val="en-US" w:eastAsia="en-US"/>
        </w:rPr>
        <w:t xml:space="preserve">: </w:t>
      </w:r>
      <w:r w:rsidRPr="005273BB">
        <w:rPr>
          <w:rFonts w:ascii="Arial" w:hAnsi="Arial" w:cs="Arial"/>
          <w:sz w:val="22"/>
          <w:szCs w:val="22"/>
          <w:lang w:val="en-US" w:eastAsia="en-US"/>
        </w:rPr>
        <w:t xml:space="preserve">Possible location of the seismic </w:t>
      </w:r>
      <w:r w:rsidRPr="005273BB">
        <w:rPr>
          <w:rFonts w:ascii="Arial" w:hAnsi="Arial" w:cs="Arial"/>
          <w:spacing w:val="-3"/>
          <w:sz w:val="22"/>
          <w:szCs w:val="22"/>
          <w:lang w:val="en-US" w:eastAsia="en-US"/>
        </w:rPr>
        <w:t xml:space="preserve">isolators and approximate </w:t>
      </w:r>
      <w:r w:rsidRPr="005273BB">
        <w:rPr>
          <w:rFonts w:ascii="Arial" w:hAnsi="Arial" w:cs="Arial"/>
          <w:sz w:val="22"/>
          <w:szCs w:val="22"/>
          <w:lang w:val="en-US" w:eastAsia="en-US"/>
        </w:rPr>
        <w:t xml:space="preserve">quantity of the isolators. </w:t>
      </w:r>
      <w:r w:rsidRPr="005273BB">
        <w:rPr>
          <w:rFonts w:ascii="Arial" w:hAnsi="Arial" w:cs="Arial"/>
          <w:spacing w:val="-3"/>
          <w:sz w:val="22"/>
          <w:szCs w:val="22"/>
          <w:lang w:val="en-US" w:eastAsia="en-US"/>
        </w:rPr>
        <w:t xml:space="preserve">Description </w:t>
      </w:r>
      <w:r w:rsidRPr="005273BB">
        <w:rPr>
          <w:rFonts w:ascii="Arial" w:hAnsi="Arial" w:cs="Arial"/>
          <w:sz w:val="22"/>
          <w:szCs w:val="22"/>
          <w:lang w:val="en-US" w:eastAsia="en-US"/>
        </w:rPr>
        <w:t xml:space="preserve">of the </w:t>
      </w:r>
      <w:r w:rsidRPr="005273BB">
        <w:rPr>
          <w:rFonts w:ascii="Arial" w:hAnsi="Arial" w:cs="Arial"/>
          <w:spacing w:val="-3"/>
          <w:sz w:val="22"/>
          <w:szCs w:val="22"/>
          <w:lang w:val="en-US" w:eastAsia="en-US"/>
        </w:rPr>
        <w:t xml:space="preserve">additional requirements </w:t>
      </w:r>
      <w:r w:rsidRPr="005273BB">
        <w:rPr>
          <w:rFonts w:ascii="Arial" w:hAnsi="Arial" w:cs="Arial"/>
          <w:sz w:val="22"/>
          <w:szCs w:val="22"/>
          <w:lang w:val="en-US" w:eastAsia="en-US"/>
        </w:rPr>
        <w:t>(</w:t>
      </w:r>
      <w:proofErr w:type="spellStart"/>
      <w:r w:rsidRPr="005273BB">
        <w:rPr>
          <w:rFonts w:ascii="Arial" w:hAnsi="Arial" w:cs="Arial"/>
          <w:sz w:val="22"/>
          <w:szCs w:val="22"/>
          <w:lang w:val="en-US" w:eastAsia="en-US"/>
        </w:rPr>
        <w:t>eg.</w:t>
      </w:r>
      <w:proofErr w:type="spellEnd"/>
      <w:r w:rsidRPr="005273BB">
        <w:rPr>
          <w:rFonts w:ascii="Arial" w:hAnsi="Arial" w:cs="Arial"/>
          <w:sz w:val="22"/>
          <w:szCs w:val="22"/>
          <w:lang w:val="en-US" w:eastAsia="en-US"/>
        </w:rPr>
        <w:t xml:space="preserve"> </w:t>
      </w:r>
      <w:r w:rsidRPr="005273BB">
        <w:rPr>
          <w:rFonts w:ascii="Arial" w:hAnsi="Arial" w:cs="Arial"/>
          <w:spacing w:val="-3"/>
          <w:sz w:val="22"/>
          <w:szCs w:val="22"/>
          <w:lang w:val="en-US" w:eastAsia="en-US"/>
        </w:rPr>
        <w:t>retaining walls,</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seismic</w:t>
      </w:r>
      <w:r w:rsidRPr="005273BB">
        <w:rPr>
          <w:rFonts w:ascii="Arial" w:hAnsi="Arial" w:cs="Arial"/>
          <w:spacing w:val="-9"/>
          <w:sz w:val="22"/>
          <w:szCs w:val="22"/>
          <w:lang w:val="en-US" w:eastAsia="en-US"/>
        </w:rPr>
        <w:t xml:space="preserve"> </w:t>
      </w:r>
      <w:r w:rsidRPr="005273BB">
        <w:rPr>
          <w:rFonts w:ascii="Arial" w:hAnsi="Arial" w:cs="Arial"/>
          <w:spacing w:val="-3"/>
          <w:sz w:val="22"/>
          <w:szCs w:val="22"/>
          <w:lang w:val="en-US" w:eastAsia="en-US"/>
        </w:rPr>
        <w:t>gaps</w:t>
      </w:r>
      <w:r w:rsidRPr="005273BB">
        <w:rPr>
          <w:rFonts w:ascii="Arial" w:hAnsi="Arial" w:cs="Arial"/>
          <w:spacing w:val="-8"/>
          <w:sz w:val="22"/>
          <w:szCs w:val="22"/>
          <w:lang w:val="en-US" w:eastAsia="en-US"/>
        </w:rPr>
        <w:t xml:space="preserve"> </w:t>
      </w:r>
      <w:r w:rsidRPr="005273BB">
        <w:rPr>
          <w:rFonts w:ascii="Arial" w:hAnsi="Arial" w:cs="Arial"/>
          <w:spacing w:val="-3"/>
          <w:sz w:val="22"/>
          <w:szCs w:val="22"/>
          <w:lang w:val="en-US" w:eastAsia="en-US"/>
        </w:rPr>
        <w:t>etc.)</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due</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to</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the</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choice</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of</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isolation</w:t>
      </w:r>
      <w:r w:rsidRPr="005273BB">
        <w:rPr>
          <w:rFonts w:ascii="Arial" w:hAnsi="Arial" w:cs="Arial"/>
          <w:spacing w:val="-9"/>
          <w:sz w:val="22"/>
          <w:szCs w:val="22"/>
          <w:lang w:val="en-US" w:eastAsia="en-US"/>
        </w:rPr>
        <w:t xml:space="preserve"> </w:t>
      </w:r>
      <w:r w:rsidRPr="005273BB">
        <w:rPr>
          <w:rFonts w:ascii="Arial" w:hAnsi="Arial" w:cs="Arial"/>
          <w:spacing w:val="-2"/>
          <w:sz w:val="22"/>
          <w:szCs w:val="22"/>
          <w:lang w:val="en-US" w:eastAsia="en-US"/>
        </w:rPr>
        <w:t>interface</w:t>
      </w:r>
    </w:p>
    <w:p w14:paraId="77E71456" w14:textId="77777777" w:rsidR="005273BB" w:rsidRPr="005273BB" w:rsidRDefault="005273BB" w:rsidP="00F37FE7">
      <w:pPr>
        <w:widowControl w:val="0"/>
        <w:numPr>
          <w:ilvl w:val="2"/>
          <w:numId w:val="62"/>
        </w:numPr>
        <w:tabs>
          <w:tab w:val="left" w:pos="1579"/>
          <w:tab w:val="left" w:pos="1580"/>
        </w:tabs>
        <w:autoSpaceDE w:val="0"/>
        <w:autoSpaceDN w:val="0"/>
        <w:rPr>
          <w:rFonts w:ascii="Arial" w:hAnsi="Arial" w:cs="Arial"/>
          <w:sz w:val="22"/>
          <w:szCs w:val="22"/>
          <w:lang w:val="en-US" w:eastAsia="en-US"/>
        </w:rPr>
      </w:pPr>
      <w:r w:rsidRPr="005273BB">
        <w:rPr>
          <w:rFonts w:ascii="Arial" w:hAnsi="Arial" w:cs="Arial"/>
          <w:b/>
          <w:sz w:val="22"/>
          <w:szCs w:val="22"/>
          <w:lang w:val="en-US" w:eastAsia="en-US"/>
        </w:rPr>
        <w:t xml:space="preserve">Landscaping: </w:t>
      </w:r>
      <w:r w:rsidRPr="005273BB">
        <w:rPr>
          <w:rFonts w:ascii="Arial" w:hAnsi="Arial" w:cs="Arial"/>
          <w:sz w:val="22"/>
          <w:szCs w:val="22"/>
          <w:lang w:val="en-US" w:eastAsia="en-US"/>
        </w:rPr>
        <w:t>Completed space program extended to total gross</w:t>
      </w:r>
      <w:r w:rsidRPr="005273BB">
        <w:rPr>
          <w:rFonts w:ascii="Arial" w:hAnsi="Arial" w:cs="Arial"/>
          <w:spacing w:val="-21"/>
          <w:sz w:val="22"/>
          <w:szCs w:val="22"/>
          <w:lang w:val="en-US" w:eastAsia="en-US"/>
        </w:rPr>
        <w:t xml:space="preserve"> </w:t>
      </w:r>
      <w:r w:rsidRPr="005273BB">
        <w:rPr>
          <w:rFonts w:ascii="Arial" w:hAnsi="Arial" w:cs="Arial"/>
          <w:sz w:val="22"/>
          <w:szCs w:val="22"/>
          <w:lang w:val="en-US" w:eastAsia="en-US"/>
        </w:rPr>
        <w:t>area.</w:t>
      </w:r>
    </w:p>
    <w:p w14:paraId="770414A2" w14:textId="77777777" w:rsidR="005273BB" w:rsidRPr="005273BB" w:rsidRDefault="005273BB" w:rsidP="00F37FE7">
      <w:pPr>
        <w:widowControl w:val="0"/>
        <w:numPr>
          <w:ilvl w:val="2"/>
          <w:numId w:val="62"/>
        </w:numPr>
        <w:tabs>
          <w:tab w:val="left" w:pos="1580"/>
        </w:tabs>
        <w:autoSpaceDE w:val="0"/>
        <w:autoSpaceDN w:val="0"/>
        <w:rPr>
          <w:rFonts w:ascii="Arial" w:hAnsi="Arial" w:cs="Arial"/>
          <w:sz w:val="22"/>
          <w:szCs w:val="22"/>
          <w:lang w:val="en-US" w:eastAsia="en-US"/>
        </w:rPr>
      </w:pPr>
      <w:r w:rsidRPr="005273BB">
        <w:rPr>
          <w:rFonts w:ascii="Arial" w:hAnsi="Arial" w:cs="Arial"/>
          <w:b/>
          <w:sz w:val="22"/>
          <w:szCs w:val="22"/>
          <w:lang w:val="en-US" w:eastAsia="en-US"/>
        </w:rPr>
        <w:t>Other Illustrative Materials:</w:t>
      </w:r>
      <w:r w:rsidRPr="005273BB">
        <w:rPr>
          <w:rFonts w:ascii="Arial" w:hAnsi="Arial" w:cs="Arial"/>
          <w:b/>
          <w:spacing w:val="-10"/>
          <w:sz w:val="22"/>
          <w:szCs w:val="22"/>
          <w:lang w:val="en-US" w:eastAsia="en-US"/>
        </w:rPr>
        <w:t xml:space="preserve"> </w:t>
      </w:r>
      <w:r w:rsidRPr="005273BB">
        <w:rPr>
          <w:rFonts w:ascii="Arial" w:hAnsi="Arial" w:cs="Arial"/>
          <w:spacing w:val="-11"/>
          <w:sz w:val="22"/>
          <w:szCs w:val="22"/>
          <w:lang w:val="en-US" w:eastAsia="en-US"/>
        </w:rPr>
        <w:t>Renderings, models, computer simulations, or additional drawings needed to adequately present the concept.</w:t>
      </w:r>
    </w:p>
    <w:p w14:paraId="7298928B" w14:textId="77777777" w:rsidR="005273BB" w:rsidRPr="005273BB" w:rsidRDefault="005273BB" w:rsidP="00F37FE7">
      <w:pPr>
        <w:widowControl w:val="0"/>
        <w:numPr>
          <w:ilvl w:val="2"/>
          <w:numId w:val="62"/>
        </w:numPr>
        <w:tabs>
          <w:tab w:val="left" w:pos="1580"/>
        </w:tabs>
        <w:autoSpaceDE w:val="0"/>
        <w:autoSpaceDN w:val="0"/>
        <w:rPr>
          <w:rFonts w:ascii="Arial" w:hAnsi="Arial" w:cs="Arial"/>
          <w:sz w:val="22"/>
          <w:szCs w:val="22"/>
          <w:lang w:val="en-US" w:eastAsia="en-US"/>
        </w:rPr>
      </w:pPr>
      <w:r w:rsidRPr="005273BB">
        <w:rPr>
          <w:rFonts w:ascii="Arial" w:hAnsi="Arial" w:cs="Arial"/>
          <w:sz w:val="22"/>
          <w:szCs w:val="22"/>
          <w:lang w:val="en-US" w:eastAsia="en-US"/>
        </w:rPr>
        <w:t>Phasing</w:t>
      </w:r>
      <w:r w:rsidRPr="005273BB">
        <w:rPr>
          <w:rFonts w:ascii="Arial" w:hAnsi="Arial" w:cs="Arial"/>
          <w:spacing w:val="-7"/>
          <w:sz w:val="22"/>
          <w:szCs w:val="22"/>
          <w:lang w:val="en-US" w:eastAsia="en-US"/>
        </w:rPr>
        <w:t xml:space="preserve"> </w:t>
      </w:r>
      <w:r w:rsidRPr="005273BB">
        <w:rPr>
          <w:rFonts w:ascii="Arial" w:hAnsi="Arial" w:cs="Arial"/>
          <w:sz w:val="22"/>
          <w:szCs w:val="22"/>
          <w:lang w:val="en-US" w:eastAsia="en-US"/>
        </w:rPr>
        <w:t>Concept</w:t>
      </w:r>
    </w:p>
    <w:p w14:paraId="623ADCE6" w14:textId="77777777" w:rsidR="005273BB" w:rsidRPr="005273BB" w:rsidRDefault="005273BB" w:rsidP="00F37FE7">
      <w:pPr>
        <w:widowControl w:val="0"/>
        <w:numPr>
          <w:ilvl w:val="2"/>
          <w:numId w:val="62"/>
        </w:numPr>
        <w:tabs>
          <w:tab w:val="left" w:pos="1580"/>
        </w:tabs>
        <w:autoSpaceDE w:val="0"/>
        <w:autoSpaceDN w:val="0"/>
        <w:rPr>
          <w:rFonts w:ascii="Arial" w:hAnsi="Arial" w:cs="Arial"/>
          <w:sz w:val="22"/>
          <w:szCs w:val="22"/>
          <w:lang w:val="en-US" w:eastAsia="en-US"/>
        </w:rPr>
      </w:pPr>
      <w:r w:rsidRPr="005273BB">
        <w:rPr>
          <w:rFonts w:ascii="Arial" w:hAnsi="Arial" w:cs="Arial"/>
          <w:sz w:val="22"/>
          <w:szCs w:val="22"/>
          <w:lang w:val="en-US" w:eastAsia="en-US"/>
        </w:rPr>
        <w:t>BIM model</w:t>
      </w:r>
    </w:p>
    <w:p w14:paraId="07394DE2" w14:textId="77777777" w:rsidR="005273BB" w:rsidRPr="005273BB" w:rsidRDefault="005273BB" w:rsidP="005273BB">
      <w:pPr>
        <w:widowControl w:val="0"/>
        <w:autoSpaceDE w:val="0"/>
        <w:autoSpaceDN w:val="0"/>
        <w:spacing w:before="5"/>
        <w:rPr>
          <w:rFonts w:ascii="Arial" w:hAnsi="Arial" w:cs="Arial"/>
          <w:sz w:val="22"/>
          <w:szCs w:val="22"/>
          <w:lang w:val="en-US" w:eastAsia="en-US"/>
        </w:rPr>
      </w:pPr>
    </w:p>
    <w:p w14:paraId="3C6D80E9" w14:textId="77777777" w:rsidR="005273BB" w:rsidRPr="005273BB" w:rsidRDefault="005273BB" w:rsidP="00F37FE7">
      <w:pPr>
        <w:widowControl w:val="0"/>
        <w:numPr>
          <w:ilvl w:val="1"/>
          <w:numId w:val="62"/>
        </w:numPr>
        <w:tabs>
          <w:tab w:val="left" w:pos="1134"/>
        </w:tabs>
        <w:autoSpaceDE w:val="0"/>
        <w:autoSpaceDN w:val="0"/>
        <w:spacing w:line="274" w:lineRule="exact"/>
        <w:ind w:hanging="362"/>
        <w:jc w:val="left"/>
        <w:outlineLvl w:val="3"/>
        <w:rPr>
          <w:rFonts w:ascii="Arial" w:hAnsi="Arial" w:cs="Arial"/>
          <w:b/>
          <w:bCs/>
          <w:sz w:val="22"/>
          <w:szCs w:val="22"/>
          <w:lang w:val="en-US" w:eastAsia="en-US"/>
        </w:rPr>
      </w:pPr>
      <w:r w:rsidRPr="005273BB">
        <w:rPr>
          <w:rFonts w:ascii="Arial" w:hAnsi="Arial" w:cs="Arial"/>
          <w:b/>
          <w:bCs/>
          <w:spacing w:val="-5"/>
          <w:sz w:val="22"/>
          <w:szCs w:val="22"/>
          <w:lang w:val="en-US" w:eastAsia="en-US"/>
        </w:rPr>
        <w:t xml:space="preserve">Structural </w:t>
      </w:r>
      <w:r w:rsidRPr="005273BB">
        <w:rPr>
          <w:rFonts w:ascii="Arial" w:hAnsi="Arial" w:cs="Arial"/>
          <w:b/>
          <w:bCs/>
          <w:spacing w:val="-3"/>
          <w:sz w:val="22"/>
          <w:szCs w:val="22"/>
          <w:lang w:val="en-US" w:eastAsia="en-US"/>
        </w:rPr>
        <w:t xml:space="preserve">and </w:t>
      </w:r>
      <w:r w:rsidRPr="005273BB">
        <w:rPr>
          <w:rFonts w:ascii="Arial" w:hAnsi="Arial" w:cs="Arial"/>
          <w:b/>
          <w:bCs/>
          <w:spacing w:val="-4"/>
          <w:sz w:val="22"/>
          <w:szCs w:val="22"/>
          <w:lang w:val="en-US" w:eastAsia="en-US"/>
        </w:rPr>
        <w:t>Seismic</w:t>
      </w:r>
      <w:r w:rsidRPr="005273BB">
        <w:rPr>
          <w:rFonts w:ascii="Arial" w:hAnsi="Arial" w:cs="Arial"/>
          <w:b/>
          <w:bCs/>
          <w:sz w:val="22"/>
          <w:szCs w:val="22"/>
          <w:lang w:val="en-US" w:eastAsia="en-US"/>
        </w:rPr>
        <w:t xml:space="preserve"> </w:t>
      </w:r>
      <w:r w:rsidRPr="005273BB">
        <w:rPr>
          <w:rFonts w:ascii="Arial" w:hAnsi="Arial" w:cs="Arial"/>
          <w:b/>
          <w:bCs/>
          <w:spacing w:val="-5"/>
          <w:sz w:val="22"/>
          <w:szCs w:val="22"/>
          <w:lang w:val="en-US" w:eastAsia="en-US"/>
        </w:rPr>
        <w:t>Design</w:t>
      </w:r>
    </w:p>
    <w:p w14:paraId="4FF7521F" w14:textId="77777777" w:rsidR="005273BB" w:rsidRPr="005273BB" w:rsidRDefault="005273BB" w:rsidP="00F37FE7">
      <w:pPr>
        <w:widowControl w:val="0"/>
        <w:numPr>
          <w:ilvl w:val="2"/>
          <w:numId w:val="62"/>
        </w:numPr>
        <w:tabs>
          <w:tab w:val="left" w:pos="1579"/>
          <w:tab w:val="left" w:pos="1580"/>
        </w:tabs>
        <w:autoSpaceDE w:val="0"/>
        <w:autoSpaceDN w:val="0"/>
        <w:spacing w:line="274" w:lineRule="exact"/>
        <w:rPr>
          <w:rFonts w:ascii="Arial" w:hAnsi="Arial" w:cs="Arial"/>
          <w:sz w:val="22"/>
          <w:szCs w:val="22"/>
          <w:lang w:val="en-US" w:eastAsia="en-US"/>
        </w:rPr>
      </w:pPr>
      <w:r w:rsidRPr="005273BB">
        <w:rPr>
          <w:rFonts w:ascii="Arial" w:hAnsi="Arial" w:cs="Arial"/>
          <w:spacing w:val="-3"/>
          <w:sz w:val="22"/>
          <w:szCs w:val="22"/>
          <w:lang w:val="en-US" w:eastAsia="en-US"/>
        </w:rPr>
        <w:t xml:space="preserve">Major seismic </w:t>
      </w:r>
      <w:r w:rsidRPr="005273BB">
        <w:rPr>
          <w:rFonts w:ascii="Arial" w:hAnsi="Arial" w:cs="Arial"/>
          <w:spacing w:val="-4"/>
          <w:sz w:val="22"/>
          <w:szCs w:val="22"/>
          <w:lang w:val="en-US" w:eastAsia="en-US"/>
        </w:rPr>
        <w:t xml:space="preserve">resistance </w:t>
      </w:r>
      <w:r w:rsidRPr="005273BB">
        <w:rPr>
          <w:rFonts w:ascii="Arial" w:hAnsi="Arial" w:cs="Arial"/>
          <w:spacing w:val="-5"/>
          <w:sz w:val="22"/>
          <w:szCs w:val="22"/>
          <w:lang w:val="en-US" w:eastAsia="en-US"/>
        </w:rPr>
        <w:t xml:space="preserve">concepts (i.e. </w:t>
      </w:r>
      <w:r w:rsidRPr="005273BB">
        <w:rPr>
          <w:rFonts w:ascii="Arial" w:hAnsi="Arial" w:cs="Arial"/>
          <w:spacing w:val="-4"/>
          <w:sz w:val="22"/>
          <w:szCs w:val="22"/>
          <w:lang w:val="en-US" w:eastAsia="en-US"/>
        </w:rPr>
        <w:t xml:space="preserve">use </w:t>
      </w:r>
      <w:r w:rsidRPr="005273BB">
        <w:rPr>
          <w:rFonts w:ascii="Arial" w:hAnsi="Arial" w:cs="Arial"/>
          <w:spacing w:val="-3"/>
          <w:sz w:val="22"/>
          <w:szCs w:val="22"/>
          <w:lang w:val="en-US" w:eastAsia="en-US"/>
        </w:rPr>
        <w:t xml:space="preserve">of </w:t>
      </w:r>
      <w:r w:rsidRPr="005273BB">
        <w:rPr>
          <w:rFonts w:ascii="Arial" w:hAnsi="Arial" w:cs="Arial"/>
          <w:spacing w:val="-5"/>
          <w:sz w:val="22"/>
          <w:szCs w:val="22"/>
          <w:lang w:val="en-US" w:eastAsia="en-US"/>
        </w:rPr>
        <w:t xml:space="preserve">isolators </w:t>
      </w:r>
      <w:r w:rsidRPr="005273BB">
        <w:rPr>
          <w:rFonts w:ascii="Arial" w:hAnsi="Arial" w:cs="Arial"/>
          <w:spacing w:val="-4"/>
          <w:sz w:val="22"/>
          <w:szCs w:val="22"/>
          <w:lang w:val="en-US" w:eastAsia="en-US"/>
        </w:rPr>
        <w:t xml:space="preserve">with </w:t>
      </w:r>
      <w:r w:rsidRPr="005273BB">
        <w:rPr>
          <w:rFonts w:ascii="Arial" w:hAnsi="Arial" w:cs="Arial"/>
          <w:spacing w:val="-3"/>
          <w:sz w:val="22"/>
          <w:szCs w:val="22"/>
          <w:lang w:val="en-US" w:eastAsia="en-US"/>
        </w:rPr>
        <w:t xml:space="preserve">or </w:t>
      </w:r>
      <w:r w:rsidRPr="005273BB">
        <w:rPr>
          <w:rFonts w:ascii="Arial" w:hAnsi="Arial" w:cs="Arial"/>
          <w:spacing w:val="-5"/>
          <w:sz w:val="22"/>
          <w:szCs w:val="22"/>
          <w:lang w:val="en-US" w:eastAsia="en-US"/>
        </w:rPr>
        <w:t xml:space="preserve">without </w:t>
      </w:r>
      <w:r w:rsidRPr="005273BB">
        <w:rPr>
          <w:rFonts w:ascii="Arial" w:hAnsi="Arial" w:cs="Arial"/>
          <w:spacing w:val="-6"/>
          <w:sz w:val="22"/>
          <w:szCs w:val="22"/>
          <w:lang w:val="en-US" w:eastAsia="en-US"/>
        </w:rPr>
        <w:t>dampers</w:t>
      </w:r>
      <w:r w:rsidRPr="005273BB">
        <w:rPr>
          <w:rFonts w:ascii="Arial" w:hAnsi="Arial" w:cs="Arial"/>
          <w:spacing w:val="-39"/>
          <w:sz w:val="22"/>
          <w:szCs w:val="22"/>
          <w:lang w:val="en-US" w:eastAsia="en-US"/>
        </w:rPr>
        <w:t xml:space="preserve"> </w:t>
      </w:r>
      <w:r w:rsidRPr="005273BB">
        <w:rPr>
          <w:rFonts w:ascii="Arial" w:hAnsi="Arial" w:cs="Arial"/>
          <w:spacing w:val="-6"/>
          <w:sz w:val="22"/>
          <w:szCs w:val="22"/>
          <w:lang w:val="en-US" w:eastAsia="en-US"/>
        </w:rPr>
        <w:t>etc.)</w:t>
      </w:r>
    </w:p>
    <w:p w14:paraId="5E16432E" w14:textId="77777777" w:rsidR="005273BB" w:rsidRPr="005273BB" w:rsidRDefault="005273BB" w:rsidP="00F37FE7">
      <w:pPr>
        <w:widowControl w:val="0"/>
        <w:numPr>
          <w:ilvl w:val="2"/>
          <w:numId w:val="62"/>
        </w:numPr>
        <w:tabs>
          <w:tab w:val="left" w:pos="1580"/>
        </w:tabs>
        <w:autoSpaceDE w:val="0"/>
        <w:autoSpaceDN w:val="0"/>
        <w:rPr>
          <w:rFonts w:ascii="Arial" w:hAnsi="Arial" w:cs="Arial"/>
          <w:sz w:val="22"/>
          <w:szCs w:val="22"/>
          <w:lang w:val="en-US" w:eastAsia="en-US"/>
        </w:rPr>
      </w:pPr>
      <w:r w:rsidRPr="005273BB">
        <w:rPr>
          <w:rFonts w:ascii="Arial" w:hAnsi="Arial" w:cs="Arial"/>
          <w:spacing w:val="-5"/>
          <w:sz w:val="22"/>
          <w:szCs w:val="22"/>
          <w:lang w:val="en-US" w:eastAsia="en-US"/>
        </w:rPr>
        <w:t xml:space="preserve">Floor </w:t>
      </w:r>
      <w:r w:rsidRPr="005273BB">
        <w:rPr>
          <w:rFonts w:ascii="Arial" w:hAnsi="Arial" w:cs="Arial"/>
          <w:spacing w:val="-6"/>
          <w:sz w:val="22"/>
          <w:szCs w:val="22"/>
          <w:lang w:val="en-US" w:eastAsia="en-US"/>
        </w:rPr>
        <w:t>plans</w:t>
      </w:r>
    </w:p>
    <w:p w14:paraId="171C2656" w14:textId="77777777" w:rsidR="005273BB" w:rsidRPr="005273BB" w:rsidRDefault="005273BB" w:rsidP="00F37FE7">
      <w:pPr>
        <w:widowControl w:val="0"/>
        <w:numPr>
          <w:ilvl w:val="2"/>
          <w:numId w:val="62"/>
        </w:numPr>
        <w:tabs>
          <w:tab w:val="left" w:pos="1579"/>
          <w:tab w:val="left" w:pos="1580"/>
        </w:tabs>
        <w:autoSpaceDE w:val="0"/>
        <w:autoSpaceDN w:val="0"/>
        <w:rPr>
          <w:rFonts w:ascii="Arial" w:hAnsi="Arial" w:cs="Arial"/>
          <w:sz w:val="22"/>
          <w:szCs w:val="22"/>
          <w:lang w:val="en-US" w:eastAsia="en-US"/>
        </w:rPr>
      </w:pPr>
      <w:r w:rsidRPr="005273BB">
        <w:rPr>
          <w:rFonts w:ascii="Arial" w:hAnsi="Arial" w:cs="Arial"/>
          <w:spacing w:val="-5"/>
          <w:sz w:val="22"/>
          <w:szCs w:val="22"/>
          <w:lang w:val="en-US" w:eastAsia="en-US"/>
        </w:rPr>
        <w:t>Sections</w:t>
      </w:r>
    </w:p>
    <w:p w14:paraId="2DF776ED" w14:textId="77777777" w:rsidR="005273BB" w:rsidRPr="005273BB" w:rsidRDefault="005273BB" w:rsidP="00F37FE7">
      <w:pPr>
        <w:widowControl w:val="0"/>
        <w:numPr>
          <w:ilvl w:val="2"/>
          <w:numId w:val="62"/>
        </w:numPr>
        <w:autoSpaceDE w:val="0"/>
        <w:autoSpaceDN w:val="0"/>
        <w:rPr>
          <w:rFonts w:ascii="Arial" w:hAnsi="Arial" w:cs="Arial"/>
          <w:sz w:val="22"/>
          <w:szCs w:val="22"/>
          <w:lang w:val="en-US" w:eastAsia="en-US"/>
        </w:rPr>
      </w:pPr>
      <w:r w:rsidRPr="005273BB">
        <w:rPr>
          <w:rFonts w:ascii="Arial" w:hAnsi="Arial" w:cs="Arial"/>
          <w:sz w:val="22"/>
          <w:szCs w:val="22"/>
          <w:lang w:val="en-US" w:eastAsia="en-US"/>
        </w:rPr>
        <w:t>BIM model</w:t>
      </w:r>
    </w:p>
    <w:p w14:paraId="099A3918"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7C8CFCC5" w14:textId="77777777" w:rsidR="005273BB" w:rsidRPr="005273BB" w:rsidRDefault="005273BB" w:rsidP="00F37FE7">
      <w:pPr>
        <w:widowControl w:val="0"/>
        <w:numPr>
          <w:ilvl w:val="1"/>
          <w:numId w:val="62"/>
        </w:numPr>
        <w:tabs>
          <w:tab w:val="left" w:pos="1134"/>
        </w:tabs>
        <w:autoSpaceDE w:val="0"/>
        <w:autoSpaceDN w:val="0"/>
        <w:spacing w:line="274" w:lineRule="exact"/>
        <w:jc w:val="left"/>
        <w:outlineLvl w:val="3"/>
        <w:rPr>
          <w:rFonts w:ascii="Arial" w:hAnsi="Arial" w:cs="Arial"/>
          <w:b/>
          <w:bCs/>
          <w:sz w:val="22"/>
          <w:szCs w:val="22"/>
          <w:lang w:val="en-US" w:eastAsia="en-US"/>
        </w:rPr>
      </w:pPr>
      <w:r w:rsidRPr="005273BB">
        <w:rPr>
          <w:rFonts w:ascii="Arial" w:hAnsi="Arial" w:cs="Arial"/>
          <w:b/>
          <w:bCs/>
          <w:spacing w:val="-5"/>
          <w:sz w:val="22"/>
          <w:szCs w:val="22"/>
          <w:lang w:val="en-US" w:eastAsia="en-US"/>
        </w:rPr>
        <w:t>Infrastructure</w:t>
      </w:r>
      <w:r w:rsidRPr="005273BB">
        <w:rPr>
          <w:rFonts w:ascii="Arial" w:hAnsi="Arial" w:cs="Arial"/>
          <w:b/>
          <w:bCs/>
          <w:spacing w:val="13"/>
          <w:sz w:val="22"/>
          <w:szCs w:val="22"/>
          <w:lang w:val="en-US" w:eastAsia="en-US"/>
        </w:rPr>
        <w:t xml:space="preserve"> </w:t>
      </w:r>
      <w:r w:rsidRPr="005273BB">
        <w:rPr>
          <w:rFonts w:ascii="Arial" w:hAnsi="Arial" w:cs="Arial"/>
          <w:b/>
          <w:bCs/>
          <w:spacing w:val="-5"/>
          <w:sz w:val="22"/>
          <w:szCs w:val="22"/>
          <w:lang w:val="en-US" w:eastAsia="en-US"/>
        </w:rPr>
        <w:t>Design/Utility</w:t>
      </w:r>
    </w:p>
    <w:p w14:paraId="47CA1477" w14:textId="77777777" w:rsidR="005273BB" w:rsidRPr="005273BB" w:rsidRDefault="005273BB" w:rsidP="005273BB">
      <w:pPr>
        <w:widowControl w:val="0"/>
        <w:autoSpaceDE w:val="0"/>
        <w:autoSpaceDN w:val="0"/>
        <w:ind w:left="1133" w:right="136"/>
        <w:jc w:val="both"/>
        <w:rPr>
          <w:rFonts w:ascii="Arial" w:hAnsi="Arial" w:cs="Arial"/>
          <w:sz w:val="22"/>
          <w:szCs w:val="22"/>
          <w:lang w:val="en-US" w:eastAsia="en-US"/>
        </w:rPr>
      </w:pPr>
      <w:r w:rsidRPr="005273BB">
        <w:rPr>
          <w:rFonts w:ascii="Arial" w:hAnsi="Arial" w:cs="Arial"/>
          <w:sz w:val="22"/>
          <w:szCs w:val="22"/>
          <w:lang w:val="en-US" w:eastAsia="en-US"/>
        </w:rPr>
        <w:t>All existing off-site and on-site public utility support services shall be identified. All additional off-site and on-site utility support services shall be identified, including the public utility support services used and connected to, and all other utility support services that must be developed as part of this project.</w:t>
      </w:r>
    </w:p>
    <w:p w14:paraId="2E7FFFA9" w14:textId="77777777" w:rsidR="005273BB" w:rsidRPr="005273BB" w:rsidRDefault="005273BB" w:rsidP="00F37FE7">
      <w:pPr>
        <w:widowControl w:val="0"/>
        <w:numPr>
          <w:ilvl w:val="2"/>
          <w:numId w:val="62"/>
        </w:numPr>
        <w:tabs>
          <w:tab w:val="left" w:pos="1580"/>
        </w:tabs>
        <w:autoSpaceDE w:val="0"/>
        <w:autoSpaceDN w:val="0"/>
        <w:rPr>
          <w:rFonts w:ascii="Arial" w:hAnsi="Arial" w:cs="Arial"/>
          <w:sz w:val="22"/>
          <w:szCs w:val="22"/>
          <w:lang w:val="en-US" w:eastAsia="en-US"/>
        </w:rPr>
      </w:pPr>
      <w:r w:rsidRPr="005273BB">
        <w:rPr>
          <w:rFonts w:ascii="Arial" w:hAnsi="Arial" w:cs="Arial"/>
          <w:sz w:val="22"/>
          <w:szCs w:val="22"/>
          <w:lang w:val="en-US" w:eastAsia="en-US"/>
        </w:rPr>
        <w:t>BIM model</w:t>
      </w:r>
    </w:p>
    <w:p w14:paraId="7F7FB57B" w14:textId="77777777" w:rsidR="005273BB" w:rsidRPr="005273BB" w:rsidRDefault="005273BB" w:rsidP="005273BB">
      <w:pPr>
        <w:widowControl w:val="0"/>
        <w:autoSpaceDE w:val="0"/>
        <w:autoSpaceDN w:val="0"/>
        <w:spacing w:before="7"/>
        <w:rPr>
          <w:rFonts w:ascii="Arial" w:hAnsi="Arial" w:cs="Arial"/>
          <w:sz w:val="22"/>
          <w:szCs w:val="22"/>
          <w:lang w:val="en-US" w:eastAsia="en-US"/>
        </w:rPr>
      </w:pPr>
    </w:p>
    <w:p w14:paraId="61622DA3" w14:textId="77777777" w:rsidR="005273BB" w:rsidRPr="005273BB" w:rsidRDefault="005273BB" w:rsidP="00F37FE7">
      <w:pPr>
        <w:widowControl w:val="0"/>
        <w:numPr>
          <w:ilvl w:val="1"/>
          <w:numId w:val="62"/>
        </w:numPr>
        <w:tabs>
          <w:tab w:val="left" w:pos="1134"/>
        </w:tabs>
        <w:autoSpaceDE w:val="0"/>
        <w:autoSpaceDN w:val="0"/>
        <w:spacing w:line="274" w:lineRule="exact"/>
        <w:jc w:val="left"/>
        <w:outlineLvl w:val="3"/>
        <w:rPr>
          <w:rFonts w:ascii="Arial" w:hAnsi="Arial" w:cs="Arial"/>
          <w:b/>
          <w:bCs/>
          <w:sz w:val="22"/>
          <w:szCs w:val="22"/>
          <w:lang w:val="en-US" w:eastAsia="en-US"/>
        </w:rPr>
      </w:pPr>
      <w:r w:rsidRPr="005273BB">
        <w:rPr>
          <w:rFonts w:ascii="Arial" w:hAnsi="Arial" w:cs="Arial"/>
          <w:b/>
          <w:bCs/>
          <w:sz w:val="22"/>
          <w:szCs w:val="22"/>
          <w:lang w:val="en-US" w:eastAsia="en-US"/>
        </w:rPr>
        <w:t>Reports</w:t>
      </w:r>
    </w:p>
    <w:p w14:paraId="0E7DAD18" w14:textId="77777777" w:rsidR="005273BB" w:rsidRPr="005273BB" w:rsidRDefault="005273BB" w:rsidP="00F37FE7">
      <w:pPr>
        <w:widowControl w:val="0"/>
        <w:numPr>
          <w:ilvl w:val="2"/>
          <w:numId w:val="62"/>
        </w:numPr>
        <w:tabs>
          <w:tab w:val="left" w:pos="1580"/>
        </w:tabs>
        <w:autoSpaceDE w:val="0"/>
        <w:autoSpaceDN w:val="0"/>
        <w:spacing w:line="274" w:lineRule="exact"/>
        <w:rPr>
          <w:rFonts w:ascii="Arial" w:hAnsi="Arial" w:cs="Arial"/>
          <w:sz w:val="22"/>
          <w:szCs w:val="22"/>
          <w:lang w:val="en-US" w:eastAsia="en-US"/>
        </w:rPr>
      </w:pPr>
      <w:r w:rsidRPr="005273BB">
        <w:rPr>
          <w:rFonts w:ascii="Arial" w:hAnsi="Arial" w:cs="Arial"/>
          <w:sz w:val="22"/>
          <w:szCs w:val="22"/>
          <w:lang w:val="en-US" w:eastAsia="en-US"/>
        </w:rPr>
        <w:t>Architectural Design</w:t>
      </w:r>
      <w:r w:rsidRPr="005273BB">
        <w:rPr>
          <w:rFonts w:ascii="Arial" w:hAnsi="Arial" w:cs="Arial"/>
          <w:spacing w:val="-34"/>
          <w:sz w:val="22"/>
          <w:szCs w:val="22"/>
          <w:lang w:val="en-US" w:eastAsia="en-US"/>
        </w:rPr>
        <w:t xml:space="preserve"> </w:t>
      </w:r>
      <w:r w:rsidRPr="005273BB">
        <w:rPr>
          <w:rFonts w:ascii="Arial" w:hAnsi="Arial" w:cs="Arial"/>
          <w:sz w:val="22"/>
          <w:szCs w:val="22"/>
          <w:lang w:val="en-US" w:eastAsia="en-US"/>
        </w:rPr>
        <w:t>Report</w:t>
      </w:r>
    </w:p>
    <w:p w14:paraId="06663442" w14:textId="77777777" w:rsidR="005273BB" w:rsidRDefault="005273BB" w:rsidP="00F37FE7">
      <w:pPr>
        <w:widowControl w:val="0"/>
        <w:numPr>
          <w:ilvl w:val="2"/>
          <w:numId w:val="62"/>
        </w:numPr>
        <w:tabs>
          <w:tab w:val="left" w:pos="1579"/>
          <w:tab w:val="left" w:pos="1580"/>
        </w:tabs>
        <w:autoSpaceDE w:val="0"/>
        <w:autoSpaceDN w:val="0"/>
        <w:rPr>
          <w:rFonts w:ascii="Arial" w:hAnsi="Arial" w:cs="Arial"/>
          <w:sz w:val="22"/>
          <w:szCs w:val="22"/>
          <w:lang w:val="en-US" w:eastAsia="en-US"/>
        </w:rPr>
      </w:pPr>
      <w:r w:rsidRPr="005273BB">
        <w:rPr>
          <w:rFonts w:ascii="Arial" w:hAnsi="Arial" w:cs="Arial"/>
          <w:sz w:val="22"/>
          <w:szCs w:val="22"/>
          <w:lang w:val="en-US" w:eastAsia="en-US"/>
        </w:rPr>
        <w:t xml:space="preserve">Structural </w:t>
      </w:r>
      <w:r w:rsidRPr="005273BB">
        <w:rPr>
          <w:rFonts w:ascii="Arial" w:hAnsi="Arial" w:cs="Arial"/>
          <w:spacing w:val="-3"/>
          <w:sz w:val="22"/>
          <w:szCs w:val="22"/>
          <w:lang w:val="en-US" w:eastAsia="en-US"/>
        </w:rPr>
        <w:t xml:space="preserve">and </w:t>
      </w:r>
      <w:r w:rsidRPr="005273BB">
        <w:rPr>
          <w:rFonts w:ascii="Arial" w:hAnsi="Arial" w:cs="Arial"/>
          <w:sz w:val="22"/>
          <w:szCs w:val="22"/>
          <w:lang w:val="en-US" w:eastAsia="en-US"/>
        </w:rPr>
        <w:t>Seismic Design</w:t>
      </w:r>
      <w:r w:rsidRPr="005273BB">
        <w:rPr>
          <w:rFonts w:ascii="Arial" w:hAnsi="Arial" w:cs="Arial"/>
          <w:spacing w:val="-38"/>
          <w:sz w:val="22"/>
          <w:szCs w:val="22"/>
          <w:lang w:val="en-US" w:eastAsia="en-US"/>
        </w:rPr>
        <w:t xml:space="preserve"> </w:t>
      </w:r>
      <w:r w:rsidRPr="005273BB">
        <w:rPr>
          <w:rFonts w:ascii="Arial" w:hAnsi="Arial" w:cs="Arial"/>
          <w:sz w:val="22"/>
          <w:szCs w:val="22"/>
          <w:lang w:val="en-US" w:eastAsia="en-US"/>
        </w:rPr>
        <w:t>Report</w:t>
      </w:r>
    </w:p>
    <w:p w14:paraId="19EF86D8" w14:textId="77777777" w:rsidR="00A63A0F" w:rsidRPr="004310FC" w:rsidRDefault="00A63A0F" w:rsidP="004310FC">
      <w:pPr>
        <w:widowControl w:val="0"/>
        <w:numPr>
          <w:ilvl w:val="2"/>
          <w:numId w:val="62"/>
        </w:numPr>
        <w:tabs>
          <w:tab w:val="left" w:pos="1580"/>
        </w:tabs>
        <w:autoSpaceDE w:val="0"/>
        <w:autoSpaceDN w:val="0"/>
        <w:spacing w:line="274" w:lineRule="exact"/>
        <w:rPr>
          <w:rFonts w:ascii="Arial" w:hAnsi="Arial" w:cs="Arial"/>
          <w:sz w:val="22"/>
          <w:szCs w:val="22"/>
        </w:rPr>
      </w:pPr>
      <w:r w:rsidRPr="00A63A0F">
        <w:rPr>
          <w:rFonts w:ascii="Arial" w:hAnsi="Arial" w:cs="Arial"/>
          <w:sz w:val="22"/>
          <w:szCs w:val="22"/>
          <w:lang w:val="en-US" w:eastAsia="en-US"/>
        </w:rPr>
        <w:t>MEP / HVAC Report</w:t>
      </w:r>
    </w:p>
    <w:p w14:paraId="1514CF28" w14:textId="77777777" w:rsidR="00A63A0F" w:rsidRPr="005273BB" w:rsidRDefault="00A63A0F" w:rsidP="004310FC">
      <w:pPr>
        <w:widowControl w:val="0"/>
        <w:numPr>
          <w:ilvl w:val="2"/>
          <w:numId w:val="62"/>
        </w:numPr>
        <w:autoSpaceDE w:val="0"/>
        <w:autoSpaceDN w:val="0"/>
        <w:spacing w:line="274" w:lineRule="exact"/>
        <w:rPr>
          <w:rFonts w:ascii="Arial" w:hAnsi="Arial" w:cs="Arial"/>
          <w:sz w:val="22"/>
          <w:szCs w:val="22"/>
          <w:lang w:val="en-US" w:eastAsia="en-US"/>
        </w:rPr>
      </w:pPr>
      <w:r w:rsidRPr="004310FC">
        <w:rPr>
          <w:rFonts w:ascii="Arial" w:hAnsi="Arial" w:cs="Arial"/>
          <w:sz w:val="22"/>
          <w:szCs w:val="22"/>
          <w:lang w:val="en-US" w:eastAsia="en-US"/>
        </w:rPr>
        <w:t>Medical Equipment and Outline</w:t>
      </w:r>
    </w:p>
    <w:p w14:paraId="5A5BFE55" w14:textId="77777777" w:rsidR="005273BB" w:rsidRPr="005273BB" w:rsidRDefault="005273BB" w:rsidP="00F37FE7">
      <w:pPr>
        <w:widowControl w:val="0"/>
        <w:numPr>
          <w:ilvl w:val="2"/>
          <w:numId w:val="62"/>
        </w:numPr>
        <w:tabs>
          <w:tab w:val="left" w:pos="1580"/>
        </w:tabs>
        <w:autoSpaceDE w:val="0"/>
        <w:autoSpaceDN w:val="0"/>
        <w:ind w:right="141"/>
        <w:jc w:val="both"/>
        <w:rPr>
          <w:rFonts w:ascii="Arial" w:hAnsi="Arial" w:cs="Arial"/>
          <w:sz w:val="22"/>
          <w:szCs w:val="22"/>
          <w:lang w:val="en-US" w:eastAsia="en-US"/>
        </w:rPr>
      </w:pPr>
      <w:r w:rsidRPr="005273BB">
        <w:rPr>
          <w:rFonts w:ascii="Arial" w:hAnsi="Arial" w:cs="Arial"/>
          <w:b/>
          <w:sz w:val="22"/>
          <w:szCs w:val="22"/>
          <w:lang w:val="en-US" w:eastAsia="en-US"/>
        </w:rPr>
        <w:t xml:space="preserve">Site Visit Report: </w:t>
      </w:r>
      <w:r w:rsidRPr="005273BB">
        <w:rPr>
          <w:rFonts w:ascii="Arial" w:hAnsi="Arial" w:cs="Arial"/>
          <w:sz w:val="22"/>
          <w:szCs w:val="22"/>
          <w:lang w:val="en-US" w:eastAsia="en-US"/>
        </w:rPr>
        <w:t>A written narrative with appropriate photographic material discussing the feasibility of the project, special problems and</w:t>
      </w:r>
      <w:r w:rsidRPr="005273BB">
        <w:rPr>
          <w:rFonts w:ascii="Arial" w:hAnsi="Arial" w:cs="Arial"/>
          <w:spacing w:val="-17"/>
          <w:sz w:val="22"/>
          <w:szCs w:val="22"/>
          <w:lang w:val="en-US" w:eastAsia="en-US"/>
        </w:rPr>
        <w:t xml:space="preserve"> </w:t>
      </w:r>
      <w:r w:rsidRPr="005273BB">
        <w:rPr>
          <w:rFonts w:ascii="Arial" w:hAnsi="Arial" w:cs="Arial"/>
          <w:sz w:val="22"/>
          <w:szCs w:val="22"/>
          <w:lang w:val="en-US" w:eastAsia="en-US"/>
        </w:rPr>
        <w:t>opportunities.</w:t>
      </w:r>
    </w:p>
    <w:p w14:paraId="1638E3B0" w14:textId="77777777" w:rsidR="005273BB" w:rsidRPr="005273BB" w:rsidRDefault="005273BB" w:rsidP="00F37FE7">
      <w:pPr>
        <w:widowControl w:val="0"/>
        <w:numPr>
          <w:ilvl w:val="2"/>
          <w:numId w:val="62"/>
        </w:numPr>
        <w:tabs>
          <w:tab w:val="left" w:pos="1579"/>
          <w:tab w:val="left" w:pos="1580"/>
        </w:tabs>
        <w:autoSpaceDE w:val="0"/>
        <w:autoSpaceDN w:val="0"/>
        <w:ind w:right="138"/>
        <w:jc w:val="both"/>
        <w:rPr>
          <w:rFonts w:ascii="Arial" w:hAnsi="Arial" w:cs="Arial"/>
          <w:sz w:val="22"/>
          <w:szCs w:val="22"/>
          <w:lang w:val="en-US" w:eastAsia="en-US"/>
        </w:rPr>
      </w:pPr>
      <w:r w:rsidRPr="005273BB">
        <w:rPr>
          <w:rFonts w:ascii="Arial" w:hAnsi="Arial" w:cs="Arial"/>
          <w:b/>
          <w:sz w:val="22"/>
          <w:szCs w:val="22"/>
          <w:lang w:val="en-US" w:eastAsia="en-US"/>
        </w:rPr>
        <w:t xml:space="preserve">Cost Estimation: </w:t>
      </w:r>
      <w:r w:rsidRPr="005273BB">
        <w:rPr>
          <w:rFonts w:ascii="Arial" w:hAnsi="Arial" w:cs="Arial"/>
          <w:sz w:val="22"/>
          <w:szCs w:val="22"/>
          <w:lang w:val="en-US" w:eastAsia="en-US"/>
        </w:rPr>
        <w:t xml:space="preserve">The Consultant will prepare a construction cost </w:t>
      </w:r>
      <w:r w:rsidRPr="005273BB">
        <w:rPr>
          <w:rFonts w:ascii="Arial" w:hAnsi="Arial" w:cs="Arial"/>
          <w:spacing w:val="-3"/>
          <w:sz w:val="22"/>
          <w:szCs w:val="22"/>
          <w:lang w:val="en-US" w:eastAsia="en-US"/>
        </w:rPr>
        <w:t xml:space="preserve">analysis using Local Construction </w:t>
      </w:r>
      <w:r w:rsidRPr="005273BB">
        <w:rPr>
          <w:rFonts w:ascii="Arial" w:hAnsi="Arial" w:cs="Arial"/>
          <w:sz w:val="22"/>
          <w:szCs w:val="22"/>
          <w:lang w:val="en-US" w:eastAsia="en-US"/>
        </w:rPr>
        <w:t xml:space="preserve">Market </w:t>
      </w:r>
      <w:r w:rsidRPr="005273BB">
        <w:rPr>
          <w:rFonts w:ascii="Arial" w:hAnsi="Arial" w:cs="Arial"/>
          <w:spacing w:val="-3"/>
          <w:sz w:val="22"/>
          <w:szCs w:val="22"/>
          <w:lang w:val="en-US" w:eastAsia="en-US"/>
        </w:rPr>
        <w:t xml:space="preserve">Prices </w:t>
      </w:r>
      <w:r w:rsidRPr="005273BB">
        <w:rPr>
          <w:rFonts w:ascii="Arial" w:hAnsi="Arial" w:cs="Arial"/>
          <w:sz w:val="22"/>
          <w:szCs w:val="22"/>
          <w:lang w:val="en-US" w:eastAsia="en-US"/>
        </w:rPr>
        <w:t>and quantity</w:t>
      </w:r>
      <w:r w:rsidRPr="005273BB">
        <w:rPr>
          <w:rFonts w:ascii="Arial" w:hAnsi="Arial" w:cs="Arial"/>
          <w:spacing w:val="-28"/>
          <w:sz w:val="22"/>
          <w:szCs w:val="22"/>
          <w:lang w:val="en-US" w:eastAsia="en-US"/>
        </w:rPr>
        <w:t xml:space="preserve"> </w:t>
      </w:r>
      <w:r w:rsidRPr="005273BB">
        <w:rPr>
          <w:rFonts w:ascii="Arial" w:hAnsi="Arial" w:cs="Arial"/>
          <w:spacing w:val="-3"/>
          <w:sz w:val="22"/>
          <w:szCs w:val="22"/>
          <w:lang w:val="en-US" w:eastAsia="en-US"/>
        </w:rPr>
        <w:t>surveys.</w:t>
      </w:r>
    </w:p>
    <w:p w14:paraId="1F83A47E" w14:textId="77777777" w:rsidR="005273BB" w:rsidRPr="005273BB" w:rsidRDefault="005273BB" w:rsidP="00F37FE7">
      <w:pPr>
        <w:widowControl w:val="0"/>
        <w:numPr>
          <w:ilvl w:val="2"/>
          <w:numId w:val="62"/>
        </w:numPr>
        <w:tabs>
          <w:tab w:val="left" w:pos="1579"/>
          <w:tab w:val="left" w:pos="1580"/>
        </w:tabs>
        <w:autoSpaceDE w:val="0"/>
        <w:autoSpaceDN w:val="0"/>
        <w:ind w:right="138"/>
        <w:jc w:val="both"/>
        <w:rPr>
          <w:rFonts w:ascii="Arial" w:hAnsi="Arial" w:cs="Arial"/>
          <w:sz w:val="22"/>
          <w:szCs w:val="22"/>
          <w:lang w:val="en-US" w:eastAsia="en-US"/>
        </w:rPr>
      </w:pPr>
      <w:r w:rsidRPr="005273BB">
        <w:rPr>
          <w:rFonts w:ascii="Arial" w:hAnsi="Arial" w:cs="Arial"/>
          <w:b/>
          <w:sz w:val="22"/>
          <w:szCs w:val="22"/>
          <w:lang w:val="en-US" w:eastAsia="en-US"/>
        </w:rPr>
        <w:t>BIM reports:</w:t>
      </w:r>
      <w:r w:rsidRPr="005273BB">
        <w:rPr>
          <w:rFonts w:ascii="Arial" w:hAnsi="Arial" w:cs="Arial"/>
          <w:sz w:val="22"/>
          <w:szCs w:val="22"/>
          <w:lang w:val="en-US" w:eastAsia="en-US"/>
        </w:rPr>
        <w:t xml:space="preserve"> Clash detection analysis report showing no clashes are present in the design; Quantity survey report, with quantities and visualizations produced from the BIM model; initial 4D and 5D simulations of the construction process using the BIM model, integrating the time and cost estimates</w:t>
      </w:r>
    </w:p>
    <w:p w14:paraId="184A292D" w14:textId="77777777" w:rsidR="005273BB" w:rsidRPr="005273BB" w:rsidRDefault="005273BB" w:rsidP="005273BB">
      <w:pPr>
        <w:widowControl w:val="0"/>
        <w:autoSpaceDE w:val="0"/>
        <w:autoSpaceDN w:val="0"/>
        <w:rPr>
          <w:rFonts w:ascii="Arial" w:hAnsi="Arial" w:cs="Arial"/>
          <w:sz w:val="22"/>
          <w:szCs w:val="22"/>
          <w:lang w:val="en-US" w:eastAsia="en-US"/>
        </w:rPr>
      </w:pPr>
    </w:p>
    <w:p w14:paraId="701A6E0C" w14:textId="77777777" w:rsidR="005273BB" w:rsidRPr="005273BB" w:rsidRDefault="005273BB" w:rsidP="00F37FE7">
      <w:pPr>
        <w:widowControl w:val="0"/>
        <w:numPr>
          <w:ilvl w:val="1"/>
          <w:numId w:val="62"/>
        </w:numPr>
        <w:tabs>
          <w:tab w:val="left" w:pos="1134"/>
        </w:tabs>
        <w:autoSpaceDE w:val="0"/>
        <w:autoSpaceDN w:val="0"/>
        <w:ind w:right="137"/>
        <w:jc w:val="both"/>
        <w:rPr>
          <w:rFonts w:ascii="Arial" w:hAnsi="Arial" w:cs="Arial"/>
          <w:sz w:val="22"/>
          <w:szCs w:val="22"/>
          <w:lang w:val="en-US" w:eastAsia="en-US"/>
        </w:rPr>
      </w:pPr>
      <w:r w:rsidRPr="005273BB">
        <w:rPr>
          <w:rFonts w:ascii="Arial" w:hAnsi="Arial" w:cs="Arial"/>
          <w:b/>
          <w:sz w:val="22"/>
          <w:szCs w:val="22"/>
          <w:lang w:val="en-US" w:eastAsia="en-US"/>
        </w:rPr>
        <w:t xml:space="preserve">Other Services: </w:t>
      </w:r>
      <w:r w:rsidRPr="005273BB">
        <w:rPr>
          <w:rFonts w:ascii="Arial" w:hAnsi="Arial" w:cs="Arial"/>
          <w:sz w:val="22"/>
          <w:szCs w:val="22"/>
          <w:lang w:val="en-US" w:eastAsia="en-US"/>
        </w:rPr>
        <w:t>Water tanks, car parks, medical waste depots, watchman’s cabins, heating centers transformer and generator buildings, helipads etc. shall be considered within the scope of the project.</w:t>
      </w:r>
    </w:p>
    <w:p w14:paraId="40FCC63C" w14:textId="77777777" w:rsidR="005273BB" w:rsidRPr="005273BB" w:rsidRDefault="005273BB" w:rsidP="00F37FE7">
      <w:pPr>
        <w:widowControl w:val="0"/>
        <w:numPr>
          <w:ilvl w:val="2"/>
          <w:numId w:val="62"/>
        </w:numPr>
        <w:tabs>
          <w:tab w:val="left" w:pos="1580"/>
        </w:tabs>
        <w:autoSpaceDE w:val="0"/>
        <w:autoSpaceDN w:val="0"/>
        <w:rPr>
          <w:rFonts w:ascii="Arial" w:hAnsi="Arial" w:cs="Arial"/>
          <w:sz w:val="22"/>
          <w:szCs w:val="22"/>
          <w:lang w:val="en-US" w:eastAsia="en-US"/>
        </w:rPr>
      </w:pPr>
      <w:r w:rsidRPr="005273BB">
        <w:rPr>
          <w:rFonts w:ascii="Arial" w:hAnsi="Arial" w:cs="Arial"/>
          <w:sz w:val="22"/>
          <w:szCs w:val="22"/>
          <w:lang w:val="en-US" w:eastAsia="en-US"/>
        </w:rPr>
        <w:t>BIM model</w:t>
      </w:r>
    </w:p>
    <w:p w14:paraId="3C4DB9A6"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0CD7E495" w14:textId="77777777" w:rsidR="005273BB" w:rsidRPr="005273BB" w:rsidRDefault="005273BB" w:rsidP="005273BB">
      <w:pPr>
        <w:widowControl w:val="0"/>
        <w:autoSpaceDE w:val="0"/>
        <w:autoSpaceDN w:val="0"/>
        <w:spacing w:before="1"/>
        <w:ind w:left="567"/>
        <w:jc w:val="both"/>
        <w:rPr>
          <w:rFonts w:ascii="Arial" w:hAnsi="Arial" w:cs="Arial"/>
          <w:sz w:val="22"/>
          <w:szCs w:val="22"/>
          <w:lang w:val="en-US" w:eastAsia="en-US"/>
        </w:rPr>
      </w:pPr>
      <w:r w:rsidRPr="005273BB">
        <w:rPr>
          <w:rFonts w:ascii="Arial" w:hAnsi="Arial" w:cs="Arial"/>
          <w:sz w:val="22"/>
          <w:szCs w:val="22"/>
          <w:lang w:val="en-US" w:eastAsia="en-US"/>
        </w:rPr>
        <w:t>The needs of handicapped people will be reflected in all designs.</w:t>
      </w:r>
    </w:p>
    <w:p w14:paraId="5168E259"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3FC04F57"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The Client may require the Consultant to revise one of the two Concept </w:t>
      </w:r>
      <w:proofErr w:type="gramStart"/>
      <w:r w:rsidRPr="005273BB">
        <w:rPr>
          <w:rFonts w:ascii="Arial" w:hAnsi="Arial" w:cs="Arial"/>
          <w:sz w:val="22"/>
          <w:szCs w:val="22"/>
          <w:lang w:val="en-US" w:eastAsia="en-US"/>
        </w:rPr>
        <w:t>design</w:t>
      </w:r>
      <w:proofErr w:type="gramEnd"/>
      <w:r w:rsidRPr="005273BB">
        <w:rPr>
          <w:rFonts w:ascii="Arial" w:hAnsi="Arial" w:cs="Arial"/>
          <w:sz w:val="22"/>
          <w:szCs w:val="22"/>
          <w:lang w:val="en-US" w:eastAsia="en-US"/>
        </w:rPr>
        <w:t xml:space="preserve"> or provide an additional design to reflect comments and recommendations. This is as of the normal development of the project and no additional cost to the Client.</w:t>
      </w:r>
    </w:p>
    <w:p w14:paraId="4FB0A2BB"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465FCFE0" w14:textId="77777777" w:rsidR="005273BB" w:rsidRPr="005273BB" w:rsidRDefault="005273BB" w:rsidP="005273BB">
      <w:pPr>
        <w:widowControl w:val="0"/>
        <w:autoSpaceDE w:val="0"/>
        <w:autoSpaceDN w:val="0"/>
        <w:ind w:left="567" w:right="137"/>
        <w:jc w:val="both"/>
        <w:rPr>
          <w:rFonts w:ascii="Arial" w:hAnsi="Arial" w:cs="Arial"/>
          <w:sz w:val="22"/>
          <w:szCs w:val="22"/>
          <w:lang w:val="en-US" w:eastAsia="en-US"/>
        </w:rPr>
      </w:pPr>
      <w:proofErr w:type="gramStart"/>
      <w:r w:rsidRPr="005273BB">
        <w:rPr>
          <w:rFonts w:ascii="Arial" w:hAnsi="Arial" w:cs="Arial"/>
          <w:sz w:val="22"/>
          <w:szCs w:val="22"/>
          <w:lang w:val="en-US" w:eastAsia="en-US"/>
        </w:rPr>
        <w:t>Finally</w:t>
      </w:r>
      <w:proofErr w:type="gramEnd"/>
      <w:r w:rsidRPr="005273BB">
        <w:rPr>
          <w:rFonts w:ascii="Arial" w:hAnsi="Arial" w:cs="Arial"/>
          <w:sz w:val="22"/>
          <w:szCs w:val="22"/>
          <w:lang w:val="en-US" w:eastAsia="en-US"/>
        </w:rPr>
        <w:t xml:space="preserve"> the Concept Design by revisions will be chosen and must be approved by Client, the Provincial directorate of Health and the Ministry of Health for refinement and development.</w:t>
      </w:r>
    </w:p>
    <w:p w14:paraId="64B6AC73"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4F029D14" w14:textId="77777777" w:rsidR="005273BB" w:rsidRPr="005273BB" w:rsidRDefault="005273BB" w:rsidP="00F37FE7">
      <w:pPr>
        <w:widowControl w:val="0"/>
        <w:numPr>
          <w:ilvl w:val="0"/>
          <w:numId w:val="62"/>
        </w:numPr>
        <w:tabs>
          <w:tab w:val="left" w:pos="860"/>
        </w:tabs>
        <w:autoSpaceDE w:val="0"/>
        <w:autoSpaceDN w:val="0"/>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Equipment P</w:t>
      </w:r>
      <w:bookmarkStart w:id="176" w:name="C._Operational_Planning_Stage"/>
      <w:bookmarkEnd w:id="176"/>
      <w:r w:rsidRPr="005273BB">
        <w:rPr>
          <w:rFonts w:ascii="Arial" w:hAnsi="Arial" w:cs="Arial"/>
          <w:b/>
          <w:bCs/>
          <w:sz w:val="22"/>
          <w:szCs w:val="22"/>
          <w:lang w:val="en-US" w:eastAsia="en-US"/>
        </w:rPr>
        <w:t>lanning</w:t>
      </w:r>
      <w:r w:rsidRPr="005273BB">
        <w:rPr>
          <w:rFonts w:ascii="Arial" w:hAnsi="Arial" w:cs="Arial"/>
          <w:b/>
          <w:bCs/>
          <w:spacing w:val="-10"/>
          <w:sz w:val="22"/>
          <w:szCs w:val="22"/>
          <w:lang w:val="en-US" w:eastAsia="en-US"/>
        </w:rPr>
        <w:t xml:space="preserve"> </w:t>
      </w:r>
      <w:r w:rsidRPr="005273BB">
        <w:rPr>
          <w:rFonts w:ascii="Arial" w:hAnsi="Arial" w:cs="Arial"/>
          <w:b/>
          <w:bCs/>
          <w:sz w:val="22"/>
          <w:szCs w:val="22"/>
          <w:lang w:val="en-US" w:eastAsia="en-US"/>
        </w:rPr>
        <w:t>Stage</w:t>
      </w:r>
    </w:p>
    <w:p w14:paraId="3250F849"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6751D133"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The Consultant is responsible for the establishment of a design group who is experience</w:t>
      </w:r>
      <w:bookmarkStart w:id="177" w:name="SERVICES_REQUIRED_FOR_PREPARATION_TO_SPA"/>
      <w:bookmarkEnd w:id="177"/>
      <w:r w:rsidRPr="005273BB">
        <w:rPr>
          <w:rFonts w:ascii="Arial" w:hAnsi="Arial" w:cs="Arial"/>
          <w:sz w:val="22"/>
          <w:szCs w:val="22"/>
          <w:lang w:val="en-US" w:eastAsia="en-US"/>
        </w:rPr>
        <w:t>d in the preparation of the Public Health Facilities equipment lists and specifications.</w:t>
      </w:r>
    </w:p>
    <w:p w14:paraId="48D372B6" w14:textId="77777777" w:rsidR="005273BB" w:rsidRPr="005273BB" w:rsidRDefault="005273BB" w:rsidP="005273BB">
      <w:pPr>
        <w:widowControl w:val="0"/>
        <w:autoSpaceDE w:val="0"/>
        <w:autoSpaceDN w:val="0"/>
        <w:spacing w:before="119"/>
        <w:ind w:left="567" w:right="141"/>
        <w:jc w:val="both"/>
        <w:rPr>
          <w:rFonts w:ascii="Arial" w:hAnsi="Arial" w:cs="Arial"/>
          <w:b/>
          <w:sz w:val="22"/>
          <w:szCs w:val="22"/>
          <w:lang w:val="en-US" w:eastAsia="en-US"/>
        </w:rPr>
      </w:pPr>
      <w:r w:rsidRPr="005273BB">
        <w:rPr>
          <w:rFonts w:ascii="Arial" w:hAnsi="Arial" w:cs="Arial"/>
          <w:sz w:val="22"/>
          <w:szCs w:val="22"/>
          <w:lang w:val="en-US" w:eastAsia="en-US"/>
        </w:rPr>
        <w:t>Therefore, the Consultant shall separately indicate the staff to be assigned for preparation of lists for the medical equipment by indicating positions planned to be assigned for each staff in their proposal.</w:t>
      </w:r>
    </w:p>
    <w:p w14:paraId="72E47A25" w14:textId="77777777" w:rsidR="005273BB" w:rsidRPr="005273BB" w:rsidRDefault="005273BB" w:rsidP="005273BB">
      <w:pPr>
        <w:widowControl w:val="0"/>
        <w:autoSpaceDE w:val="0"/>
        <w:autoSpaceDN w:val="0"/>
        <w:spacing w:before="119"/>
        <w:ind w:left="567" w:right="141"/>
        <w:jc w:val="both"/>
        <w:rPr>
          <w:rFonts w:ascii="Arial" w:hAnsi="Arial" w:cs="Arial"/>
          <w:b/>
          <w:sz w:val="22"/>
          <w:szCs w:val="22"/>
          <w:lang w:val="en-US" w:eastAsia="en-US"/>
        </w:rPr>
      </w:pPr>
      <w:r w:rsidRPr="005273BB">
        <w:rPr>
          <w:rFonts w:ascii="Arial" w:hAnsi="Arial" w:cs="Arial"/>
          <w:sz w:val="22"/>
          <w:szCs w:val="22"/>
          <w:lang w:val="en-US" w:eastAsia="en-US"/>
        </w:rPr>
        <w:t>From the preliminary medical equipment list provided in the PFS, the Consultant shall review the proposed program and develop technical specifications for the identified medical equipment. These specifications shall be in accordance to the room data sheets developed in the Technical Program using the codes provided in the PFS.</w:t>
      </w:r>
    </w:p>
    <w:p w14:paraId="422EC8F7" w14:textId="77777777" w:rsidR="005273BB" w:rsidRPr="005273BB" w:rsidRDefault="005273BB" w:rsidP="005273BB">
      <w:pPr>
        <w:widowControl w:val="0"/>
        <w:autoSpaceDE w:val="0"/>
        <w:autoSpaceDN w:val="0"/>
        <w:spacing w:before="222"/>
        <w:ind w:left="567" w:right="135"/>
        <w:jc w:val="both"/>
        <w:rPr>
          <w:rFonts w:ascii="Arial" w:hAnsi="Arial" w:cs="Arial"/>
          <w:sz w:val="22"/>
          <w:szCs w:val="22"/>
          <w:lang w:val="en-US" w:eastAsia="en-US"/>
        </w:rPr>
      </w:pPr>
      <w:r w:rsidRPr="005273BB">
        <w:rPr>
          <w:rFonts w:ascii="Arial" w:hAnsi="Arial" w:cs="Arial"/>
          <w:sz w:val="22"/>
          <w:szCs w:val="22"/>
          <w:lang w:val="en-US" w:eastAsia="en-US"/>
        </w:rPr>
        <w:t>The Consultant is expected first to define the extent and type of the medical equipment to be installed in the Hospital</w:t>
      </w:r>
      <w:r w:rsidRPr="005273BB">
        <w:rPr>
          <w:rFonts w:ascii="Arial" w:hAnsi="Arial" w:cs="Arial"/>
          <w:b/>
          <w:sz w:val="22"/>
          <w:szCs w:val="22"/>
          <w:lang w:val="en-US" w:eastAsia="en-US"/>
        </w:rPr>
        <w:t xml:space="preserve"> </w:t>
      </w:r>
      <w:r w:rsidRPr="005273BB">
        <w:rPr>
          <w:rFonts w:ascii="Arial" w:hAnsi="Arial" w:cs="Arial"/>
          <w:sz w:val="22"/>
          <w:szCs w:val="22"/>
          <w:lang w:val="en-US" w:eastAsia="en-US"/>
        </w:rPr>
        <w:t xml:space="preserve">in accordance with the specifications of the </w:t>
      </w:r>
      <w:proofErr w:type="gramStart"/>
      <w:r w:rsidRPr="005273BB">
        <w:rPr>
          <w:rFonts w:ascii="Arial" w:hAnsi="Arial" w:cs="Arial"/>
          <w:sz w:val="22"/>
          <w:szCs w:val="22"/>
          <w:lang w:val="en-US" w:eastAsia="en-US"/>
        </w:rPr>
        <w:t>first class</w:t>
      </w:r>
      <w:proofErr w:type="gramEnd"/>
      <w:r w:rsidRPr="005273BB">
        <w:rPr>
          <w:rFonts w:ascii="Arial" w:hAnsi="Arial" w:cs="Arial"/>
          <w:sz w:val="22"/>
          <w:szCs w:val="22"/>
          <w:lang w:val="en-US" w:eastAsia="en-US"/>
        </w:rPr>
        <w:t xml:space="preserve"> materials satisfying the national standards, applicable EU Legislation, if not international standards. Subsequently, the Consultant shall consult with the Public Investment Management Office to assess its requirements </w:t>
      </w:r>
      <w:proofErr w:type="gramStart"/>
      <w:r w:rsidRPr="005273BB">
        <w:rPr>
          <w:rFonts w:ascii="Arial" w:hAnsi="Arial" w:cs="Arial"/>
          <w:sz w:val="22"/>
          <w:szCs w:val="22"/>
          <w:lang w:val="en-US" w:eastAsia="en-US"/>
        </w:rPr>
        <w:t>in regard to</w:t>
      </w:r>
      <w:proofErr w:type="gramEnd"/>
      <w:r w:rsidRPr="005273BB">
        <w:rPr>
          <w:rFonts w:ascii="Arial" w:hAnsi="Arial" w:cs="Arial"/>
          <w:sz w:val="22"/>
          <w:szCs w:val="22"/>
          <w:lang w:val="en-US" w:eastAsia="en-US"/>
        </w:rPr>
        <w:t xml:space="preserve"> the medical equipment to be procured and then compile and submit a detailed list and cost estimates of the proposed list of the spatial equipment together with draft room equipment lists and room equipment layouts. Such room equipment lists/layouts will also indicate the furniture that will be necessary for the support and use of the all sort of equipment</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specified.</w:t>
      </w:r>
    </w:p>
    <w:p w14:paraId="17E07863" w14:textId="77777777" w:rsidR="005273BB" w:rsidRPr="005273BB" w:rsidRDefault="005273BB" w:rsidP="005273BB">
      <w:pPr>
        <w:widowControl w:val="0"/>
        <w:autoSpaceDE w:val="0"/>
        <w:autoSpaceDN w:val="0"/>
        <w:spacing w:before="4"/>
        <w:ind w:left="567"/>
        <w:rPr>
          <w:rFonts w:ascii="Arial" w:hAnsi="Arial" w:cs="Arial"/>
          <w:b/>
          <w:sz w:val="22"/>
          <w:szCs w:val="22"/>
          <w:lang w:val="en-US" w:eastAsia="en-US"/>
        </w:rPr>
      </w:pPr>
      <w:r w:rsidRPr="005273BB">
        <w:rPr>
          <w:rFonts w:ascii="Arial" w:hAnsi="Arial" w:cs="Arial"/>
          <w:b/>
          <w:sz w:val="22"/>
          <w:szCs w:val="22"/>
          <w:lang w:val="en-US" w:eastAsia="en-US"/>
        </w:rPr>
        <w:t xml:space="preserve"> </w:t>
      </w:r>
    </w:p>
    <w:p w14:paraId="19771A7A"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The proposed list of the equipment shall be discussed with the Client for final approval.</w:t>
      </w:r>
    </w:p>
    <w:p w14:paraId="093F69C1"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60C8C3C3" w14:textId="77777777" w:rsidR="005273BB" w:rsidRPr="005273BB" w:rsidRDefault="005273BB" w:rsidP="005273BB">
      <w:pPr>
        <w:widowControl w:val="0"/>
        <w:autoSpaceDE w:val="0"/>
        <w:autoSpaceDN w:val="0"/>
        <w:ind w:left="567" w:right="131"/>
        <w:jc w:val="both"/>
        <w:rPr>
          <w:rFonts w:ascii="Arial" w:hAnsi="Arial" w:cs="Arial"/>
          <w:sz w:val="22"/>
          <w:szCs w:val="22"/>
          <w:lang w:val="en-US" w:eastAsia="en-US"/>
        </w:rPr>
      </w:pPr>
      <w:r w:rsidRPr="005273BB">
        <w:rPr>
          <w:rFonts w:ascii="Arial" w:hAnsi="Arial" w:cs="Arial"/>
          <w:sz w:val="22"/>
          <w:szCs w:val="22"/>
          <w:lang w:val="en-US" w:eastAsia="en-US"/>
        </w:rPr>
        <w:t xml:space="preserve">Room equipment lists and layouts to be prepared by the Consultant shall </w:t>
      </w:r>
      <w:proofErr w:type="gramStart"/>
      <w:r w:rsidRPr="005273BB">
        <w:rPr>
          <w:rFonts w:ascii="Arial" w:hAnsi="Arial" w:cs="Arial"/>
          <w:sz w:val="22"/>
          <w:szCs w:val="22"/>
          <w:lang w:val="en-US" w:eastAsia="en-US"/>
        </w:rPr>
        <w:t>be in compliance with</w:t>
      </w:r>
      <w:proofErr w:type="gramEnd"/>
      <w:r w:rsidRPr="005273BB">
        <w:rPr>
          <w:rFonts w:ascii="Arial" w:hAnsi="Arial" w:cs="Arial"/>
          <w:sz w:val="22"/>
          <w:szCs w:val="22"/>
          <w:lang w:val="en-US" w:eastAsia="en-US"/>
        </w:rPr>
        <w:t xml:space="preserve"> the designs of the relevant health facilities. On these layouts, necessary furniture in connection with the spatial equipment to be installed shall also be shown as mentioned above.</w:t>
      </w:r>
    </w:p>
    <w:p w14:paraId="110B07F4"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6F3CD5A2" w14:textId="77777777" w:rsidR="005273BB" w:rsidRPr="005273BB" w:rsidRDefault="005273BB" w:rsidP="005273BB">
      <w:pPr>
        <w:widowControl w:val="0"/>
        <w:autoSpaceDE w:val="0"/>
        <w:autoSpaceDN w:val="0"/>
        <w:ind w:left="567" w:right="134"/>
        <w:jc w:val="both"/>
        <w:rPr>
          <w:rFonts w:ascii="Arial" w:hAnsi="Arial" w:cs="Arial"/>
          <w:sz w:val="22"/>
          <w:szCs w:val="22"/>
          <w:lang w:val="en-US" w:eastAsia="en-US"/>
        </w:rPr>
      </w:pPr>
      <w:r w:rsidRPr="005273BB">
        <w:rPr>
          <w:rFonts w:ascii="Arial" w:hAnsi="Arial" w:cs="Arial"/>
          <w:sz w:val="22"/>
          <w:szCs w:val="22"/>
          <w:lang w:val="en-US" w:eastAsia="en-US"/>
        </w:rPr>
        <w:t xml:space="preserve">During the preparation of the final documents in relation with medical equipment, the Consultant shall also consider the mechanical, electrical and other engineering designs of the buildings and make necessary revisions on such designs accordingly </w:t>
      </w:r>
      <w:proofErr w:type="gramStart"/>
      <w:r w:rsidRPr="005273BB">
        <w:rPr>
          <w:rFonts w:ascii="Arial" w:hAnsi="Arial" w:cs="Arial"/>
          <w:sz w:val="22"/>
          <w:szCs w:val="22"/>
          <w:lang w:val="en-US" w:eastAsia="en-US"/>
        </w:rPr>
        <w:t>in order to</w:t>
      </w:r>
      <w:proofErr w:type="gramEnd"/>
      <w:r w:rsidRPr="005273BB">
        <w:rPr>
          <w:rFonts w:ascii="Arial" w:hAnsi="Arial" w:cs="Arial"/>
          <w:sz w:val="22"/>
          <w:szCs w:val="22"/>
          <w:lang w:val="en-US" w:eastAsia="en-US"/>
        </w:rPr>
        <w:t xml:space="preserve"> minimize the problems which might be faced during the assembly of the equipment in the health</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facilities.</w:t>
      </w:r>
    </w:p>
    <w:p w14:paraId="0BDC9853" w14:textId="77777777" w:rsidR="005273BB" w:rsidRPr="005273BB" w:rsidRDefault="005273BB" w:rsidP="005273BB">
      <w:pPr>
        <w:widowControl w:val="0"/>
        <w:autoSpaceDE w:val="0"/>
        <w:autoSpaceDN w:val="0"/>
        <w:spacing w:before="11"/>
        <w:ind w:left="567"/>
        <w:rPr>
          <w:rFonts w:ascii="Arial" w:hAnsi="Arial" w:cs="Arial"/>
          <w:sz w:val="22"/>
          <w:szCs w:val="22"/>
          <w:lang w:val="en-US" w:eastAsia="en-US"/>
        </w:rPr>
      </w:pPr>
    </w:p>
    <w:p w14:paraId="28CC4DFE" w14:textId="77777777" w:rsidR="005273BB" w:rsidRPr="005273BB" w:rsidRDefault="005273BB" w:rsidP="005273BB">
      <w:pPr>
        <w:widowControl w:val="0"/>
        <w:autoSpaceDE w:val="0"/>
        <w:autoSpaceDN w:val="0"/>
        <w:spacing w:before="9"/>
        <w:ind w:left="567"/>
        <w:jc w:val="both"/>
        <w:rPr>
          <w:rFonts w:ascii="Arial" w:hAnsi="Arial" w:cs="Arial"/>
          <w:sz w:val="22"/>
          <w:szCs w:val="22"/>
          <w:lang w:val="en-US" w:eastAsia="en-US"/>
        </w:rPr>
      </w:pPr>
      <w:r w:rsidRPr="005273BB">
        <w:rPr>
          <w:rFonts w:ascii="Arial" w:hAnsi="Arial" w:cs="Arial"/>
          <w:sz w:val="22"/>
          <w:szCs w:val="22"/>
          <w:lang w:val="en-US" w:eastAsia="en-US"/>
        </w:rPr>
        <w:t>The informative delivery time schedule for the spatial equipment and the furniture will be also provided by the Consultant to avoid any interruption in the construction progress.</w:t>
      </w:r>
    </w:p>
    <w:p w14:paraId="40D8D8B3" w14:textId="77777777" w:rsidR="005273BB" w:rsidRPr="005273BB" w:rsidRDefault="005273BB" w:rsidP="005273BB">
      <w:pPr>
        <w:widowControl w:val="0"/>
        <w:autoSpaceDE w:val="0"/>
        <w:autoSpaceDN w:val="0"/>
        <w:spacing w:before="9"/>
        <w:ind w:left="567"/>
        <w:rPr>
          <w:rFonts w:ascii="Arial" w:hAnsi="Arial" w:cs="Arial"/>
          <w:sz w:val="22"/>
          <w:szCs w:val="22"/>
          <w:lang w:val="en-US" w:eastAsia="en-US"/>
        </w:rPr>
      </w:pPr>
    </w:p>
    <w:p w14:paraId="59FE132F" w14:textId="77777777" w:rsidR="005273BB" w:rsidRPr="005273BB" w:rsidRDefault="005273BB" w:rsidP="00F37FE7">
      <w:pPr>
        <w:widowControl w:val="0"/>
        <w:numPr>
          <w:ilvl w:val="0"/>
          <w:numId w:val="62"/>
        </w:numPr>
        <w:tabs>
          <w:tab w:val="left" w:pos="848"/>
        </w:tabs>
        <w:autoSpaceDE w:val="0"/>
        <w:autoSpaceDN w:val="0"/>
        <w:spacing w:before="1"/>
        <w:ind w:left="848" w:hanging="281"/>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Development of Tender Documents</w:t>
      </w:r>
      <w:r w:rsidRPr="005273BB">
        <w:rPr>
          <w:rFonts w:ascii="Arial" w:hAnsi="Arial" w:cs="Arial"/>
          <w:b/>
          <w:bCs/>
          <w:spacing w:val="-16"/>
          <w:sz w:val="22"/>
          <w:szCs w:val="22"/>
          <w:lang w:val="en-US" w:eastAsia="en-US"/>
        </w:rPr>
        <w:t xml:space="preserve"> </w:t>
      </w:r>
      <w:r w:rsidRPr="005273BB">
        <w:rPr>
          <w:rFonts w:ascii="Arial" w:hAnsi="Arial" w:cs="Arial"/>
          <w:b/>
          <w:bCs/>
          <w:sz w:val="22"/>
          <w:szCs w:val="22"/>
          <w:lang w:val="en-US" w:eastAsia="en-US"/>
        </w:rPr>
        <w:t>Stage</w:t>
      </w:r>
    </w:p>
    <w:p w14:paraId="0332C8D8" w14:textId="77777777" w:rsidR="005273BB" w:rsidRPr="005273BB" w:rsidRDefault="005273BB" w:rsidP="005273BB">
      <w:pPr>
        <w:widowControl w:val="0"/>
        <w:tabs>
          <w:tab w:val="left" w:pos="848"/>
        </w:tabs>
        <w:autoSpaceDE w:val="0"/>
        <w:autoSpaceDN w:val="0"/>
        <w:spacing w:before="1"/>
        <w:ind w:left="848"/>
        <w:jc w:val="both"/>
        <w:outlineLvl w:val="3"/>
        <w:rPr>
          <w:rFonts w:ascii="Arial" w:hAnsi="Arial" w:cs="Arial"/>
          <w:b/>
          <w:bCs/>
          <w:sz w:val="22"/>
          <w:szCs w:val="22"/>
          <w:lang w:val="en-US" w:eastAsia="en-US"/>
        </w:rPr>
      </w:pPr>
    </w:p>
    <w:p w14:paraId="4E4FC6FB" w14:textId="77777777" w:rsidR="005273BB" w:rsidRPr="005273BB" w:rsidRDefault="005273BB" w:rsidP="005273BB">
      <w:pPr>
        <w:widowControl w:val="0"/>
        <w:autoSpaceDE w:val="0"/>
        <w:autoSpaceDN w:val="0"/>
        <w:spacing w:before="1"/>
        <w:ind w:left="567"/>
        <w:jc w:val="both"/>
        <w:outlineLvl w:val="3"/>
        <w:rPr>
          <w:rFonts w:ascii="Arial" w:hAnsi="Arial" w:cs="Arial"/>
          <w:bCs/>
          <w:sz w:val="22"/>
          <w:szCs w:val="22"/>
          <w:lang w:val="en-US" w:eastAsia="en-US"/>
        </w:rPr>
      </w:pPr>
      <w:r w:rsidRPr="005273BB">
        <w:rPr>
          <w:rFonts w:ascii="Arial" w:hAnsi="Arial" w:cs="Arial"/>
          <w:bCs/>
          <w:sz w:val="22"/>
          <w:szCs w:val="22"/>
          <w:lang w:val="en-US" w:eastAsia="en-US"/>
        </w:rPr>
        <w:t>The Consultant shall produce Tender Documents for the invitation of bidders on the D&amp;B contract. As a minimum, the following documents shall be produced:</w:t>
      </w:r>
    </w:p>
    <w:p w14:paraId="65917415" w14:textId="77777777" w:rsidR="005273BB" w:rsidRPr="005273BB" w:rsidRDefault="005273BB" w:rsidP="005273BB">
      <w:pPr>
        <w:widowControl w:val="0"/>
        <w:autoSpaceDE w:val="0"/>
        <w:autoSpaceDN w:val="0"/>
        <w:rPr>
          <w:rFonts w:ascii="Arial" w:hAnsi="Arial" w:cs="Arial"/>
          <w:b/>
          <w:sz w:val="22"/>
          <w:szCs w:val="22"/>
          <w:lang w:val="en-US" w:eastAsia="en-US"/>
        </w:rPr>
      </w:pPr>
    </w:p>
    <w:p w14:paraId="181F45DD" w14:textId="77777777" w:rsidR="005273BB" w:rsidRPr="005273BB" w:rsidRDefault="005273BB" w:rsidP="00F37FE7">
      <w:pPr>
        <w:widowControl w:val="0"/>
        <w:numPr>
          <w:ilvl w:val="0"/>
          <w:numId w:val="72"/>
        </w:numPr>
        <w:autoSpaceDE w:val="0"/>
        <w:autoSpaceDN w:val="0"/>
        <w:ind w:left="992" w:hanging="357"/>
        <w:rPr>
          <w:rFonts w:ascii="Arial" w:hAnsi="Arial" w:cs="Arial"/>
          <w:sz w:val="22"/>
          <w:szCs w:val="22"/>
          <w:lang w:val="en-US" w:eastAsia="fr-FR"/>
        </w:rPr>
      </w:pPr>
      <w:r w:rsidRPr="005273BB">
        <w:rPr>
          <w:rFonts w:ascii="Arial" w:hAnsi="Arial" w:cs="Arial"/>
          <w:sz w:val="22"/>
          <w:szCs w:val="22"/>
          <w:lang w:val="en-US" w:eastAsia="fr-FR"/>
        </w:rPr>
        <w:t xml:space="preserve">A letter of </w:t>
      </w:r>
      <w:hyperlink r:id="rId25" w:tooltip="Invitation to tender" w:history="1">
        <w:r w:rsidRPr="005273BB">
          <w:rPr>
            <w:rFonts w:ascii="Arial" w:hAnsi="Arial" w:cs="Arial"/>
            <w:sz w:val="22"/>
            <w:szCs w:val="22"/>
            <w:lang w:val="en-US" w:eastAsia="fr-FR"/>
          </w:rPr>
          <w:t>invitation to tender</w:t>
        </w:r>
      </w:hyperlink>
      <w:r w:rsidRPr="005273BB">
        <w:rPr>
          <w:rFonts w:ascii="Arial" w:hAnsi="Arial" w:cs="Arial"/>
          <w:sz w:val="22"/>
          <w:szCs w:val="22"/>
          <w:lang w:val="en-US" w:eastAsia="fr-FR"/>
        </w:rPr>
        <w:t xml:space="preserve">. </w:t>
      </w:r>
    </w:p>
    <w:p w14:paraId="02C7E8E9" w14:textId="77777777" w:rsidR="005273BB" w:rsidRPr="005273BB" w:rsidRDefault="005273BB"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r w:rsidRPr="005273BB">
        <w:rPr>
          <w:rFonts w:ascii="Arial" w:hAnsi="Arial" w:cs="Arial"/>
          <w:sz w:val="22"/>
          <w:szCs w:val="22"/>
          <w:lang w:val="en-US" w:eastAsia="fr-FR"/>
        </w:rPr>
        <w:t xml:space="preserve">The </w:t>
      </w:r>
      <w:hyperlink r:id="rId26" w:tooltip="Form of tender" w:history="1">
        <w:r w:rsidRPr="005273BB">
          <w:rPr>
            <w:rFonts w:ascii="Arial" w:hAnsi="Arial" w:cs="Arial"/>
            <w:sz w:val="22"/>
            <w:szCs w:val="22"/>
            <w:lang w:val="en-US" w:eastAsia="fr-FR"/>
          </w:rPr>
          <w:t>form of tender</w:t>
        </w:r>
      </w:hyperlink>
      <w:r w:rsidRPr="005273BB">
        <w:rPr>
          <w:rFonts w:ascii="Arial" w:hAnsi="Arial" w:cs="Arial"/>
          <w:sz w:val="22"/>
          <w:szCs w:val="22"/>
          <w:lang w:val="en-US" w:eastAsia="fr-FR"/>
        </w:rPr>
        <w:t xml:space="preserve">. </w:t>
      </w:r>
    </w:p>
    <w:p w14:paraId="4A3ED9E8" w14:textId="77777777" w:rsidR="005273BB" w:rsidRPr="005273BB" w:rsidRDefault="00BE0E41"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hyperlink r:id="rId27" w:tooltip="Preliminaries" w:history="1">
        <w:r w:rsidR="005273BB" w:rsidRPr="005273BB">
          <w:rPr>
            <w:rFonts w:ascii="Arial" w:hAnsi="Arial" w:cs="Arial"/>
            <w:sz w:val="22"/>
            <w:szCs w:val="22"/>
            <w:lang w:val="en-US" w:eastAsia="fr-FR"/>
          </w:rPr>
          <w:t>Preliminaries</w:t>
        </w:r>
      </w:hyperlink>
      <w:r w:rsidR="005273BB" w:rsidRPr="005273BB">
        <w:rPr>
          <w:rFonts w:ascii="Arial" w:hAnsi="Arial" w:cs="Arial"/>
          <w:sz w:val="22"/>
          <w:szCs w:val="22"/>
          <w:lang w:val="en-US" w:eastAsia="fr-FR"/>
        </w:rPr>
        <w:t xml:space="preserve">: including </w:t>
      </w:r>
      <w:hyperlink r:id="rId28" w:tooltip="Pre-construction information" w:history="1">
        <w:r w:rsidR="005273BB" w:rsidRPr="005273BB">
          <w:rPr>
            <w:rFonts w:ascii="Arial" w:hAnsi="Arial" w:cs="Arial"/>
            <w:sz w:val="22"/>
            <w:szCs w:val="22"/>
            <w:lang w:val="en-US" w:eastAsia="fr-FR"/>
          </w:rPr>
          <w:t>pre-construction information</w:t>
        </w:r>
      </w:hyperlink>
      <w:r w:rsidR="005273BB" w:rsidRPr="005273BB">
        <w:rPr>
          <w:rFonts w:ascii="Arial" w:hAnsi="Arial" w:cs="Arial"/>
          <w:sz w:val="22"/>
          <w:szCs w:val="22"/>
          <w:lang w:val="en-US" w:eastAsia="fr-FR"/>
        </w:rPr>
        <w:t xml:space="preserve"> and </w:t>
      </w:r>
      <w:hyperlink r:id="rId29" w:tooltip="Site waste management plan" w:history="1">
        <w:r w:rsidR="005273BB" w:rsidRPr="005273BB">
          <w:rPr>
            <w:rFonts w:ascii="Arial" w:hAnsi="Arial" w:cs="Arial"/>
            <w:sz w:val="22"/>
            <w:szCs w:val="22"/>
            <w:lang w:val="en-US" w:eastAsia="fr-FR"/>
          </w:rPr>
          <w:t>geotechnical</w:t>
        </w:r>
      </w:hyperlink>
      <w:r w:rsidR="005273BB" w:rsidRPr="005273BB">
        <w:rPr>
          <w:rFonts w:ascii="Arial" w:hAnsi="Arial" w:cs="Arial"/>
          <w:sz w:val="22"/>
          <w:szCs w:val="22"/>
          <w:lang w:val="en-US" w:eastAsia="fr-FR"/>
        </w:rPr>
        <w:t xml:space="preserve"> study (if required). </w:t>
      </w:r>
    </w:p>
    <w:p w14:paraId="683A7A04" w14:textId="77777777" w:rsidR="005273BB" w:rsidRPr="005273BB" w:rsidRDefault="005273BB"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r w:rsidRPr="005273BB">
        <w:rPr>
          <w:rFonts w:ascii="Arial" w:hAnsi="Arial" w:cs="Arial"/>
          <w:sz w:val="22"/>
          <w:szCs w:val="22"/>
          <w:lang w:val="en-US" w:eastAsia="fr-FR"/>
        </w:rPr>
        <w:t xml:space="preserve">The </w:t>
      </w:r>
      <w:hyperlink r:id="rId30" w:tooltip="Construction contracts" w:history="1">
        <w:r w:rsidRPr="005273BB">
          <w:rPr>
            <w:rFonts w:ascii="Arial" w:hAnsi="Arial" w:cs="Arial"/>
            <w:sz w:val="22"/>
            <w:szCs w:val="22"/>
            <w:lang w:val="en-US" w:eastAsia="fr-FR"/>
          </w:rPr>
          <w:t>form of contract</w:t>
        </w:r>
      </w:hyperlink>
      <w:r w:rsidRPr="005273BB">
        <w:rPr>
          <w:rFonts w:ascii="Arial" w:hAnsi="Arial" w:cs="Arial"/>
          <w:sz w:val="22"/>
          <w:szCs w:val="22"/>
          <w:lang w:val="en-US" w:eastAsia="fr-FR"/>
        </w:rPr>
        <w:t xml:space="preserve">, </w:t>
      </w:r>
      <w:hyperlink r:id="rId31" w:tooltip="Contract conditions" w:history="1">
        <w:r w:rsidRPr="005273BB">
          <w:rPr>
            <w:rFonts w:ascii="Arial" w:hAnsi="Arial" w:cs="Arial"/>
            <w:sz w:val="22"/>
            <w:szCs w:val="22"/>
            <w:lang w:val="en-US" w:eastAsia="fr-FR"/>
          </w:rPr>
          <w:t>contract conditions</w:t>
        </w:r>
      </w:hyperlink>
      <w:r w:rsidRPr="005273BB">
        <w:rPr>
          <w:rFonts w:ascii="Arial" w:hAnsi="Arial" w:cs="Arial"/>
          <w:sz w:val="22"/>
          <w:szCs w:val="22"/>
          <w:lang w:val="en-US" w:eastAsia="fr-FR"/>
        </w:rPr>
        <w:t xml:space="preserve"> and amendments. This includes a </w:t>
      </w:r>
      <w:hyperlink r:id="rId32" w:tooltip="Model enabling amendment" w:history="1">
        <w:r w:rsidRPr="005273BB">
          <w:rPr>
            <w:rFonts w:ascii="Arial" w:hAnsi="Arial" w:cs="Arial"/>
            <w:sz w:val="22"/>
            <w:szCs w:val="22"/>
            <w:lang w:val="en-US" w:eastAsia="fr-FR"/>
          </w:rPr>
          <w:t>model enabling amendment</w:t>
        </w:r>
      </w:hyperlink>
      <w:r w:rsidRPr="005273BB">
        <w:rPr>
          <w:rFonts w:ascii="Arial" w:hAnsi="Arial" w:cs="Arial"/>
          <w:sz w:val="22"/>
          <w:szCs w:val="22"/>
          <w:lang w:val="en-US" w:eastAsia="fr-FR"/>
        </w:rPr>
        <w:t xml:space="preserve"> for </w:t>
      </w:r>
      <w:hyperlink r:id="rId33" w:tooltip="Building Information Modelling" w:history="1">
        <w:r w:rsidRPr="005273BB">
          <w:rPr>
            <w:rFonts w:ascii="Arial" w:hAnsi="Arial" w:cs="Arial"/>
            <w:sz w:val="22"/>
            <w:szCs w:val="22"/>
            <w:lang w:val="en-US" w:eastAsia="fr-FR"/>
          </w:rPr>
          <w:t>building information modelling</w:t>
        </w:r>
      </w:hyperlink>
      <w:r w:rsidRPr="005273BB">
        <w:rPr>
          <w:rFonts w:ascii="Arial" w:hAnsi="Arial" w:cs="Arial"/>
          <w:sz w:val="22"/>
          <w:szCs w:val="22"/>
          <w:lang w:val="en-US" w:eastAsia="fr-FR"/>
        </w:rPr>
        <w:t xml:space="preserve"> (</w:t>
      </w:r>
      <w:hyperlink r:id="rId34" w:tooltip="Bim" w:history="1">
        <w:r w:rsidRPr="005273BB">
          <w:rPr>
            <w:rFonts w:ascii="Arial" w:hAnsi="Arial" w:cs="Arial"/>
            <w:sz w:val="22"/>
            <w:szCs w:val="22"/>
            <w:lang w:val="en-US" w:eastAsia="fr-FR"/>
          </w:rPr>
          <w:t>BIM</w:t>
        </w:r>
      </w:hyperlink>
      <w:r w:rsidRPr="005273BB">
        <w:rPr>
          <w:rFonts w:ascii="Arial" w:hAnsi="Arial" w:cs="Arial"/>
          <w:sz w:val="22"/>
          <w:szCs w:val="22"/>
          <w:lang w:val="en-US" w:eastAsia="fr-FR"/>
        </w:rPr>
        <w:t xml:space="preserve">), making a </w:t>
      </w:r>
      <w:hyperlink r:id="rId35" w:tooltip="BIM protocol" w:history="1">
        <w:r w:rsidRPr="005273BB">
          <w:rPr>
            <w:rFonts w:ascii="Arial" w:hAnsi="Arial" w:cs="Arial"/>
            <w:sz w:val="22"/>
            <w:szCs w:val="22"/>
            <w:lang w:val="en-US" w:eastAsia="fr-FR"/>
          </w:rPr>
          <w:t>BIM protocol</w:t>
        </w:r>
      </w:hyperlink>
      <w:r w:rsidRPr="005273BB">
        <w:rPr>
          <w:rFonts w:ascii="Arial" w:hAnsi="Arial" w:cs="Arial"/>
          <w:sz w:val="22"/>
          <w:szCs w:val="22"/>
          <w:lang w:val="en-US" w:eastAsia="fr-FR"/>
        </w:rPr>
        <w:t xml:space="preserve"> a contractual document, with all necessary BIM requirements, standards and uses. </w:t>
      </w:r>
    </w:p>
    <w:p w14:paraId="2667C90A" w14:textId="77777777" w:rsidR="005273BB" w:rsidRPr="005273BB" w:rsidRDefault="005273BB"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r w:rsidRPr="005273BB">
        <w:rPr>
          <w:rFonts w:ascii="Arial" w:hAnsi="Arial" w:cs="Arial"/>
          <w:sz w:val="22"/>
          <w:szCs w:val="22"/>
          <w:lang w:val="en-US" w:eastAsia="fr-FR"/>
        </w:rPr>
        <w:t xml:space="preserve">A </w:t>
      </w:r>
      <w:hyperlink r:id="rId36" w:tooltip="Tender pricing document" w:history="1">
        <w:r w:rsidRPr="005273BB">
          <w:rPr>
            <w:rFonts w:ascii="Arial" w:hAnsi="Arial" w:cs="Arial"/>
            <w:sz w:val="22"/>
            <w:szCs w:val="22"/>
            <w:lang w:val="en-US" w:eastAsia="fr-FR"/>
          </w:rPr>
          <w:t>tender pricing document</w:t>
        </w:r>
      </w:hyperlink>
      <w:r w:rsidRPr="005273BB">
        <w:rPr>
          <w:rFonts w:ascii="Arial" w:hAnsi="Arial" w:cs="Arial"/>
          <w:sz w:val="22"/>
          <w:szCs w:val="22"/>
          <w:lang w:val="en-US" w:eastAsia="fr-FR"/>
        </w:rPr>
        <w:t xml:space="preserve"> (or </w:t>
      </w:r>
      <w:hyperlink r:id="rId37" w:tooltip="Contract sum analysis" w:history="1">
        <w:r w:rsidRPr="005273BB">
          <w:rPr>
            <w:rFonts w:ascii="Arial" w:hAnsi="Arial" w:cs="Arial"/>
            <w:sz w:val="22"/>
            <w:szCs w:val="22"/>
            <w:lang w:val="en-US" w:eastAsia="fr-FR"/>
          </w:rPr>
          <w:t>contract sum analysis</w:t>
        </w:r>
      </w:hyperlink>
      <w:r w:rsidRPr="005273BB">
        <w:rPr>
          <w:rFonts w:ascii="Arial" w:hAnsi="Arial" w:cs="Arial"/>
          <w:sz w:val="22"/>
          <w:szCs w:val="22"/>
          <w:lang w:val="en-US" w:eastAsia="fr-FR"/>
        </w:rPr>
        <w:t xml:space="preserve"> on </w:t>
      </w:r>
      <w:hyperlink r:id="rId38" w:tooltip="Design and build" w:history="1">
        <w:r w:rsidRPr="005273BB">
          <w:rPr>
            <w:rFonts w:ascii="Arial" w:hAnsi="Arial" w:cs="Arial"/>
            <w:sz w:val="22"/>
            <w:szCs w:val="22"/>
            <w:lang w:val="en-US" w:eastAsia="fr-FR"/>
          </w:rPr>
          <w:t>design and build</w:t>
        </w:r>
      </w:hyperlink>
      <w:r w:rsidRPr="005273BB">
        <w:rPr>
          <w:rFonts w:ascii="Arial" w:hAnsi="Arial" w:cs="Arial"/>
          <w:sz w:val="22"/>
          <w:szCs w:val="22"/>
          <w:lang w:val="en-US" w:eastAsia="fr-FR"/>
        </w:rPr>
        <w:t xml:space="preserve"> projects). </w:t>
      </w:r>
    </w:p>
    <w:p w14:paraId="76985973" w14:textId="77777777" w:rsidR="005273BB" w:rsidRPr="005273BB" w:rsidRDefault="00BE0E41"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hyperlink r:id="rId39" w:tooltip="Employer's information requirements for BIM" w:history="1">
        <w:r w:rsidR="005273BB" w:rsidRPr="005273BB">
          <w:rPr>
            <w:rFonts w:ascii="Arial" w:hAnsi="Arial" w:cs="Arial"/>
            <w:sz w:val="22"/>
            <w:szCs w:val="22"/>
            <w:lang w:val="en-US" w:eastAsia="fr-FR"/>
          </w:rPr>
          <w:t>Employer's information requirements for BIM</w:t>
        </w:r>
      </w:hyperlink>
      <w:r w:rsidR="005273BB" w:rsidRPr="005273BB">
        <w:rPr>
          <w:rFonts w:ascii="Arial" w:hAnsi="Arial" w:cs="Arial"/>
          <w:sz w:val="22"/>
          <w:szCs w:val="22"/>
          <w:lang w:val="en-US" w:eastAsia="fr-FR"/>
        </w:rPr>
        <w:t xml:space="preserve">, including BIM Uses and deliverables. </w:t>
      </w:r>
    </w:p>
    <w:p w14:paraId="4DAC824B" w14:textId="77777777" w:rsidR="005273BB" w:rsidRPr="005273BB" w:rsidRDefault="005273BB" w:rsidP="00F37FE7">
      <w:pPr>
        <w:widowControl w:val="0"/>
        <w:numPr>
          <w:ilvl w:val="1"/>
          <w:numId w:val="72"/>
        </w:numPr>
        <w:autoSpaceDE w:val="0"/>
        <w:autoSpaceDN w:val="0"/>
        <w:spacing w:before="100" w:beforeAutospacing="1" w:after="100" w:afterAutospacing="1"/>
        <w:rPr>
          <w:rFonts w:ascii="Arial" w:hAnsi="Arial" w:cs="Arial"/>
          <w:sz w:val="22"/>
          <w:szCs w:val="22"/>
          <w:lang w:val="en-US" w:eastAsia="fr-FR"/>
        </w:rPr>
      </w:pPr>
      <w:r w:rsidRPr="005273BB">
        <w:rPr>
          <w:rFonts w:ascii="Arial" w:hAnsi="Arial" w:cs="Arial"/>
          <w:sz w:val="22"/>
          <w:szCs w:val="22"/>
          <w:lang w:val="en-US" w:eastAsia="fr-FR"/>
        </w:rPr>
        <w:t xml:space="preserve">Everything stated in section Building Information Modelling of this project as a requirement should be reflected in the information requirements for further design, construction and facility maintenance stages of the project. LOD and LOI levels and specific requirements for </w:t>
      </w:r>
      <w:proofErr w:type="gramStart"/>
      <w:r w:rsidRPr="005273BB">
        <w:rPr>
          <w:rFonts w:ascii="Arial" w:hAnsi="Arial" w:cs="Arial"/>
          <w:sz w:val="22"/>
          <w:szCs w:val="22"/>
          <w:lang w:val="en-US" w:eastAsia="fr-FR"/>
        </w:rPr>
        <w:t>other</w:t>
      </w:r>
      <w:proofErr w:type="gramEnd"/>
      <w:r w:rsidRPr="005273BB">
        <w:rPr>
          <w:rFonts w:ascii="Arial" w:hAnsi="Arial" w:cs="Arial"/>
          <w:sz w:val="22"/>
          <w:szCs w:val="22"/>
          <w:lang w:val="en-US" w:eastAsia="fr-FR"/>
        </w:rPr>
        <w:t xml:space="preserve"> BIM uses should be developed and detailed accordingly. Development of Clash Detection, Quantity Takeoffs from the BIM models, 4D and 5D construction simulations as well as using 6D BIM in the Facility Maintenance stage should be included in the Employer Requirements BIM Uses and explained in more detail.</w:t>
      </w:r>
    </w:p>
    <w:p w14:paraId="6E0F5847" w14:textId="77777777" w:rsidR="005273BB" w:rsidRPr="005273BB" w:rsidRDefault="005273BB"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r w:rsidRPr="005273BB">
        <w:rPr>
          <w:rFonts w:ascii="Arial" w:hAnsi="Arial" w:cs="Arial"/>
          <w:sz w:val="22"/>
          <w:szCs w:val="22"/>
          <w:lang w:val="en-US" w:eastAsia="fr-FR"/>
        </w:rPr>
        <w:t>Functional and Technical Program</w:t>
      </w:r>
    </w:p>
    <w:p w14:paraId="5DBA7E3F" w14:textId="77777777" w:rsidR="005273BB" w:rsidRPr="005273BB" w:rsidRDefault="00BE0E41"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hyperlink r:id="rId40" w:tooltip="Design drawings" w:history="1">
        <w:r w:rsidR="005273BB" w:rsidRPr="005273BB">
          <w:rPr>
            <w:rFonts w:ascii="Arial" w:hAnsi="Arial" w:cs="Arial"/>
            <w:sz w:val="22"/>
            <w:szCs w:val="22"/>
            <w:lang w:val="en-US" w:eastAsia="fr-FR"/>
          </w:rPr>
          <w:t>Design drawings</w:t>
        </w:r>
      </w:hyperlink>
      <w:r w:rsidR="005273BB" w:rsidRPr="005273BB">
        <w:rPr>
          <w:rFonts w:ascii="Arial" w:hAnsi="Arial" w:cs="Arial"/>
          <w:sz w:val="22"/>
          <w:szCs w:val="22"/>
          <w:lang w:val="en-US" w:eastAsia="fr-FR"/>
        </w:rPr>
        <w:t xml:space="preserve"> and notes. </w:t>
      </w:r>
    </w:p>
    <w:p w14:paraId="568A2ACD" w14:textId="77777777" w:rsidR="005273BB" w:rsidRPr="005273BB" w:rsidRDefault="005273BB" w:rsidP="00F37FE7">
      <w:pPr>
        <w:widowControl w:val="0"/>
        <w:numPr>
          <w:ilvl w:val="0"/>
          <w:numId w:val="72"/>
        </w:numPr>
        <w:autoSpaceDE w:val="0"/>
        <w:autoSpaceDN w:val="0"/>
        <w:spacing w:before="100" w:beforeAutospacing="1" w:after="100" w:afterAutospacing="1"/>
        <w:ind w:left="993"/>
        <w:rPr>
          <w:rFonts w:ascii="Arial" w:hAnsi="Arial" w:cs="Arial"/>
          <w:sz w:val="22"/>
          <w:szCs w:val="22"/>
          <w:lang w:val="en-US" w:eastAsia="fr-FR"/>
        </w:rPr>
      </w:pPr>
      <w:r w:rsidRPr="005273BB">
        <w:rPr>
          <w:rFonts w:ascii="Arial" w:hAnsi="Arial" w:cs="Arial"/>
          <w:sz w:val="22"/>
          <w:szCs w:val="22"/>
          <w:lang w:val="en-US" w:eastAsia="fr-FR"/>
        </w:rPr>
        <w:t xml:space="preserve">Medical Equipment </w:t>
      </w:r>
      <w:hyperlink r:id="rId41" w:tooltip="Specifications" w:history="1">
        <w:r w:rsidRPr="005273BB">
          <w:rPr>
            <w:rFonts w:ascii="Arial" w:hAnsi="Arial" w:cs="Arial"/>
            <w:sz w:val="22"/>
            <w:szCs w:val="22"/>
            <w:lang w:val="en-US" w:eastAsia="fr-FR"/>
          </w:rPr>
          <w:t>Specifications</w:t>
        </w:r>
      </w:hyperlink>
      <w:r w:rsidRPr="005273BB">
        <w:rPr>
          <w:rFonts w:ascii="Arial" w:hAnsi="Arial" w:cs="Arial"/>
          <w:sz w:val="22"/>
          <w:szCs w:val="22"/>
          <w:lang w:val="en-US" w:eastAsia="fr-FR"/>
        </w:rPr>
        <w:t>.</w:t>
      </w:r>
    </w:p>
    <w:p w14:paraId="0D98D43D" w14:textId="77777777" w:rsidR="005273BB" w:rsidRPr="005273BB" w:rsidRDefault="005273BB" w:rsidP="005273BB">
      <w:pPr>
        <w:widowControl w:val="0"/>
        <w:autoSpaceDE w:val="0"/>
        <w:autoSpaceDN w:val="0"/>
        <w:ind w:left="567" w:right="137"/>
        <w:jc w:val="both"/>
        <w:rPr>
          <w:rFonts w:ascii="Arial" w:hAnsi="Arial" w:cs="Arial"/>
          <w:sz w:val="22"/>
          <w:szCs w:val="22"/>
          <w:lang w:val="en-US" w:eastAsia="en-US"/>
        </w:rPr>
      </w:pPr>
    </w:p>
    <w:p w14:paraId="3B12F2DD" w14:textId="77777777" w:rsidR="005273BB" w:rsidRPr="005273BB" w:rsidRDefault="005273BB" w:rsidP="00F37FE7">
      <w:pPr>
        <w:widowControl w:val="0"/>
        <w:numPr>
          <w:ilvl w:val="0"/>
          <w:numId w:val="59"/>
        </w:numPr>
        <w:tabs>
          <w:tab w:val="left" w:pos="860"/>
        </w:tabs>
        <w:autoSpaceDE w:val="0"/>
        <w:autoSpaceDN w:val="0"/>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OTHER DUTIES OF THE</w:t>
      </w:r>
      <w:r w:rsidRPr="005273BB">
        <w:rPr>
          <w:rFonts w:ascii="Arial" w:hAnsi="Arial" w:cs="Arial"/>
          <w:b/>
          <w:bCs/>
          <w:spacing w:val="-14"/>
          <w:sz w:val="22"/>
          <w:szCs w:val="22"/>
          <w:lang w:val="en-US" w:eastAsia="en-US"/>
        </w:rPr>
        <w:t xml:space="preserve"> </w:t>
      </w:r>
      <w:r w:rsidRPr="005273BB">
        <w:rPr>
          <w:rFonts w:ascii="Arial" w:hAnsi="Arial" w:cs="Arial"/>
          <w:b/>
          <w:bCs/>
          <w:sz w:val="22"/>
          <w:szCs w:val="22"/>
          <w:lang w:val="en-US" w:eastAsia="en-US"/>
        </w:rPr>
        <w:t>CONSULTANT</w:t>
      </w:r>
    </w:p>
    <w:p w14:paraId="60FBE5CB"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3AAB90F6" w14:textId="77777777" w:rsidR="005273BB" w:rsidRPr="005273BB" w:rsidRDefault="005273BB" w:rsidP="005273BB">
      <w:pPr>
        <w:widowControl w:val="0"/>
        <w:autoSpaceDE w:val="0"/>
        <w:autoSpaceDN w:val="0"/>
        <w:ind w:left="567" w:right="141"/>
        <w:jc w:val="both"/>
        <w:rPr>
          <w:rFonts w:ascii="Arial" w:hAnsi="Arial" w:cs="Arial"/>
          <w:sz w:val="22"/>
          <w:szCs w:val="22"/>
          <w:lang w:val="en-US" w:eastAsia="en-US"/>
        </w:rPr>
      </w:pPr>
      <w:r w:rsidRPr="005273BB">
        <w:rPr>
          <w:rFonts w:ascii="Arial" w:hAnsi="Arial" w:cs="Arial"/>
          <w:sz w:val="22"/>
          <w:szCs w:val="22"/>
          <w:lang w:val="en-US" w:eastAsia="en-US"/>
        </w:rPr>
        <w:t>In addition to the duties outlined in the proceeding paragraphs relating to the Proje</w:t>
      </w:r>
      <w:bookmarkStart w:id="178" w:name="OTHER_DUTIES_OF_THE_CONSULTANTS"/>
      <w:bookmarkEnd w:id="178"/>
      <w:r w:rsidRPr="005273BB">
        <w:rPr>
          <w:rFonts w:ascii="Arial" w:hAnsi="Arial" w:cs="Arial"/>
          <w:sz w:val="22"/>
          <w:szCs w:val="22"/>
          <w:lang w:val="en-US" w:eastAsia="en-US"/>
        </w:rPr>
        <w:t>ct components, the Consultant shall also carry out the following duties on behalf of the Client:</w:t>
      </w:r>
    </w:p>
    <w:p w14:paraId="62E4FCA4"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05BD002A" w14:textId="77777777" w:rsidR="005273BB" w:rsidRPr="005273BB" w:rsidRDefault="005273BB" w:rsidP="00F37FE7">
      <w:pPr>
        <w:widowControl w:val="0"/>
        <w:numPr>
          <w:ilvl w:val="1"/>
          <w:numId w:val="59"/>
        </w:numPr>
        <w:tabs>
          <w:tab w:val="left" w:pos="1416"/>
          <w:tab w:val="left" w:pos="1417"/>
        </w:tabs>
        <w:autoSpaceDE w:val="0"/>
        <w:autoSpaceDN w:val="0"/>
        <w:ind w:right="135" w:hanging="710"/>
        <w:rPr>
          <w:rFonts w:ascii="Arial" w:hAnsi="Arial" w:cs="Arial"/>
          <w:i/>
          <w:sz w:val="22"/>
          <w:szCs w:val="22"/>
          <w:lang w:val="en-US" w:eastAsia="en-US"/>
        </w:rPr>
      </w:pPr>
      <w:r w:rsidRPr="005273BB">
        <w:rPr>
          <w:rFonts w:ascii="Arial" w:hAnsi="Arial" w:cs="Arial"/>
          <w:sz w:val="22"/>
          <w:szCs w:val="22"/>
          <w:lang w:val="en-US" w:eastAsia="en-US"/>
        </w:rPr>
        <w:t>Investigate and obtain available data and information relating to the Project and to the specific components</w:t>
      </w:r>
      <w:r w:rsidRPr="005273BB">
        <w:rPr>
          <w:rFonts w:ascii="Arial" w:hAnsi="Arial" w:cs="Arial"/>
          <w:spacing w:val="-10"/>
          <w:sz w:val="22"/>
          <w:szCs w:val="22"/>
          <w:lang w:val="en-US" w:eastAsia="en-US"/>
        </w:rPr>
        <w:t xml:space="preserve"> </w:t>
      </w:r>
      <w:r w:rsidRPr="005273BB">
        <w:rPr>
          <w:rFonts w:ascii="Arial" w:hAnsi="Arial" w:cs="Arial"/>
          <w:sz w:val="22"/>
          <w:szCs w:val="22"/>
          <w:lang w:val="en-US" w:eastAsia="en-US"/>
        </w:rPr>
        <w:t xml:space="preserve">such as urban regulations, local building codes, </w:t>
      </w:r>
      <w:proofErr w:type="spellStart"/>
      <w:r w:rsidRPr="005273BB">
        <w:rPr>
          <w:rFonts w:ascii="Arial" w:hAnsi="Arial" w:cs="Arial"/>
          <w:sz w:val="22"/>
          <w:szCs w:val="22"/>
          <w:lang w:val="en-US" w:eastAsia="en-US"/>
        </w:rPr>
        <w:t>etc</w:t>
      </w:r>
      <w:proofErr w:type="spellEnd"/>
    </w:p>
    <w:p w14:paraId="3EBC03E7"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4DEE9B0B" w14:textId="77777777" w:rsidR="005273BB" w:rsidRPr="005273BB" w:rsidRDefault="005273BB" w:rsidP="00F37FE7">
      <w:pPr>
        <w:widowControl w:val="0"/>
        <w:numPr>
          <w:ilvl w:val="1"/>
          <w:numId w:val="59"/>
        </w:numPr>
        <w:tabs>
          <w:tab w:val="left" w:pos="1416"/>
          <w:tab w:val="left" w:pos="1417"/>
        </w:tabs>
        <w:autoSpaceDE w:val="0"/>
        <w:autoSpaceDN w:val="0"/>
        <w:ind w:right="139" w:hanging="720"/>
        <w:rPr>
          <w:rFonts w:ascii="Arial" w:hAnsi="Arial" w:cs="Arial"/>
          <w:i/>
          <w:sz w:val="22"/>
          <w:szCs w:val="22"/>
          <w:lang w:val="en-US" w:eastAsia="en-US"/>
        </w:rPr>
      </w:pPr>
      <w:r w:rsidRPr="005273BB">
        <w:rPr>
          <w:rFonts w:ascii="Arial" w:hAnsi="Arial" w:cs="Arial"/>
          <w:sz w:val="22"/>
          <w:szCs w:val="22"/>
          <w:lang w:val="en-US" w:eastAsia="en-US"/>
        </w:rPr>
        <w:t>Co-operate with and assist the Client as may be required in obtaining consents from outside persons having rights or powers in connection with the Project</w:t>
      </w:r>
      <w:r w:rsidRPr="005273BB">
        <w:rPr>
          <w:rFonts w:ascii="Arial" w:hAnsi="Arial" w:cs="Arial"/>
          <w:spacing w:val="-16"/>
          <w:sz w:val="22"/>
          <w:szCs w:val="22"/>
          <w:lang w:val="en-US" w:eastAsia="en-US"/>
        </w:rPr>
        <w:t xml:space="preserve"> </w:t>
      </w:r>
      <w:r w:rsidRPr="005273BB">
        <w:rPr>
          <w:rFonts w:ascii="Arial" w:hAnsi="Arial" w:cs="Arial"/>
          <w:sz w:val="22"/>
          <w:szCs w:val="22"/>
          <w:lang w:val="en-US" w:eastAsia="en-US"/>
        </w:rPr>
        <w:t>works such as the city planning commission</w:t>
      </w:r>
    </w:p>
    <w:p w14:paraId="55BEE4F0"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1761B344" w14:textId="77777777" w:rsidR="005273BB" w:rsidRPr="005273BB" w:rsidRDefault="005273BB" w:rsidP="00F37FE7">
      <w:pPr>
        <w:widowControl w:val="0"/>
        <w:numPr>
          <w:ilvl w:val="1"/>
          <w:numId w:val="58"/>
        </w:numPr>
        <w:tabs>
          <w:tab w:val="left" w:pos="1416"/>
          <w:tab w:val="left" w:pos="1417"/>
        </w:tabs>
        <w:autoSpaceDE w:val="0"/>
        <w:autoSpaceDN w:val="0"/>
        <w:ind w:right="140"/>
        <w:rPr>
          <w:rFonts w:ascii="Arial" w:hAnsi="Arial" w:cs="Arial"/>
          <w:sz w:val="22"/>
          <w:szCs w:val="22"/>
          <w:lang w:val="en-US" w:eastAsia="en-US"/>
        </w:rPr>
      </w:pPr>
      <w:r w:rsidRPr="005273BB">
        <w:rPr>
          <w:rFonts w:ascii="Arial" w:hAnsi="Arial" w:cs="Arial"/>
          <w:sz w:val="22"/>
          <w:szCs w:val="22"/>
          <w:lang w:val="en-US" w:eastAsia="en-US"/>
        </w:rPr>
        <w:t>Application to the local or other relevant authorities for the principle issues regarding the design of project</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components,</w:t>
      </w:r>
    </w:p>
    <w:p w14:paraId="1A26F6A5"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63D0E198" w14:textId="77777777" w:rsidR="005273BB" w:rsidRPr="005273BB" w:rsidRDefault="005273BB" w:rsidP="00F37FE7">
      <w:pPr>
        <w:widowControl w:val="0"/>
        <w:numPr>
          <w:ilvl w:val="1"/>
          <w:numId w:val="58"/>
        </w:numPr>
        <w:tabs>
          <w:tab w:val="left" w:pos="1417"/>
        </w:tabs>
        <w:autoSpaceDE w:val="0"/>
        <w:autoSpaceDN w:val="0"/>
        <w:ind w:right="136" w:hanging="710"/>
        <w:jc w:val="both"/>
        <w:rPr>
          <w:rFonts w:ascii="Arial" w:hAnsi="Arial" w:cs="Arial"/>
          <w:i/>
          <w:sz w:val="22"/>
          <w:szCs w:val="22"/>
          <w:lang w:val="en-US" w:eastAsia="en-US"/>
        </w:rPr>
      </w:pPr>
      <w:r w:rsidRPr="005273BB">
        <w:rPr>
          <w:rFonts w:ascii="Arial" w:hAnsi="Arial" w:cs="Arial"/>
          <w:sz w:val="22"/>
          <w:szCs w:val="22"/>
          <w:lang w:val="en-US" w:eastAsia="en-US"/>
        </w:rPr>
        <w:t>Prepare the</w:t>
      </w:r>
      <w:r w:rsidRPr="005273BB">
        <w:rPr>
          <w:rFonts w:ascii="Arial" w:hAnsi="Arial" w:cs="Arial"/>
          <w:color w:val="FF0000"/>
          <w:sz w:val="22"/>
          <w:szCs w:val="22"/>
          <w:lang w:val="en-US" w:eastAsia="en-US"/>
        </w:rPr>
        <w:t xml:space="preserve"> </w:t>
      </w:r>
      <w:r w:rsidRPr="005273BB">
        <w:rPr>
          <w:rFonts w:ascii="Arial" w:hAnsi="Arial" w:cs="Arial"/>
          <w:sz w:val="22"/>
          <w:szCs w:val="22"/>
          <w:lang w:val="en-US" w:eastAsia="en-US"/>
        </w:rPr>
        <w:t>list of documents which will be required for obtaining the Construction Permit from the Municipality or other relevant authority and assist the</w:t>
      </w:r>
      <w:r w:rsidRPr="005273BB">
        <w:rPr>
          <w:rFonts w:ascii="Arial" w:hAnsi="Arial" w:cs="Arial"/>
          <w:spacing w:val="-21"/>
          <w:sz w:val="22"/>
          <w:szCs w:val="22"/>
          <w:lang w:val="en-US" w:eastAsia="en-US"/>
        </w:rPr>
        <w:t xml:space="preserve"> </w:t>
      </w:r>
      <w:r w:rsidRPr="005273BB">
        <w:rPr>
          <w:rFonts w:ascii="Arial" w:hAnsi="Arial" w:cs="Arial"/>
          <w:sz w:val="22"/>
          <w:szCs w:val="22"/>
          <w:lang w:val="en-US" w:eastAsia="en-US"/>
        </w:rPr>
        <w:t xml:space="preserve">Client. </w:t>
      </w:r>
    </w:p>
    <w:p w14:paraId="5F6B7343"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3831B286" w14:textId="77777777" w:rsidR="005273BB" w:rsidRPr="005273BB" w:rsidRDefault="005273BB" w:rsidP="00F37FE7">
      <w:pPr>
        <w:widowControl w:val="0"/>
        <w:numPr>
          <w:ilvl w:val="1"/>
          <w:numId w:val="58"/>
        </w:numPr>
        <w:tabs>
          <w:tab w:val="left" w:pos="1417"/>
        </w:tabs>
        <w:autoSpaceDE w:val="0"/>
        <w:autoSpaceDN w:val="0"/>
        <w:ind w:right="136" w:hanging="710"/>
        <w:jc w:val="both"/>
        <w:rPr>
          <w:rFonts w:ascii="Arial" w:hAnsi="Arial" w:cs="Arial"/>
          <w:sz w:val="22"/>
          <w:szCs w:val="22"/>
          <w:lang w:val="en-US" w:eastAsia="en-US"/>
        </w:rPr>
      </w:pPr>
      <w:r w:rsidRPr="005273BB">
        <w:rPr>
          <w:rFonts w:ascii="Arial" w:hAnsi="Arial" w:cs="Arial"/>
          <w:sz w:val="22"/>
          <w:szCs w:val="22"/>
          <w:lang w:val="en-US" w:eastAsia="en-US"/>
        </w:rPr>
        <w:t xml:space="preserve">Provide recommendations to the Client by making necessary evaluations on investigations or tests that might be required for the proper designing of the works covered </w:t>
      </w:r>
      <w:r w:rsidRPr="005273BB">
        <w:rPr>
          <w:rFonts w:ascii="Arial" w:hAnsi="Arial" w:cs="Arial"/>
          <w:spacing w:val="1"/>
          <w:sz w:val="22"/>
          <w:szCs w:val="22"/>
          <w:lang w:val="en-US" w:eastAsia="en-US"/>
        </w:rPr>
        <w:t xml:space="preserve">by </w:t>
      </w:r>
      <w:r w:rsidRPr="005273BB">
        <w:rPr>
          <w:rFonts w:ascii="Arial" w:hAnsi="Arial" w:cs="Arial"/>
          <w:sz w:val="22"/>
          <w:szCs w:val="22"/>
          <w:lang w:val="en-US" w:eastAsia="en-US"/>
        </w:rPr>
        <w:t>the</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 xml:space="preserve">project, </w:t>
      </w:r>
    </w:p>
    <w:p w14:paraId="659A88B5" w14:textId="77777777" w:rsidR="005273BB" w:rsidRPr="005273BB" w:rsidRDefault="005273BB" w:rsidP="005273BB">
      <w:pPr>
        <w:widowControl w:val="0"/>
        <w:autoSpaceDE w:val="0"/>
        <w:autoSpaceDN w:val="0"/>
        <w:spacing w:before="11"/>
        <w:rPr>
          <w:rFonts w:ascii="Arial" w:hAnsi="Arial" w:cs="Arial"/>
          <w:i/>
          <w:sz w:val="22"/>
          <w:szCs w:val="22"/>
          <w:lang w:val="en-US" w:eastAsia="en-US"/>
        </w:rPr>
      </w:pPr>
    </w:p>
    <w:p w14:paraId="747B7346" w14:textId="77777777" w:rsidR="005273BB" w:rsidRPr="005273BB" w:rsidRDefault="005273BB" w:rsidP="00F37FE7">
      <w:pPr>
        <w:widowControl w:val="0"/>
        <w:numPr>
          <w:ilvl w:val="1"/>
          <w:numId w:val="58"/>
        </w:numPr>
        <w:tabs>
          <w:tab w:val="left" w:pos="1417"/>
        </w:tabs>
        <w:autoSpaceDE w:val="0"/>
        <w:autoSpaceDN w:val="0"/>
        <w:ind w:right="138" w:hanging="710"/>
        <w:jc w:val="both"/>
        <w:rPr>
          <w:rFonts w:ascii="Arial" w:hAnsi="Arial" w:cs="Arial"/>
          <w:sz w:val="22"/>
          <w:szCs w:val="22"/>
          <w:lang w:val="en-US" w:eastAsia="en-US"/>
        </w:rPr>
      </w:pPr>
      <w:r w:rsidRPr="005273BB">
        <w:rPr>
          <w:rFonts w:ascii="Arial" w:hAnsi="Arial" w:cs="Arial"/>
          <w:sz w:val="22"/>
          <w:szCs w:val="22"/>
          <w:lang w:val="en-US" w:eastAsia="en-US"/>
        </w:rPr>
        <w:t xml:space="preserve">Make any reasonable modification to documents, reports, etc. as may be </w:t>
      </w:r>
      <w:r w:rsidRPr="005273BB">
        <w:rPr>
          <w:rFonts w:ascii="Arial" w:hAnsi="Arial" w:cs="Arial"/>
          <w:sz w:val="22"/>
          <w:szCs w:val="22"/>
          <w:lang w:val="en-US" w:eastAsia="en-US"/>
        </w:rPr>
        <w:lastRenderedPageBreak/>
        <w:t>approved by the Client during the various stages of</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approval,</w:t>
      </w:r>
    </w:p>
    <w:p w14:paraId="3F02375F"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53130390" w14:textId="77777777" w:rsidR="005273BB" w:rsidRPr="005273BB" w:rsidRDefault="005273BB" w:rsidP="00F37FE7">
      <w:pPr>
        <w:widowControl w:val="0"/>
        <w:numPr>
          <w:ilvl w:val="1"/>
          <w:numId w:val="58"/>
        </w:numPr>
        <w:tabs>
          <w:tab w:val="left" w:pos="1417"/>
        </w:tabs>
        <w:autoSpaceDE w:val="0"/>
        <w:autoSpaceDN w:val="0"/>
        <w:ind w:right="137" w:hanging="710"/>
        <w:jc w:val="both"/>
        <w:rPr>
          <w:rFonts w:ascii="Arial" w:hAnsi="Arial" w:cs="Arial"/>
          <w:sz w:val="22"/>
          <w:szCs w:val="22"/>
          <w:lang w:val="en-US" w:eastAsia="en-US"/>
        </w:rPr>
      </w:pPr>
      <w:r w:rsidRPr="005273BB">
        <w:rPr>
          <w:rFonts w:ascii="Arial" w:hAnsi="Arial" w:cs="Arial"/>
          <w:sz w:val="22"/>
          <w:szCs w:val="22"/>
          <w:lang w:val="en-US" w:eastAsia="en-US"/>
        </w:rPr>
        <w:t>Attend any meetings requested by the Client and provide any information or evidence required by the Client at any inquiries in connection with the</w:t>
      </w:r>
      <w:r w:rsidRPr="005273BB">
        <w:rPr>
          <w:rFonts w:ascii="Arial" w:hAnsi="Arial" w:cs="Arial"/>
          <w:spacing w:val="-19"/>
          <w:sz w:val="22"/>
          <w:szCs w:val="22"/>
          <w:lang w:val="en-US" w:eastAsia="en-US"/>
        </w:rPr>
        <w:t xml:space="preserve"> </w:t>
      </w:r>
      <w:r w:rsidRPr="005273BB">
        <w:rPr>
          <w:rFonts w:ascii="Arial" w:hAnsi="Arial" w:cs="Arial"/>
          <w:sz w:val="22"/>
          <w:szCs w:val="22"/>
          <w:lang w:val="en-US" w:eastAsia="en-US"/>
        </w:rPr>
        <w:t>Project.</w:t>
      </w:r>
    </w:p>
    <w:p w14:paraId="1B7C932A"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152682A9" w14:textId="77777777" w:rsidR="005273BB" w:rsidRPr="005273BB" w:rsidRDefault="005273BB" w:rsidP="00F37FE7">
      <w:pPr>
        <w:widowControl w:val="0"/>
        <w:numPr>
          <w:ilvl w:val="1"/>
          <w:numId w:val="58"/>
        </w:numPr>
        <w:tabs>
          <w:tab w:val="left" w:pos="1417"/>
        </w:tabs>
        <w:autoSpaceDE w:val="0"/>
        <w:autoSpaceDN w:val="0"/>
        <w:ind w:right="139" w:hanging="710"/>
        <w:jc w:val="both"/>
        <w:rPr>
          <w:rFonts w:ascii="Arial" w:hAnsi="Arial" w:cs="Arial"/>
          <w:sz w:val="22"/>
          <w:szCs w:val="22"/>
          <w:lang w:val="en-US" w:eastAsia="en-US"/>
        </w:rPr>
      </w:pPr>
      <w:r w:rsidRPr="005273BB">
        <w:rPr>
          <w:rFonts w:ascii="Arial" w:hAnsi="Arial" w:cs="Arial"/>
          <w:sz w:val="22"/>
          <w:szCs w:val="22"/>
          <w:lang w:val="en-US" w:eastAsia="en-US"/>
        </w:rPr>
        <w:t>The Consultant will provide one license to the PIMO</w:t>
      </w:r>
      <w:r w:rsidRPr="005273BB">
        <w:rPr>
          <w:rFonts w:ascii="Arial" w:hAnsi="Arial" w:cs="Arial"/>
          <w:i/>
          <w:sz w:val="22"/>
          <w:szCs w:val="22"/>
          <w:lang w:val="en-US" w:eastAsia="en-US"/>
        </w:rPr>
        <w:t xml:space="preserve"> </w:t>
      </w:r>
      <w:r w:rsidRPr="005273BB">
        <w:rPr>
          <w:rFonts w:ascii="Arial" w:hAnsi="Arial" w:cs="Arial"/>
          <w:sz w:val="22"/>
          <w:szCs w:val="22"/>
          <w:lang w:val="en-US" w:eastAsia="en-US"/>
        </w:rPr>
        <w:t xml:space="preserve">free of charge for the software he selected for the </w:t>
      </w:r>
      <w:r w:rsidRPr="005273BB">
        <w:rPr>
          <w:rFonts w:ascii="Arial" w:hAnsi="Arial" w:cs="Arial"/>
          <w:sz w:val="22"/>
          <w:szCs w:val="22"/>
          <w:u w:val="single"/>
          <w:lang w:val="en-US" w:eastAsia="en-US"/>
        </w:rPr>
        <w:t>BIM (Building Information Model)</w:t>
      </w:r>
      <w:r w:rsidRPr="005273BB">
        <w:rPr>
          <w:rFonts w:ascii="Arial" w:hAnsi="Arial" w:cs="Arial"/>
          <w:b/>
          <w:spacing w:val="-21"/>
          <w:sz w:val="22"/>
          <w:szCs w:val="22"/>
          <w:lang w:val="en-US" w:eastAsia="en-US"/>
        </w:rPr>
        <w:t xml:space="preserve"> </w:t>
      </w:r>
      <w:r w:rsidRPr="005273BB">
        <w:rPr>
          <w:rFonts w:ascii="Arial" w:hAnsi="Arial" w:cs="Arial"/>
          <w:sz w:val="22"/>
          <w:szCs w:val="22"/>
          <w:lang w:val="en-US" w:eastAsia="en-US"/>
        </w:rPr>
        <w:t>application for BIM model review and analyses.</w:t>
      </w:r>
    </w:p>
    <w:p w14:paraId="016F3D0E" w14:textId="77777777" w:rsidR="005273BB" w:rsidRPr="005273BB" w:rsidRDefault="005273BB" w:rsidP="005273BB">
      <w:pPr>
        <w:widowControl w:val="0"/>
        <w:autoSpaceDE w:val="0"/>
        <w:autoSpaceDN w:val="0"/>
        <w:spacing w:before="9"/>
        <w:rPr>
          <w:rFonts w:ascii="Arial" w:hAnsi="Arial" w:cs="Arial"/>
          <w:sz w:val="22"/>
          <w:szCs w:val="22"/>
          <w:lang w:val="en-US" w:eastAsia="en-US"/>
        </w:rPr>
      </w:pPr>
    </w:p>
    <w:p w14:paraId="2385E348" w14:textId="77777777" w:rsidR="005273BB" w:rsidRPr="005273BB" w:rsidRDefault="005273BB" w:rsidP="00F37FE7">
      <w:pPr>
        <w:widowControl w:val="0"/>
        <w:numPr>
          <w:ilvl w:val="0"/>
          <w:numId w:val="59"/>
        </w:numPr>
        <w:tabs>
          <w:tab w:val="left" w:pos="860"/>
        </w:tabs>
        <w:autoSpaceDE w:val="0"/>
        <w:autoSpaceDN w:val="0"/>
        <w:spacing w:before="227"/>
        <w:outlineLvl w:val="3"/>
        <w:rPr>
          <w:rFonts w:ascii="Arial" w:hAnsi="Arial" w:cs="Arial"/>
          <w:b/>
          <w:bCs/>
          <w:sz w:val="22"/>
          <w:szCs w:val="22"/>
          <w:lang w:val="en-US" w:eastAsia="en-US"/>
        </w:rPr>
      </w:pPr>
      <w:bookmarkStart w:id="179" w:name="TIME_SCHEDULE"/>
      <w:bookmarkEnd w:id="179"/>
      <w:r w:rsidRPr="005273BB">
        <w:rPr>
          <w:rFonts w:ascii="Arial" w:hAnsi="Arial" w:cs="Arial"/>
          <w:b/>
          <w:bCs/>
          <w:sz w:val="22"/>
          <w:szCs w:val="22"/>
          <w:lang w:val="en-US" w:eastAsia="en-US"/>
        </w:rPr>
        <w:t>TIME</w:t>
      </w:r>
      <w:r w:rsidRPr="005273BB">
        <w:rPr>
          <w:rFonts w:ascii="Arial" w:hAnsi="Arial" w:cs="Arial"/>
          <w:b/>
          <w:bCs/>
          <w:spacing w:val="-5"/>
          <w:sz w:val="22"/>
          <w:szCs w:val="22"/>
          <w:lang w:val="en-US" w:eastAsia="en-US"/>
        </w:rPr>
        <w:t xml:space="preserve"> </w:t>
      </w:r>
      <w:r w:rsidRPr="005273BB">
        <w:rPr>
          <w:rFonts w:ascii="Arial" w:hAnsi="Arial" w:cs="Arial"/>
          <w:b/>
          <w:bCs/>
          <w:sz w:val="22"/>
          <w:szCs w:val="22"/>
          <w:lang w:val="en-US" w:eastAsia="en-US"/>
        </w:rPr>
        <w:t>SCHEDULE</w:t>
      </w:r>
    </w:p>
    <w:p w14:paraId="626D068A"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0BA0C91F" w14:textId="77777777" w:rsidR="005273BB" w:rsidRPr="005273BB" w:rsidRDefault="005273BB" w:rsidP="005273BB">
      <w:pPr>
        <w:widowControl w:val="0"/>
        <w:autoSpaceDE w:val="0"/>
        <w:autoSpaceDN w:val="0"/>
        <w:ind w:left="567" w:right="136"/>
        <w:jc w:val="both"/>
        <w:rPr>
          <w:rFonts w:ascii="Arial" w:hAnsi="Arial" w:cs="Arial"/>
          <w:i/>
          <w:sz w:val="22"/>
          <w:szCs w:val="22"/>
          <w:lang w:val="en-US" w:eastAsia="en-US"/>
        </w:rPr>
      </w:pPr>
      <w:r w:rsidRPr="005273BB">
        <w:rPr>
          <w:rFonts w:ascii="Arial" w:hAnsi="Arial" w:cs="Arial"/>
          <w:sz w:val="22"/>
          <w:szCs w:val="22"/>
          <w:lang w:val="en-US" w:eastAsia="en-US"/>
        </w:rPr>
        <w:t>During the study period it should be noted by the Consultant that prepared designs/details/calculations/reports/specifications and other documents submitted to the Client for approval will be reviewed by the Client and approved or returned for revision and/or resubmission within 15 calendar days. If necessary, the Client may extend this period.</w:t>
      </w:r>
    </w:p>
    <w:p w14:paraId="32505220" w14:textId="77777777" w:rsidR="005273BB" w:rsidRPr="005273BB" w:rsidRDefault="005273BB" w:rsidP="005273BB">
      <w:pPr>
        <w:widowControl w:val="0"/>
        <w:autoSpaceDE w:val="0"/>
        <w:autoSpaceDN w:val="0"/>
        <w:spacing w:before="11"/>
        <w:ind w:left="567"/>
        <w:rPr>
          <w:rFonts w:ascii="Arial" w:hAnsi="Arial" w:cs="Arial"/>
          <w:sz w:val="22"/>
          <w:szCs w:val="22"/>
          <w:lang w:val="en-US" w:eastAsia="en-US"/>
        </w:rPr>
      </w:pPr>
    </w:p>
    <w:p w14:paraId="4E6B6160" w14:textId="77777777" w:rsidR="005273BB" w:rsidRPr="005273BB" w:rsidRDefault="005273BB" w:rsidP="005273BB">
      <w:pPr>
        <w:widowControl w:val="0"/>
        <w:autoSpaceDE w:val="0"/>
        <w:autoSpaceDN w:val="0"/>
        <w:ind w:left="567" w:right="140"/>
        <w:jc w:val="both"/>
        <w:rPr>
          <w:rFonts w:ascii="Arial" w:hAnsi="Arial" w:cs="Arial"/>
          <w:sz w:val="22"/>
          <w:szCs w:val="22"/>
          <w:lang w:val="en-US" w:eastAsia="en-US"/>
        </w:rPr>
      </w:pPr>
      <w:r w:rsidRPr="005273BB">
        <w:rPr>
          <w:rFonts w:ascii="Arial" w:hAnsi="Arial" w:cs="Arial"/>
          <w:sz w:val="22"/>
          <w:szCs w:val="22"/>
          <w:lang w:val="en-US" w:eastAsia="en-US"/>
        </w:rPr>
        <w:t>The Consultants shall submit all the documents in a timely manner to complete the services on time as soon as possible. Time schedule for the completion of the consultants’ services (excluding the duration required for Clients approval) for the various parts of the Project is given below;</w:t>
      </w:r>
    </w:p>
    <w:p w14:paraId="08839238" w14:textId="77777777" w:rsidR="005273BB" w:rsidRPr="005273BB" w:rsidRDefault="005273BB" w:rsidP="005273BB">
      <w:pPr>
        <w:widowControl w:val="0"/>
        <w:autoSpaceDE w:val="0"/>
        <w:autoSpaceDN w:val="0"/>
        <w:spacing w:before="4"/>
        <w:ind w:left="567"/>
        <w:rPr>
          <w:rFonts w:ascii="Arial" w:hAnsi="Arial" w:cs="Arial"/>
          <w:sz w:val="22"/>
          <w:szCs w:val="22"/>
          <w:lang w:val="en-US" w:eastAsia="en-US"/>
        </w:rPr>
      </w:pPr>
    </w:p>
    <w:p w14:paraId="3A8D28DD" w14:textId="77777777" w:rsidR="005273BB" w:rsidRPr="005273BB" w:rsidRDefault="005273BB" w:rsidP="00F37FE7">
      <w:pPr>
        <w:widowControl w:val="0"/>
        <w:numPr>
          <w:ilvl w:val="0"/>
          <w:numId w:val="57"/>
        </w:numPr>
        <w:autoSpaceDE w:val="0"/>
        <w:autoSpaceDN w:val="0"/>
        <w:spacing w:line="237" w:lineRule="auto"/>
        <w:ind w:left="851" w:right="137" w:hanging="280"/>
        <w:jc w:val="both"/>
        <w:rPr>
          <w:rFonts w:ascii="Arial" w:hAnsi="Arial" w:cs="Arial"/>
          <w:sz w:val="22"/>
          <w:szCs w:val="22"/>
          <w:lang w:val="en-US" w:eastAsia="en-US"/>
        </w:rPr>
      </w:pPr>
      <w:r w:rsidRPr="005273BB">
        <w:rPr>
          <w:rFonts w:ascii="Arial" w:hAnsi="Arial" w:cs="Arial"/>
          <w:b/>
          <w:sz w:val="22"/>
          <w:szCs w:val="22"/>
          <w:lang w:val="en-US" w:eastAsia="en-US"/>
        </w:rPr>
        <w:t xml:space="preserve">Data Collection Stage: </w:t>
      </w:r>
      <w:r w:rsidRPr="005273BB">
        <w:rPr>
          <w:rFonts w:ascii="Arial" w:hAnsi="Arial" w:cs="Arial"/>
          <w:sz w:val="22"/>
          <w:szCs w:val="22"/>
          <w:lang w:val="en-US" w:eastAsia="en-US"/>
        </w:rPr>
        <w:t>The Services in relation with this stage as specified above shall be completed within 30 calendar days from the Contract signing</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date.</w:t>
      </w:r>
    </w:p>
    <w:p w14:paraId="54657ACE" w14:textId="77777777" w:rsidR="005273BB" w:rsidRPr="005273BB" w:rsidRDefault="005273BB" w:rsidP="00F37FE7">
      <w:pPr>
        <w:widowControl w:val="0"/>
        <w:numPr>
          <w:ilvl w:val="0"/>
          <w:numId w:val="57"/>
        </w:numPr>
        <w:autoSpaceDE w:val="0"/>
        <w:autoSpaceDN w:val="0"/>
        <w:spacing w:before="4" w:line="237" w:lineRule="auto"/>
        <w:ind w:left="851" w:right="139" w:hanging="280"/>
        <w:jc w:val="both"/>
        <w:rPr>
          <w:rFonts w:ascii="Arial" w:hAnsi="Arial" w:cs="Arial"/>
          <w:sz w:val="22"/>
          <w:szCs w:val="22"/>
          <w:lang w:val="en-US" w:eastAsia="en-US"/>
        </w:rPr>
      </w:pPr>
      <w:r w:rsidRPr="005273BB">
        <w:rPr>
          <w:rFonts w:ascii="Arial" w:hAnsi="Arial" w:cs="Arial"/>
          <w:b/>
          <w:sz w:val="22"/>
          <w:szCs w:val="22"/>
          <w:lang w:val="en-US" w:eastAsia="en-US"/>
        </w:rPr>
        <w:t xml:space="preserve">Programming/Medical Equipment Planning Stage: </w:t>
      </w:r>
      <w:r w:rsidRPr="005273BB">
        <w:rPr>
          <w:rFonts w:ascii="Arial" w:hAnsi="Arial" w:cs="Arial"/>
          <w:sz w:val="22"/>
          <w:szCs w:val="22"/>
          <w:lang w:val="en-US" w:eastAsia="en-US"/>
        </w:rPr>
        <w:t>The Services in relation with this stage as specified above shall be completed within 120 calendar days from the Contract signing</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date.</w:t>
      </w:r>
    </w:p>
    <w:p w14:paraId="5425067A" w14:textId="77777777" w:rsidR="005273BB" w:rsidRPr="005273BB" w:rsidRDefault="005273BB" w:rsidP="00F37FE7">
      <w:pPr>
        <w:widowControl w:val="0"/>
        <w:numPr>
          <w:ilvl w:val="0"/>
          <w:numId w:val="57"/>
        </w:numPr>
        <w:autoSpaceDE w:val="0"/>
        <w:autoSpaceDN w:val="0"/>
        <w:spacing w:before="4" w:line="237" w:lineRule="auto"/>
        <w:ind w:left="851" w:right="140" w:hanging="280"/>
        <w:jc w:val="both"/>
        <w:rPr>
          <w:rFonts w:ascii="Arial" w:hAnsi="Arial" w:cs="Arial"/>
          <w:sz w:val="22"/>
          <w:szCs w:val="22"/>
          <w:lang w:val="en-US" w:eastAsia="en-US"/>
        </w:rPr>
      </w:pPr>
      <w:r w:rsidRPr="005273BB">
        <w:rPr>
          <w:rFonts w:ascii="Arial" w:hAnsi="Arial" w:cs="Arial"/>
          <w:b/>
          <w:sz w:val="22"/>
          <w:szCs w:val="22"/>
          <w:lang w:val="en-US" w:eastAsia="en-US"/>
        </w:rPr>
        <w:t xml:space="preserve">Conceptual Design Stage: </w:t>
      </w:r>
      <w:r w:rsidRPr="005273BB">
        <w:rPr>
          <w:rFonts w:ascii="Arial" w:hAnsi="Arial" w:cs="Arial"/>
          <w:sz w:val="22"/>
          <w:szCs w:val="22"/>
          <w:lang w:val="en-US" w:eastAsia="en-US"/>
        </w:rPr>
        <w:t>The Services in relation with this stage as specified above shall be completed within 180 calendar days from the Contract signing</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date.</w:t>
      </w:r>
    </w:p>
    <w:p w14:paraId="2B7667C3" w14:textId="77777777" w:rsidR="005273BB" w:rsidRPr="005273BB" w:rsidRDefault="005273BB" w:rsidP="00F37FE7">
      <w:pPr>
        <w:widowControl w:val="0"/>
        <w:numPr>
          <w:ilvl w:val="0"/>
          <w:numId w:val="57"/>
        </w:numPr>
        <w:autoSpaceDE w:val="0"/>
        <w:autoSpaceDN w:val="0"/>
        <w:spacing w:before="1"/>
        <w:ind w:left="851" w:right="139" w:hanging="280"/>
        <w:jc w:val="both"/>
        <w:rPr>
          <w:rFonts w:ascii="Arial" w:hAnsi="Arial" w:cs="Arial"/>
          <w:sz w:val="22"/>
          <w:szCs w:val="22"/>
          <w:lang w:val="en-US" w:eastAsia="en-US"/>
        </w:rPr>
      </w:pPr>
      <w:r w:rsidRPr="005273BB">
        <w:rPr>
          <w:rFonts w:ascii="Arial" w:hAnsi="Arial" w:cs="Arial"/>
          <w:b/>
          <w:sz w:val="22"/>
          <w:szCs w:val="22"/>
          <w:lang w:val="en-US" w:eastAsia="en-US"/>
        </w:rPr>
        <w:t xml:space="preserve">Final Documentation Stage: </w:t>
      </w:r>
      <w:r w:rsidRPr="005273BB">
        <w:rPr>
          <w:rFonts w:ascii="Arial" w:hAnsi="Arial" w:cs="Arial"/>
          <w:sz w:val="22"/>
          <w:szCs w:val="22"/>
          <w:lang w:val="en-US" w:eastAsia="en-US"/>
        </w:rPr>
        <w:t>The Consultants shall complete the studies and the Tender Documents for DBM tenders in 240 calendar days from the Contract signing</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date.</w:t>
      </w:r>
    </w:p>
    <w:p w14:paraId="78777DD3" w14:textId="77777777" w:rsidR="005273BB" w:rsidRPr="005273BB" w:rsidRDefault="005273BB" w:rsidP="005273BB">
      <w:pPr>
        <w:widowControl w:val="0"/>
        <w:autoSpaceDE w:val="0"/>
        <w:autoSpaceDN w:val="0"/>
        <w:ind w:left="567"/>
        <w:rPr>
          <w:rFonts w:ascii="Arial" w:hAnsi="Arial" w:cs="Arial"/>
          <w:sz w:val="22"/>
          <w:szCs w:val="22"/>
          <w:lang w:val="en-US" w:eastAsia="en-US"/>
        </w:rPr>
      </w:pPr>
    </w:p>
    <w:p w14:paraId="1B230DA0" w14:textId="77777777" w:rsidR="005273BB" w:rsidRPr="005273BB" w:rsidRDefault="005273BB" w:rsidP="005273BB">
      <w:pPr>
        <w:widowControl w:val="0"/>
        <w:autoSpaceDE w:val="0"/>
        <w:autoSpaceDN w:val="0"/>
        <w:rPr>
          <w:rFonts w:ascii="Arial" w:hAnsi="Arial" w:cs="Arial"/>
          <w:sz w:val="22"/>
          <w:szCs w:val="22"/>
          <w:lang w:val="en-US" w:eastAsia="en-US"/>
        </w:rPr>
      </w:pPr>
    </w:p>
    <w:p w14:paraId="2ACE8446" w14:textId="77777777" w:rsidR="005273BB" w:rsidRPr="005273BB" w:rsidRDefault="005273BB" w:rsidP="00F37FE7">
      <w:pPr>
        <w:widowControl w:val="0"/>
        <w:numPr>
          <w:ilvl w:val="0"/>
          <w:numId w:val="59"/>
        </w:numPr>
        <w:tabs>
          <w:tab w:val="left" w:pos="860"/>
        </w:tabs>
        <w:autoSpaceDE w:val="0"/>
        <w:autoSpaceDN w:val="0"/>
        <w:spacing w:before="90"/>
        <w:outlineLvl w:val="3"/>
        <w:rPr>
          <w:rFonts w:ascii="Arial" w:hAnsi="Arial" w:cs="Arial"/>
          <w:b/>
          <w:bCs/>
          <w:sz w:val="22"/>
          <w:szCs w:val="22"/>
          <w:lang w:val="en-US" w:eastAsia="en-US"/>
        </w:rPr>
      </w:pPr>
      <w:r w:rsidRPr="005273BB">
        <w:rPr>
          <w:rFonts w:ascii="Arial" w:hAnsi="Arial" w:cs="Arial"/>
          <w:b/>
          <w:bCs/>
          <w:sz w:val="22"/>
          <w:szCs w:val="22"/>
          <w:lang w:val="en-US" w:eastAsia="en-US"/>
        </w:rPr>
        <w:t>SUBMISSION OF REPORTS, D</w:t>
      </w:r>
      <w:bookmarkStart w:id="180" w:name="SUBMISSION_OF_REPORTS,_DRAWINGS_AND_DOCU"/>
      <w:bookmarkEnd w:id="180"/>
      <w:r w:rsidRPr="005273BB">
        <w:rPr>
          <w:rFonts w:ascii="Arial" w:hAnsi="Arial" w:cs="Arial"/>
          <w:b/>
          <w:bCs/>
          <w:sz w:val="22"/>
          <w:szCs w:val="22"/>
          <w:lang w:val="en-US" w:eastAsia="en-US"/>
        </w:rPr>
        <w:t>RAWINGS AND</w:t>
      </w:r>
      <w:r w:rsidRPr="005273BB">
        <w:rPr>
          <w:rFonts w:ascii="Arial" w:hAnsi="Arial" w:cs="Arial"/>
          <w:b/>
          <w:bCs/>
          <w:spacing w:val="-23"/>
          <w:sz w:val="22"/>
          <w:szCs w:val="22"/>
          <w:lang w:val="en-US" w:eastAsia="en-US"/>
        </w:rPr>
        <w:t xml:space="preserve"> </w:t>
      </w:r>
      <w:r w:rsidRPr="005273BB">
        <w:rPr>
          <w:rFonts w:ascii="Arial" w:hAnsi="Arial" w:cs="Arial"/>
          <w:b/>
          <w:bCs/>
          <w:sz w:val="22"/>
          <w:szCs w:val="22"/>
          <w:lang w:val="en-US" w:eastAsia="en-US"/>
        </w:rPr>
        <w:t>DOCUMENTS</w:t>
      </w:r>
    </w:p>
    <w:p w14:paraId="4FB54067"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77749A7D" w14:textId="77777777" w:rsidR="005273BB" w:rsidRPr="005273BB" w:rsidRDefault="005273BB" w:rsidP="005273BB">
      <w:pPr>
        <w:widowControl w:val="0"/>
        <w:autoSpaceDE w:val="0"/>
        <w:autoSpaceDN w:val="0"/>
        <w:ind w:left="567" w:right="202"/>
        <w:jc w:val="both"/>
        <w:rPr>
          <w:rFonts w:ascii="Arial" w:hAnsi="Arial" w:cs="Arial"/>
          <w:sz w:val="22"/>
          <w:szCs w:val="22"/>
          <w:lang w:val="en-US" w:eastAsia="en-US"/>
        </w:rPr>
      </w:pPr>
      <w:r w:rsidRPr="005273BB">
        <w:rPr>
          <w:rFonts w:ascii="Arial" w:hAnsi="Arial" w:cs="Arial"/>
          <w:sz w:val="22"/>
          <w:szCs w:val="22"/>
          <w:lang w:val="en-US" w:eastAsia="en-US"/>
        </w:rPr>
        <w:t>The Consultants shall prepare and submit to the Client various reports, drawings, BIM models, analyses and document that are specified in or that are implied from these Terms of Reference in respect of various components of the Projects as described in the Terms of Reference.</w:t>
      </w:r>
    </w:p>
    <w:p w14:paraId="4F579CE7" w14:textId="77777777" w:rsidR="005273BB" w:rsidRPr="005273BB" w:rsidRDefault="005273BB" w:rsidP="005273BB">
      <w:pPr>
        <w:widowControl w:val="0"/>
        <w:autoSpaceDE w:val="0"/>
        <w:autoSpaceDN w:val="0"/>
        <w:spacing w:before="10"/>
        <w:ind w:left="567" w:right="202"/>
        <w:rPr>
          <w:rFonts w:ascii="Arial" w:hAnsi="Arial" w:cs="Arial"/>
          <w:sz w:val="22"/>
          <w:szCs w:val="22"/>
          <w:lang w:val="en-US" w:eastAsia="en-US"/>
        </w:rPr>
      </w:pPr>
    </w:p>
    <w:p w14:paraId="6F2B2E8B" w14:textId="77777777" w:rsidR="005273BB" w:rsidRPr="005273BB" w:rsidRDefault="005273BB" w:rsidP="005273BB">
      <w:pPr>
        <w:widowControl w:val="0"/>
        <w:autoSpaceDE w:val="0"/>
        <w:autoSpaceDN w:val="0"/>
        <w:spacing w:before="1"/>
        <w:ind w:left="567" w:right="202"/>
        <w:jc w:val="both"/>
        <w:rPr>
          <w:rFonts w:ascii="Arial" w:hAnsi="Arial" w:cs="Arial"/>
          <w:sz w:val="22"/>
          <w:szCs w:val="22"/>
          <w:lang w:val="en-US" w:eastAsia="en-US"/>
        </w:rPr>
      </w:pPr>
      <w:r w:rsidRPr="005273BB">
        <w:rPr>
          <w:rFonts w:ascii="Arial" w:hAnsi="Arial" w:cs="Arial"/>
          <w:sz w:val="22"/>
          <w:szCs w:val="22"/>
          <w:lang w:val="en-US" w:eastAsia="en-US"/>
        </w:rPr>
        <w:t>These reports, drawings and other documentation relate to the various stages of the Consultants' Services including, but not necessarily limited to;</w:t>
      </w:r>
    </w:p>
    <w:p w14:paraId="66A58886" w14:textId="77777777" w:rsidR="005273BB" w:rsidRPr="005273BB" w:rsidRDefault="005273BB" w:rsidP="005273BB">
      <w:pPr>
        <w:widowControl w:val="0"/>
        <w:autoSpaceDE w:val="0"/>
        <w:autoSpaceDN w:val="0"/>
        <w:ind w:left="567" w:right="202"/>
        <w:rPr>
          <w:rFonts w:ascii="Arial" w:hAnsi="Arial" w:cs="Arial"/>
          <w:sz w:val="22"/>
          <w:szCs w:val="22"/>
          <w:lang w:val="en-US" w:eastAsia="en-US"/>
        </w:rPr>
      </w:pPr>
    </w:p>
    <w:p w14:paraId="77736A99" w14:textId="77777777" w:rsidR="005273BB" w:rsidRPr="005273BB" w:rsidRDefault="005273BB" w:rsidP="005273BB">
      <w:pPr>
        <w:widowControl w:val="0"/>
        <w:autoSpaceDE w:val="0"/>
        <w:autoSpaceDN w:val="0"/>
        <w:ind w:left="567" w:right="202"/>
        <w:jc w:val="both"/>
        <w:rPr>
          <w:rFonts w:ascii="Arial" w:hAnsi="Arial" w:cs="Arial"/>
          <w:sz w:val="22"/>
          <w:szCs w:val="22"/>
          <w:lang w:val="en-US" w:eastAsia="en-US"/>
        </w:rPr>
      </w:pPr>
      <w:r w:rsidRPr="005273BB">
        <w:rPr>
          <w:rFonts w:ascii="Arial" w:hAnsi="Arial" w:cs="Arial"/>
          <w:sz w:val="22"/>
          <w:szCs w:val="22"/>
          <w:lang w:val="en-US" w:eastAsia="en-US"/>
        </w:rPr>
        <w:t>For Design Works:</w:t>
      </w:r>
    </w:p>
    <w:p w14:paraId="21CD5B55" w14:textId="77777777" w:rsidR="005273BB" w:rsidRPr="005273BB" w:rsidRDefault="005273BB" w:rsidP="005273BB">
      <w:pPr>
        <w:widowControl w:val="0"/>
        <w:autoSpaceDE w:val="0"/>
        <w:autoSpaceDN w:val="0"/>
        <w:ind w:left="567" w:right="202"/>
        <w:jc w:val="both"/>
        <w:rPr>
          <w:rFonts w:ascii="Arial" w:hAnsi="Arial" w:cs="Arial"/>
          <w:sz w:val="22"/>
          <w:szCs w:val="22"/>
          <w:lang w:val="en-US" w:eastAsia="en-US"/>
        </w:rPr>
      </w:pPr>
    </w:p>
    <w:p w14:paraId="5E358725" w14:textId="77777777" w:rsidR="005273BB" w:rsidRPr="005273BB" w:rsidRDefault="005273BB" w:rsidP="00F37FE7">
      <w:pPr>
        <w:widowControl w:val="0"/>
        <w:numPr>
          <w:ilvl w:val="0"/>
          <w:numId w:val="70"/>
        </w:numPr>
        <w:autoSpaceDE w:val="0"/>
        <w:autoSpaceDN w:val="0"/>
        <w:ind w:right="202"/>
        <w:jc w:val="both"/>
        <w:rPr>
          <w:rFonts w:ascii="Arial" w:hAnsi="Arial" w:cs="Arial"/>
          <w:sz w:val="22"/>
          <w:szCs w:val="22"/>
          <w:lang w:val="en-US" w:eastAsia="en-US"/>
        </w:rPr>
      </w:pPr>
      <w:r w:rsidRPr="005273BB">
        <w:rPr>
          <w:rFonts w:ascii="Arial" w:hAnsi="Arial" w:cs="Arial"/>
          <w:sz w:val="22"/>
          <w:szCs w:val="22"/>
          <w:lang w:val="en-US" w:eastAsia="en-US"/>
        </w:rPr>
        <w:t>Data Collection</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Stage</w:t>
      </w:r>
    </w:p>
    <w:p w14:paraId="468E8A48" w14:textId="77777777" w:rsidR="005273BB" w:rsidRPr="005273BB" w:rsidRDefault="005273BB" w:rsidP="00F37FE7">
      <w:pPr>
        <w:widowControl w:val="0"/>
        <w:numPr>
          <w:ilvl w:val="0"/>
          <w:numId w:val="70"/>
        </w:numPr>
        <w:autoSpaceDE w:val="0"/>
        <w:autoSpaceDN w:val="0"/>
        <w:ind w:right="202"/>
        <w:jc w:val="both"/>
        <w:rPr>
          <w:rFonts w:ascii="Arial" w:hAnsi="Arial" w:cs="Arial"/>
          <w:sz w:val="22"/>
          <w:szCs w:val="22"/>
          <w:lang w:val="en-US" w:eastAsia="en-US"/>
        </w:rPr>
      </w:pPr>
      <w:r w:rsidRPr="005273BB">
        <w:rPr>
          <w:rFonts w:ascii="Arial" w:hAnsi="Arial" w:cs="Arial"/>
          <w:sz w:val="22"/>
          <w:szCs w:val="22"/>
          <w:lang w:val="en-US" w:eastAsia="en-US"/>
        </w:rPr>
        <w:t>Concept Design</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Stage</w:t>
      </w:r>
    </w:p>
    <w:p w14:paraId="655BBEF3" w14:textId="77777777" w:rsidR="005273BB" w:rsidRPr="005273BB" w:rsidRDefault="005273BB" w:rsidP="00F37FE7">
      <w:pPr>
        <w:widowControl w:val="0"/>
        <w:numPr>
          <w:ilvl w:val="0"/>
          <w:numId w:val="70"/>
        </w:numPr>
        <w:autoSpaceDE w:val="0"/>
        <w:autoSpaceDN w:val="0"/>
        <w:ind w:right="202"/>
        <w:jc w:val="both"/>
        <w:rPr>
          <w:rFonts w:ascii="Arial" w:hAnsi="Arial" w:cs="Arial"/>
          <w:sz w:val="22"/>
          <w:szCs w:val="22"/>
          <w:lang w:val="en-US" w:eastAsia="en-US"/>
        </w:rPr>
      </w:pPr>
      <w:r w:rsidRPr="005273BB">
        <w:rPr>
          <w:rFonts w:ascii="Arial" w:hAnsi="Arial" w:cs="Arial"/>
          <w:sz w:val="22"/>
          <w:szCs w:val="22"/>
          <w:lang w:val="en-US" w:eastAsia="en-US"/>
        </w:rPr>
        <w:lastRenderedPageBreak/>
        <w:t>Tender Documents for DBM contract</w:t>
      </w:r>
    </w:p>
    <w:p w14:paraId="0BB96578" w14:textId="77777777" w:rsidR="005273BB" w:rsidRPr="005273BB" w:rsidRDefault="005273BB" w:rsidP="005273BB">
      <w:pPr>
        <w:widowControl w:val="0"/>
        <w:autoSpaceDE w:val="0"/>
        <w:autoSpaceDN w:val="0"/>
        <w:spacing w:before="11"/>
        <w:ind w:left="567" w:right="202"/>
        <w:rPr>
          <w:rFonts w:ascii="Arial" w:hAnsi="Arial" w:cs="Arial"/>
          <w:sz w:val="22"/>
          <w:szCs w:val="22"/>
          <w:lang w:val="en-US" w:eastAsia="en-US"/>
        </w:rPr>
      </w:pPr>
    </w:p>
    <w:p w14:paraId="6276635D" w14:textId="77777777" w:rsidR="005273BB" w:rsidRPr="005273BB" w:rsidRDefault="005273BB" w:rsidP="005273BB">
      <w:pPr>
        <w:widowControl w:val="0"/>
        <w:autoSpaceDE w:val="0"/>
        <w:autoSpaceDN w:val="0"/>
        <w:ind w:left="567" w:right="202"/>
        <w:jc w:val="both"/>
        <w:rPr>
          <w:rFonts w:ascii="Arial" w:hAnsi="Arial" w:cs="Arial"/>
          <w:sz w:val="22"/>
          <w:szCs w:val="22"/>
          <w:lang w:val="en-US" w:eastAsia="en-US"/>
        </w:rPr>
      </w:pPr>
      <w:r w:rsidRPr="005273BB">
        <w:rPr>
          <w:rFonts w:ascii="Arial" w:hAnsi="Arial" w:cs="Arial"/>
          <w:sz w:val="22"/>
          <w:szCs w:val="22"/>
          <w:lang w:val="en-US" w:eastAsia="en-US"/>
        </w:rPr>
        <w:t>The Consultants shall prepare and submit a report satisfactory to the Client each calendar month, The Consultants shall also clearly indicate in the report whether the delay (if any) of any part of the works will cause any delay in the completion of the whole Works. The report shall also give information about personnel employment status of the Consultants.</w:t>
      </w:r>
    </w:p>
    <w:p w14:paraId="72CEDE85" w14:textId="77777777" w:rsidR="005273BB" w:rsidRPr="005273BB" w:rsidRDefault="005273BB" w:rsidP="005273BB">
      <w:pPr>
        <w:widowControl w:val="0"/>
        <w:autoSpaceDE w:val="0"/>
        <w:autoSpaceDN w:val="0"/>
        <w:spacing w:before="11"/>
        <w:ind w:left="567" w:right="202"/>
        <w:rPr>
          <w:rFonts w:ascii="Arial" w:hAnsi="Arial" w:cs="Arial"/>
          <w:sz w:val="22"/>
          <w:szCs w:val="22"/>
          <w:lang w:val="en-US" w:eastAsia="en-US"/>
        </w:rPr>
      </w:pPr>
    </w:p>
    <w:p w14:paraId="053B7833" w14:textId="77777777" w:rsidR="005273BB" w:rsidRPr="005273BB" w:rsidRDefault="005273BB" w:rsidP="005273BB">
      <w:pPr>
        <w:widowControl w:val="0"/>
        <w:autoSpaceDE w:val="0"/>
        <w:autoSpaceDN w:val="0"/>
        <w:ind w:left="567" w:right="202" w:firstLine="12"/>
        <w:jc w:val="both"/>
        <w:rPr>
          <w:rFonts w:ascii="Arial" w:hAnsi="Arial" w:cs="Arial"/>
          <w:sz w:val="22"/>
          <w:szCs w:val="22"/>
          <w:lang w:val="en-US" w:eastAsia="en-US"/>
        </w:rPr>
      </w:pPr>
      <w:r w:rsidRPr="005273BB">
        <w:rPr>
          <w:rFonts w:ascii="Arial" w:hAnsi="Arial" w:cs="Arial"/>
          <w:sz w:val="22"/>
          <w:szCs w:val="22"/>
          <w:lang w:val="en-US" w:eastAsia="en-US"/>
        </w:rPr>
        <w:t>The report shall be submitted to the Client by the tenth day of following month. Any comment by the Client on the report shall be reviewed and the report shall be modified and re-submitted to the Client within 7 (seven) calendar days.</w:t>
      </w:r>
    </w:p>
    <w:p w14:paraId="557EF4F3" w14:textId="77777777" w:rsidR="005273BB" w:rsidRPr="005273BB" w:rsidRDefault="005273BB" w:rsidP="005273BB">
      <w:pPr>
        <w:widowControl w:val="0"/>
        <w:autoSpaceDE w:val="0"/>
        <w:autoSpaceDN w:val="0"/>
        <w:spacing w:before="11"/>
        <w:ind w:left="567" w:right="202"/>
        <w:rPr>
          <w:rFonts w:ascii="Arial" w:hAnsi="Arial" w:cs="Arial"/>
          <w:sz w:val="22"/>
          <w:szCs w:val="22"/>
          <w:lang w:val="en-US" w:eastAsia="en-US"/>
        </w:rPr>
      </w:pPr>
    </w:p>
    <w:p w14:paraId="0287DF81" w14:textId="77777777" w:rsidR="005273BB" w:rsidRPr="005273BB" w:rsidRDefault="005273BB" w:rsidP="005273BB">
      <w:pPr>
        <w:widowControl w:val="0"/>
        <w:autoSpaceDE w:val="0"/>
        <w:autoSpaceDN w:val="0"/>
        <w:ind w:left="567" w:right="202"/>
        <w:jc w:val="both"/>
        <w:rPr>
          <w:rFonts w:ascii="Arial" w:hAnsi="Arial" w:cs="Arial"/>
          <w:sz w:val="22"/>
          <w:szCs w:val="22"/>
          <w:lang w:val="en-US" w:eastAsia="en-US"/>
        </w:rPr>
      </w:pPr>
      <w:r w:rsidRPr="005273BB">
        <w:rPr>
          <w:rFonts w:ascii="Arial" w:hAnsi="Arial" w:cs="Arial"/>
          <w:sz w:val="22"/>
          <w:szCs w:val="22"/>
          <w:lang w:val="en-US" w:eastAsia="en-US"/>
        </w:rPr>
        <w:t>The requirements for the submission of reports, drawings and other documentation are given below. Reports shall be prepared in English language. The metric system of weights and measures shall be</w:t>
      </w:r>
      <w:r w:rsidRPr="005273BB">
        <w:rPr>
          <w:rFonts w:ascii="Arial" w:hAnsi="Arial" w:cs="Arial"/>
          <w:spacing w:val="-14"/>
          <w:sz w:val="22"/>
          <w:szCs w:val="22"/>
          <w:lang w:val="en-US" w:eastAsia="en-US"/>
        </w:rPr>
        <w:t xml:space="preserve"> </w:t>
      </w:r>
      <w:r w:rsidRPr="005273BB">
        <w:rPr>
          <w:rFonts w:ascii="Arial" w:hAnsi="Arial" w:cs="Arial"/>
          <w:sz w:val="22"/>
          <w:szCs w:val="22"/>
          <w:lang w:val="en-US" w:eastAsia="en-US"/>
        </w:rPr>
        <w:t>used.</w:t>
      </w:r>
    </w:p>
    <w:p w14:paraId="31960772" w14:textId="77777777" w:rsidR="005273BB" w:rsidRPr="005273BB" w:rsidRDefault="005273BB" w:rsidP="005273BB">
      <w:pPr>
        <w:widowControl w:val="0"/>
        <w:autoSpaceDE w:val="0"/>
        <w:autoSpaceDN w:val="0"/>
        <w:ind w:left="567" w:right="202"/>
        <w:jc w:val="both"/>
        <w:rPr>
          <w:rFonts w:ascii="Arial" w:hAnsi="Arial" w:cs="Arial"/>
          <w:sz w:val="22"/>
          <w:szCs w:val="22"/>
          <w:lang w:val="en-US" w:eastAsia="en-US"/>
        </w:rPr>
      </w:pPr>
    </w:p>
    <w:p w14:paraId="63A86101" w14:textId="77777777" w:rsidR="005273BB" w:rsidRPr="005273BB" w:rsidRDefault="005273BB" w:rsidP="005273BB">
      <w:pPr>
        <w:widowControl w:val="0"/>
        <w:autoSpaceDE w:val="0"/>
        <w:autoSpaceDN w:val="0"/>
        <w:ind w:left="567" w:right="202"/>
        <w:jc w:val="both"/>
        <w:rPr>
          <w:rFonts w:ascii="Arial" w:hAnsi="Arial" w:cs="Arial"/>
          <w:sz w:val="22"/>
          <w:szCs w:val="22"/>
          <w:lang w:val="en-US" w:eastAsia="en-US"/>
        </w:rPr>
      </w:pPr>
      <w:r w:rsidRPr="005273BB">
        <w:rPr>
          <w:rFonts w:ascii="Arial" w:hAnsi="Arial" w:cs="Arial"/>
          <w:sz w:val="22"/>
          <w:szCs w:val="22"/>
          <w:lang w:val="en-US" w:eastAsia="en-US"/>
        </w:rPr>
        <w:t>Submission shall be as follows:</w:t>
      </w:r>
    </w:p>
    <w:p w14:paraId="4D9E43DF" w14:textId="77777777" w:rsidR="005273BB" w:rsidRPr="005273BB" w:rsidRDefault="005273BB" w:rsidP="005273BB">
      <w:pPr>
        <w:widowControl w:val="0"/>
        <w:autoSpaceDE w:val="0"/>
        <w:autoSpaceDN w:val="0"/>
        <w:ind w:left="847" w:right="202"/>
        <w:jc w:val="both"/>
        <w:rPr>
          <w:rFonts w:ascii="Arial" w:hAnsi="Arial" w:cs="Arial"/>
          <w:sz w:val="22"/>
          <w:szCs w:val="22"/>
          <w:lang w:val="en-US" w:eastAsia="en-US"/>
        </w:rPr>
      </w:pPr>
    </w:p>
    <w:p w14:paraId="4B9E9A0D" w14:textId="77777777" w:rsidR="005273BB" w:rsidRPr="005273BB" w:rsidRDefault="005273BB" w:rsidP="00F37FE7">
      <w:pPr>
        <w:widowControl w:val="0"/>
        <w:numPr>
          <w:ilvl w:val="0"/>
          <w:numId w:val="56"/>
        </w:numPr>
        <w:tabs>
          <w:tab w:val="left" w:pos="859"/>
          <w:tab w:val="left" w:pos="860"/>
        </w:tabs>
        <w:autoSpaceDE w:val="0"/>
        <w:autoSpaceDN w:val="0"/>
        <w:ind w:hanging="293"/>
        <w:rPr>
          <w:rFonts w:ascii="Arial" w:hAnsi="Arial" w:cs="Arial"/>
          <w:sz w:val="22"/>
          <w:szCs w:val="22"/>
          <w:lang w:val="en-US" w:eastAsia="en-US"/>
        </w:rPr>
      </w:pPr>
      <w:r w:rsidRPr="005273BB">
        <w:rPr>
          <w:rFonts w:ascii="Arial" w:hAnsi="Arial" w:cs="Arial"/>
          <w:sz w:val="22"/>
          <w:szCs w:val="22"/>
          <w:lang w:val="en-US" w:eastAsia="en-US"/>
        </w:rPr>
        <w:t>General</w:t>
      </w:r>
    </w:p>
    <w:p w14:paraId="1E88CEF9"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0178EFAB" w14:textId="77777777" w:rsidR="005273BB" w:rsidRPr="005273BB" w:rsidRDefault="005273BB" w:rsidP="005273BB">
      <w:pPr>
        <w:widowControl w:val="0"/>
        <w:autoSpaceDE w:val="0"/>
        <w:autoSpaceDN w:val="0"/>
        <w:ind w:left="3260" w:right="138" w:hanging="2268"/>
        <w:rPr>
          <w:rFonts w:ascii="Arial" w:hAnsi="Arial" w:cs="Arial"/>
          <w:sz w:val="22"/>
          <w:szCs w:val="22"/>
          <w:lang w:val="en-US" w:eastAsia="en-US"/>
        </w:rPr>
      </w:pPr>
      <w:r w:rsidRPr="005273BB">
        <w:rPr>
          <w:rFonts w:ascii="Arial" w:hAnsi="Arial" w:cs="Arial"/>
          <w:sz w:val="22"/>
          <w:szCs w:val="22"/>
          <w:lang w:val="en-US" w:eastAsia="en-US"/>
        </w:rPr>
        <w:t>Format</w:t>
      </w:r>
      <w:r w:rsidRPr="005273BB">
        <w:rPr>
          <w:rFonts w:ascii="Arial" w:hAnsi="Arial" w:cs="Arial"/>
          <w:spacing w:val="-2"/>
          <w:sz w:val="22"/>
          <w:szCs w:val="22"/>
          <w:lang w:val="en-US" w:eastAsia="en-US"/>
        </w:rPr>
        <w:t xml:space="preserve"> </w:t>
      </w:r>
      <w:r w:rsidRPr="005273BB">
        <w:rPr>
          <w:rFonts w:ascii="Arial" w:hAnsi="Arial" w:cs="Arial"/>
          <w:sz w:val="22"/>
          <w:szCs w:val="22"/>
          <w:lang w:val="en-US" w:eastAsia="en-US"/>
        </w:rPr>
        <w:t>of</w:t>
      </w:r>
      <w:r w:rsidRPr="005273BB">
        <w:rPr>
          <w:rFonts w:ascii="Arial" w:hAnsi="Arial" w:cs="Arial"/>
          <w:spacing w:val="-2"/>
          <w:sz w:val="22"/>
          <w:szCs w:val="22"/>
          <w:lang w:val="en-US" w:eastAsia="en-US"/>
        </w:rPr>
        <w:t xml:space="preserve"> </w:t>
      </w:r>
      <w:r w:rsidRPr="005273BB">
        <w:rPr>
          <w:rFonts w:ascii="Arial" w:hAnsi="Arial" w:cs="Arial"/>
          <w:sz w:val="22"/>
          <w:szCs w:val="22"/>
          <w:lang w:val="en-US" w:eastAsia="en-US"/>
        </w:rPr>
        <w:t>Reports:</w:t>
      </w:r>
      <w:r w:rsidRPr="005273BB">
        <w:rPr>
          <w:rFonts w:ascii="Arial" w:hAnsi="Arial" w:cs="Arial"/>
          <w:sz w:val="22"/>
          <w:szCs w:val="22"/>
          <w:lang w:val="en-US" w:eastAsia="en-US"/>
        </w:rPr>
        <w:tab/>
        <w:t>A4</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or</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A3,</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including</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where</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appropriate</w:t>
      </w:r>
      <w:r w:rsidRPr="005273BB">
        <w:rPr>
          <w:rFonts w:ascii="Arial" w:hAnsi="Arial" w:cs="Arial"/>
          <w:spacing w:val="12"/>
          <w:sz w:val="22"/>
          <w:szCs w:val="22"/>
          <w:lang w:val="en-US" w:eastAsia="en-US"/>
        </w:rPr>
        <w:t xml:space="preserve"> </w:t>
      </w:r>
      <w:r w:rsidRPr="005273BB">
        <w:rPr>
          <w:rFonts w:ascii="Arial" w:hAnsi="Arial" w:cs="Arial"/>
          <w:sz w:val="22"/>
          <w:szCs w:val="22"/>
          <w:lang w:val="en-US" w:eastAsia="en-US"/>
        </w:rPr>
        <w:t>drawings</w:t>
      </w:r>
      <w:r w:rsidRPr="005273BB">
        <w:rPr>
          <w:rFonts w:ascii="Arial" w:hAnsi="Arial" w:cs="Arial"/>
          <w:spacing w:val="16"/>
          <w:sz w:val="22"/>
          <w:szCs w:val="22"/>
          <w:lang w:val="en-US" w:eastAsia="en-US"/>
        </w:rPr>
        <w:t xml:space="preserve"> </w:t>
      </w:r>
      <w:r w:rsidRPr="005273BB">
        <w:rPr>
          <w:rFonts w:ascii="Arial" w:hAnsi="Arial" w:cs="Arial"/>
          <w:sz w:val="22"/>
          <w:szCs w:val="22"/>
          <w:lang w:val="en-US" w:eastAsia="en-US"/>
        </w:rPr>
        <w:t>reduced</w:t>
      </w:r>
      <w:r w:rsidRPr="005273BB">
        <w:rPr>
          <w:rFonts w:ascii="Arial" w:hAnsi="Arial" w:cs="Arial"/>
          <w:spacing w:val="16"/>
          <w:sz w:val="22"/>
          <w:szCs w:val="22"/>
          <w:lang w:val="en-US" w:eastAsia="en-US"/>
        </w:rPr>
        <w:t xml:space="preserve"> </w:t>
      </w:r>
      <w:r w:rsidRPr="005273BB">
        <w:rPr>
          <w:rFonts w:ascii="Arial" w:hAnsi="Arial" w:cs="Arial"/>
          <w:sz w:val="22"/>
          <w:szCs w:val="22"/>
          <w:lang w:val="en-US" w:eastAsia="en-US"/>
        </w:rPr>
        <w:t>to</w:t>
      </w:r>
      <w:r w:rsidRPr="005273BB">
        <w:rPr>
          <w:rFonts w:ascii="Arial" w:hAnsi="Arial" w:cs="Arial"/>
          <w:spacing w:val="13"/>
          <w:sz w:val="22"/>
          <w:szCs w:val="22"/>
          <w:lang w:val="en-US" w:eastAsia="en-US"/>
        </w:rPr>
        <w:t xml:space="preserve"> </w:t>
      </w:r>
      <w:r w:rsidRPr="005273BB">
        <w:rPr>
          <w:rFonts w:ascii="Arial" w:hAnsi="Arial" w:cs="Arial"/>
          <w:sz w:val="22"/>
          <w:szCs w:val="22"/>
          <w:lang w:val="en-US" w:eastAsia="en-US"/>
        </w:rPr>
        <w:t>A3 size.</w:t>
      </w:r>
    </w:p>
    <w:p w14:paraId="178F11FF" w14:textId="77777777" w:rsidR="005273BB" w:rsidRPr="005273BB" w:rsidRDefault="005273BB" w:rsidP="005273BB">
      <w:pPr>
        <w:widowControl w:val="0"/>
        <w:autoSpaceDE w:val="0"/>
        <w:autoSpaceDN w:val="0"/>
        <w:ind w:left="3261" w:hanging="2268"/>
        <w:jc w:val="both"/>
        <w:rPr>
          <w:rFonts w:ascii="Arial" w:hAnsi="Arial" w:cs="Arial"/>
          <w:sz w:val="22"/>
          <w:szCs w:val="22"/>
          <w:lang w:val="en-US" w:eastAsia="en-US"/>
        </w:rPr>
      </w:pPr>
      <w:r w:rsidRPr="005273BB">
        <w:rPr>
          <w:rFonts w:ascii="Arial" w:hAnsi="Arial" w:cs="Arial"/>
          <w:sz w:val="22"/>
          <w:szCs w:val="22"/>
          <w:lang w:val="en-US" w:eastAsia="en-US"/>
        </w:rPr>
        <w:t>Format of Drawings:</w:t>
      </w:r>
      <w:r w:rsidRPr="005273BB">
        <w:rPr>
          <w:rFonts w:ascii="Arial" w:hAnsi="Arial" w:cs="Arial"/>
          <w:sz w:val="22"/>
          <w:szCs w:val="22"/>
          <w:lang w:val="en-US" w:eastAsia="en-US"/>
        </w:rPr>
        <w:tab/>
        <w:t>A1 and/or A0 size.</w:t>
      </w:r>
    </w:p>
    <w:p w14:paraId="66B210D1" w14:textId="77777777" w:rsidR="005273BB" w:rsidRPr="005273BB" w:rsidRDefault="005273BB" w:rsidP="005273BB">
      <w:pPr>
        <w:widowControl w:val="0"/>
        <w:autoSpaceDE w:val="0"/>
        <w:autoSpaceDN w:val="0"/>
        <w:rPr>
          <w:rFonts w:ascii="Arial" w:hAnsi="Arial" w:cs="Arial"/>
          <w:sz w:val="22"/>
          <w:szCs w:val="22"/>
          <w:lang w:val="en-US" w:eastAsia="en-US"/>
        </w:rPr>
      </w:pPr>
    </w:p>
    <w:p w14:paraId="583C1B92"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A draft copy of all reports shall be submitted to the Client in advance for discussion purposes following which the Consultants shall be required to prepare the final copy, incorporating any amendments arising from such discussions.</w:t>
      </w:r>
    </w:p>
    <w:p w14:paraId="14FA98F1"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6CCA146A" w14:textId="77777777" w:rsidR="005273BB" w:rsidRPr="005273BB" w:rsidRDefault="005273BB" w:rsidP="00F37FE7">
      <w:pPr>
        <w:widowControl w:val="0"/>
        <w:numPr>
          <w:ilvl w:val="0"/>
          <w:numId w:val="56"/>
        </w:numPr>
        <w:tabs>
          <w:tab w:val="left" w:pos="859"/>
          <w:tab w:val="left" w:pos="860"/>
        </w:tabs>
        <w:autoSpaceDE w:val="0"/>
        <w:autoSpaceDN w:val="0"/>
        <w:ind w:hanging="293"/>
        <w:rPr>
          <w:rFonts w:ascii="Arial" w:hAnsi="Arial" w:cs="Arial"/>
          <w:sz w:val="22"/>
          <w:szCs w:val="22"/>
          <w:lang w:val="en-US" w:eastAsia="en-US"/>
        </w:rPr>
      </w:pPr>
      <w:r w:rsidRPr="005273BB">
        <w:rPr>
          <w:rFonts w:ascii="Arial" w:hAnsi="Arial" w:cs="Arial"/>
          <w:sz w:val="22"/>
          <w:szCs w:val="22"/>
          <w:lang w:val="en-US" w:eastAsia="en-US"/>
        </w:rPr>
        <w:t>Design period for</w:t>
      </w:r>
      <w:r w:rsidRPr="005273BB">
        <w:rPr>
          <w:rFonts w:ascii="Arial" w:hAnsi="Arial" w:cs="Arial"/>
          <w:spacing w:val="-8"/>
          <w:sz w:val="22"/>
          <w:szCs w:val="22"/>
          <w:lang w:val="en-US" w:eastAsia="en-US"/>
        </w:rPr>
        <w:t xml:space="preserve"> </w:t>
      </w:r>
      <w:r w:rsidRPr="005273BB">
        <w:rPr>
          <w:rFonts w:ascii="Arial" w:hAnsi="Arial" w:cs="Arial"/>
          <w:sz w:val="22"/>
          <w:szCs w:val="22"/>
          <w:lang w:val="en-US" w:eastAsia="en-US"/>
        </w:rPr>
        <w:t>works:</w:t>
      </w:r>
    </w:p>
    <w:p w14:paraId="1F7E0F8F" w14:textId="77777777" w:rsidR="005273BB" w:rsidRPr="005273BB" w:rsidRDefault="005273BB" w:rsidP="005273BB">
      <w:pPr>
        <w:widowControl w:val="0"/>
        <w:autoSpaceDE w:val="0"/>
        <w:autoSpaceDN w:val="0"/>
        <w:spacing w:before="7" w:after="1"/>
        <w:rPr>
          <w:rFonts w:ascii="Arial" w:hAnsi="Arial" w:cs="Arial"/>
          <w:sz w:val="22"/>
          <w:szCs w:val="22"/>
          <w:lang w:val="en-US" w:eastAsia="en-US"/>
        </w:rPr>
      </w:pPr>
    </w:p>
    <w:p w14:paraId="4227ADE7" w14:textId="77777777" w:rsidR="005273BB" w:rsidRPr="005273BB" w:rsidRDefault="005273BB" w:rsidP="005273BB">
      <w:pPr>
        <w:widowControl w:val="0"/>
        <w:autoSpaceDE w:val="0"/>
        <w:autoSpaceDN w:val="0"/>
        <w:ind w:left="567" w:right="137"/>
        <w:jc w:val="both"/>
        <w:rPr>
          <w:rFonts w:ascii="Arial" w:hAnsi="Arial" w:cs="Arial"/>
          <w:sz w:val="22"/>
          <w:szCs w:val="22"/>
          <w:lang w:val="en-US" w:eastAsia="en-US"/>
        </w:rPr>
      </w:pPr>
      <w:r w:rsidRPr="005273BB">
        <w:rPr>
          <w:rFonts w:ascii="Arial" w:hAnsi="Arial" w:cs="Arial"/>
          <w:sz w:val="22"/>
          <w:szCs w:val="22"/>
          <w:lang w:val="en-US" w:eastAsia="en-US"/>
        </w:rPr>
        <w:t xml:space="preserve">Original of the drawings that shall be submitted to the Client are not included in the following number of copies. </w:t>
      </w:r>
    </w:p>
    <w:p w14:paraId="07473F4D" w14:textId="77777777" w:rsidR="005273BB" w:rsidRPr="005273BB" w:rsidRDefault="005273BB" w:rsidP="005273BB">
      <w:pPr>
        <w:widowControl w:val="0"/>
        <w:autoSpaceDE w:val="0"/>
        <w:autoSpaceDN w:val="0"/>
        <w:ind w:left="567" w:right="136"/>
        <w:jc w:val="both"/>
        <w:rPr>
          <w:rFonts w:ascii="Arial" w:hAnsi="Arial" w:cs="Arial"/>
          <w:i/>
          <w:sz w:val="22"/>
          <w:szCs w:val="22"/>
          <w:lang w:val="en-US" w:eastAsia="en-US"/>
        </w:rPr>
      </w:pPr>
    </w:p>
    <w:p w14:paraId="53543248" w14:textId="77777777" w:rsidR="005273BB" w:rsidRDefault="005273BB" w:rsidP="008023C3">
      <w:pPr>
        <w:widowControl w:val="0"/>
        <w:autoSpaceDE w:val="0"/>
        <w:autoSpaceDN w:val="0"/>
        <w:ind w:left="567" w:right="136"/>
        <w:jc w:val="both"/>
        <w:rPr>
          <w:rFonts w:ascii="Arial" w:hAnsi="Arial" w:cs="Arial"/>
          <w:sz w:val="22"/>
          <w:szCs w:val="22"/>
          <w:lang w:val="en-US" w:eastAsia="en-US"/>
        </w:rPr>
      </w:pPr>
      <w:r w:rsidRPr="008023C3">
        <w:rPr>
          <w:rFonts w:ascii="Arial" w:hAnsi="Arial" w:cs="Arial"/>
          <w:sz w:val="22"/>
          <w:szCs w:val="22"/>
          <w:lang w:val="en-US" w:eastAsia="en-US"/>
        </w:rPr>
        <w:t>All drawings shall be submitted in hard and soft copies</w:t>
      </w:r>
      <w:r w:rsidR="008023C3" w:rsidRPr="008023C3">
        <w:rPr>
          <w:rFonts w:ascii="Arial" w:hAnsi="Arial" w:cs="Arial"/>
          <w:sz w:val="22"/>
          <w:szCs w:val="22"/>
          <w:lang w:val="en-US" w:eastAsia="en-US"/>
        </w:rPr>
        <w:t>.</w:t>
      </w:r>
    </w:p>
    <w:p w14:paraId="6019CEAB" w14:textId="77777777" w:rsidR="008023C3" w:rsidRPr="005273BB" w:rsidRDefault="008023C3" w:rsidP="008023C3">
      <w:pPr>
        <w:widowControl w:val="0"/>
        <w:autoSpaceDE w:val="0"/>
        <w:autoSpaceDN w:val="0"/>
        <w:ind w:left="567" w:right="136"/>
        <w:jc w:val="both"/>
        <w:rPr>
          <w:rFonts w:ascii="Arial" w:hAnsi="Arial" w:cs="Arial"/>
          <w:sz w:val="22"/>
          <w:szCs w:val="22"/>
          <w:lang w:val="en-US" w:eastAsia="en-US"/>
        </w:rPr>
      </w:pPr>
    </w:p>
    <w:p w14:paraId="591A6025" w14:textId="77777777" w:rsidR="005273BB" w:rsidRPr="005273BB" w:rsidRDefault="005273BB" w:rsidP="005273BB">
      <w:pPr>
        <w:widowControl w:val="0"/>
        <w:autoSpaceDE w:val="0"/>
        <w:autoSpaceDN w:val="0"/>
        <w:ind w:left="567" w:right="138"/>
        <w:jc w:val="both"/>
        <w:rPr>
          <w:rFonts w:ascii="Arial" w:hAnsi="Arial" w:cs="Arial"/>
          <w:sz w:val="22"/>
          <w:szCs w:val="22"/>
          <w:lang w:val="en-US" w:eastAsia="en-US"/>
        </w:rPr>
      </w:pPr>
      <w:r w:rsidRPr="005273BB">
        <w:rPr>
          <w:rFonts w:ascii="Arial" w:hAnsi="Arial" w:cs="Arial"/>
          <w:sz w:val="22"/>
          <w:szCs w:val="22"/>
          <w:lang w:val="en-US" w:eastAsia="en-US"/>
        </w:rPr>
        <w:t>Those of the documents and reports not mentioned above but either specified or implied in the contract related to the Design shall be submitted in 5 copies in English language</w:t>
      </w:r>
      <w:r w:rsidRPr="005273BB">
        <w:rPr>
          <w:rFonts w:ascii="Arial" w:hAnsi="Arial" w:cs="Arial"/>
          <w:spacing w:val="-9"/>
          <w:sz w:val="22"/>
          <w:szCs w:val="22"/>
          <w:lang w:val="en-US" w:eastAsia="en-US"/>
        </w:rPr>
        <w:t xml:space="preserve"> </w:t>
      </w:r>
      <w:r w:rsidRPr="005273BB">
        <w:rPr>
          <w:rFonts w:ascii="Arial" w:hAnsi="Arial" w:cs="Arial"/>
          <w:sz w:val="22"/>
          <w:szCs w:val="22"/>
          <w:lang w:val="en-US" w:eastAsia="en-US"/>
        </w:rPr>
        <w:t xml:space="preserve">each and in Serbian. </w:t>
      </w:r>
    </w:p>
    <w:p w14:paraId="63E7461A" w14:textId="77777777" w:rsidR="005273BB" w:rsidRPr="005273BB" w:rsidRDefault="005273BB" w:rsidP="005273BB">
      <w:pPr>
        <w:widowControl w:val="0"/>
        <w:autoSpaceDE w:val="0"/>
        <w:autoSpaceDN w:val="0"/>
        <w:spacing w:before="11"/>
        <w:ind w:left="567"/>
        <w:rPr>
          <w:rFonts w:ascii="Arial" w:hAnsi="Arial" w:cs="Arial"/>
          <w:sz w:val="22"/>
          <w:szCs w:val="22"/>
          <w:lang w:val="en-US" w:eastAsia="en-US"/>
        </w:rPr>
      </w:pPr>
    </w:p>
    <w:p w14:paraId="3A794B68"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pacing w:val="-3"/>
          <w:sz w:val="22"/>
          <w:szCs w:val="22"/>
          <w:lang w:val="en-US" w:eastAsia="en-US"/>
        </w:rPr>
        <w:t xml:space="preserve">In </w:t>
      </w:r>
      <w:r w:rsidRPr="005273BB">
        <w:rPr>
          <w:rFonts w:ascii="Arial" w:hAnsi="Arial" w:cs="Arial"/>
          <w:sz w:val="22"/>
          <w:szCs w:val="22"/>
          <w:lang w:val="en-US" w:eastAsia="en-US"/>
        </w:rPr>
        <w:t xml:space="preserve">relation to the ongoing stages of the Consultants Services, the submission requirements given above show the type of documentation that will be required by the Client during the performance of the Services. However, the Consultant shall allow in its fee for the submission of all reports, drawings, documents, etc. either specifically requested in these Terms of Reference the Client may however vary such requirements </w:t>
      </w:r>
      <w:proofErr w:type="gramStart"/>
      <w:r w:rsidRPr="005273BB">
        <w:rPr>
          <w:rFonts w:ascii="Arial" w:hAnsi="Arial" w:cs="Arial"/>
          <w:sz w:val="22"/>
          <w:szCs w:val="22"/>
          <w:lang w:val="en-US" w:eastAsia="en-US"/>
        </w:rPr>
        <w:t>during the course of</w:t>
      </w:r>
      <w:proofErr w:type="gramEnd"/>
      <w:r w:rsidRPr="005273BB">
        <w:rPr>
          <w:rFonts w:ascii="Arial" w:hAnsi="Arial" w:cs="Arial"/>
          <w:sz w:val="22"/>
          <w:szCs w:val="22"/>
          <w:lang w:val="en-US" w:eastAsia="en-US"/>
        </w:rPr>
        <w:t xml:space="preserve"> the Services to be</w:t>
      </w:r>
      <w:r w:rsidRPr="005273BB">
        <w:rPr>
          <w:rFonts w:ascii="Arial" w:hAnsi="Arial" w:cs="Arial"/>
          <w:spacing w:val="-11"/>
          <w:sz w:val="22"/>
          <w:szCs w:val="22"/>
          <w:lang w:val="en-US" w:eastAsia="en-US"/>
        </w:rPr>
        <w:t xml:space="preserve"> </w:t>
      </w:r>
      <w:r w:rsidRPr="005273BB">
        <w:rPr>
          <w:rFonts w:ascii="Arial" w:hAnsi="Arial" w:cs="Arial"/>
          <w:sz w:val="22"/>
          <w:szCs w:val="22"/>
          <w:lang w:val="en-US" w:eastAsia="en-US"/>
        </w:rPr>
        <w:t>performed.</w:t>
      </w:r>
    </w:p>
    <w:p w14:paraId="5A4EA733" w14:textId="77777777" w:rsidR="005273BB" w:rsidRPr="005273BB" w:rsidRDefault="005273BB" w:rsidP="005273BB">
      <w:pPr>
        <w:widowControl w:val="0"/>
        <w:autoSpaceDE w:val="0"/>
        <w:autoSpaceDN w:val="0"/>
        <w:spacing w:before="11"/>
        <w:ind w:left="567"/>
        <w:rPr>
          <w:rFonts w:ascii="Arial" w:hAnsi="Arial" w:cs="Arial"/>
          <w:sz w:val="22"/>
          <w:szCs w:val="22"/>
          <w:lang w:val="en-US" w:eastAsia="en-US"/>
        </w:rPr>
      </w:pPr>
    </w:p>
    <w:p w14:paraId="1671483D" w14:textId="77777777" w:rsidR="005273BB" w:rsidRPr="005273BB" w:rsidRDefault="005273BB" w:rsidP="005273BB">
      <w:pPr>
        <w:widowControl w:val="0"/>
        <w:autoSpaceDE w:val="0"/>
        <w:autoSpaceDN w:val="0"/>
        <w:ind w:left="567" w:right="140"/>
        <w:jc w:val="both"/>
        <w:rPr>
          <w:rFonts w:ascii="Arial" w:hAnsi="Arial" w:cs="Arial"/>
          <w:sz w:val="22"/>
          <w:szCs w:val="22"/>
          <w:lang w:val="en-US" w:eastAsia="en-US"/>
        </w:rPr>
      </w:pPr>
      <w:r w:rsidRPr="005273BB">
        <w:rPr>
          <w:rFonts w:ascii="Arial" w:hAnsi="Arial" w:cs="Arial"/>
          <w:sz w:val="22"/>
          <w:szCs w:val="22"/>
          <w:lang w:val="en-US" w:eastAsia="en-US"/>
        </w:rPr>
        <w:t>Should additional copies be required over to those stated above or specified in these Terms of Reference, these shall be supplied by the Consultants at the cost of reproduction of such documents, reports or drawing to the Client.</w:t>
      </w:r>
    </w:p>
    <w:p w14:paraId="12ED178B" w14:textId="77777777" w:rsidR="005273BB" w:rsidRPr="005273BB" w:rsidRDefault="005273BB" w:rsidP="005273BB">
      <w:pPr>
        <w:widowControl w:val="0"/>
        <w:autoSpaceDE w:val="0"/>
        <w:autoSpaceDN w:val="0"/>
        <w:spacing w:before="11"/>
        <w:rPr>
          <w:rFonts w:ascii="Arial" w:hAnsi="Arial" w:cs="Arial"/>
          <w:sz w:val="22"/>
          <w:szCs w:val="22"/>
          <w:lang w:val="en-US" w:eastAsia="en-US"/>
        </w:rPr>
      </w:pPr>
    </w:p>
    <w:p w14:paraId="2CACD8A2" w14:textId="77777777" w:rsidR="005273BB" w:rsidRPr="005273BB" w:rsidRDefault="005273BB" w:rsidP="005273BB">
      <w:pPr>
        <w:widowControl w:val="0"/>
        <w:autoSpaceDE w:val="0"/>
        <w:autoSpaceDN w:val="0"/>
        <w:ind w:left="567" w:right="93"/>
        <w:jc w:val="both"/>
        <w:rPr>
          <w:rFonts w:ascii="Arial" w:hAnsi="Arial" w:cs="Arial"/>
          <w:sz w:val="22"/>
          <w:szCs w:val="22"/>
          <w:lang w:val="en-US" w:eastAsia="en-US"/>
        </w:rPr>
      </w:pPr>
      <w:r w:rsidRPr="005273BB">
        <w:rPr>
          <w:rFonts w:ascii="Arial" w:hAnsi="Arial" w:cs="Arial"/>
          <w:sz w:val="22"/>
          <w:szCs w:val="22"/>
          <w:lang w:val="en-US" w:eastAsia="en-US"/>
        </w:rPr>
        <w:lastRenderedPageBreak/>
        <w:t>Upon the completion of the Feasibility Study, the Consultant shall submit all the original copies of correspondences, documents and drawings relating to the services to the Client together with indices in acceptable files and forms by the Client and as archived. The Consultant shall keep the copies of the documents.</w:t>
      </w:r>
    </w:p>
    <w:p w14:paraId="7DFF8DF9" w14:textId="77777777" w:rsidR="005273BB" w:rsidRPr="005273BB" w:rsidRDefault="005273BB" w:rsidP="005273BB">
      <w:pPr>
        <w:widowControl w:val="0"/>
        <w:autoSpaceDE w:val="0"/>
        <w:autoSpaceDN w:val="0"/>
        <w:ind w:left="567" w:right="93"/>
        <w:jc w:val="both"/>
        <w:rPr>
          <w:rFonts w:ascii="Arial" w:hAnsi="Arial" w:cs="Arial"/>
          <w:sz w:val="22"/>
          <w:szCs w:val="22"/>
          <w:lang w:val="en-US" w:eastAsia="en-US"/>
        </w:rPr>
      </w:pPr>
    </w:p>
    <w:p w14:paraId="4FF68277" w14:textId="77777777" w:rsidR="005273BB" w:rsidRPr="005273BB" w:rsidRDefault="005273BB" w:rsidP="005273BB">
      <w:pPr>
        <w:widowControl w:val="0"/>
        <w:autoSpaceDE w:val="0"/>
        <w:autoSpaceDN w:val="0"/>
        <w:ind w:left="567" w:right="93"/>
        <w:jc w:val="both"/>
        <w:rPr>
          <w:rFonts w:ascii="Arial" w:hAnsi="Arial" w:cs="Arial"/>
          <w:sz w:val="22"/>
          <w:szCs w:val="22"/>
          <w:lang w:val="en-US" w:eastAsia="en-US"/>
        </w:rPr>
      </w:pPr>
      <w:r w:rsidRPr="005273BB">
        <w:rPr>
          <w:rFonts w:ascii="Arial" w:hAnsi="Arial" w:cs="Arial"/>
          <w:sz w:val="22"/>
          <w:szCs w:val="22"/>
          <w:lang w:val="en-US" w:eastAsia="en-US"/>
        </w:rPr>
        <w:t>BIM models and related BIM analyses and simulations are to be submitted in electronic format.</w:t>
      </w:r>
    </w:p>
    <w:p w14:paraId="3EF7F68F"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49BA91EF" w14:textId="77777777" w:rsidR="005273BB" w:rsidRPr="005273BB" w:rsidRDefault="005273BB" w:rsidP="00F37FE7">
      <w:pPr>
        <w:widowControl w:val="0"/>
        <w:numPr>
          <w:ilvl w:val="0"/>
          <w:numId w:val="59"/>
        </w:numPr>
        <w:tabs>
          <w:tab w:val="left" w:pos="860"/>
        </w:tabs>
        <w:autoSpaceDE w:val="0"/>
        <w:autoSpaceDN w:val="0"/>
        <w:jc w:val="both"/>
        <w:outlineLvl w:val="3"/>
        <w:rPr>
          <w:rFonts w:ascii="Arial" w:hAnsi="Arial" w:cs="Arial"/>
          <w:b/>
          <w:bCs/>
          <w:sz w:val="22"/>
          <w:szCs w:val="22"/>
          <w:lang w:val="en-US" w:eastAsia="en-US"/>
        </w:rPr>
      </w:pPr>
      <w:bookmarkStart w:id="181" w:name="SUPPORT_TO_BE_PROVIDED_BY_THE_CLIENT_TO_"/>
      <w:bookmarkEnd w:id="181"/>
      <w:r w:rsidRPr="005273BB">
        <w:rPr>
          <w:rFonts w:ascii="Arial" w:hAnsi="Arial" w:cs="Arial"/>
          <w:b/>
          <w:bCs/>
          <w:sz w:val="22"/>
          <w:szCs w:val="22"/>
          <w:lang w:val="en-US" w:eastAsia="en-US"/>
        </w:rPr>
        <w:t>SUPPORT TO BE PROVIDED BY THE CLIENT TO THE</w:t>
      </w:r>
      <w:r w:rsidRPr="005273BB">
        <w:rPr>
          <w:rFonts w:ascii="Arial" w:hAnsi="Arial" w:cs="Arial"/>
          <w:b/>
          <w:bCs/>
          <w:spacing w:val="-27"/>
          <w:sz w:val="22"/>
          <w:szCs w:val="22"/>
          <w:lang w:val="en-US" w:eastAsia="en-US"/>
        </w:rPr>
        <w:t xml:space="preserve"> </w:t>
      </w:r>
      <w:r w:rsidRPr="005273BB">
        <w:rPr>
          <w:rFonts w:ascii="Arial" w:hAnsi="Arial" w:cs="Arial"/>
          <w:b/>
          <w:bCs/>
          <w:sz w:val="22"/>
          <w:szCs w:val="22"/>
          <w:lang w:val="en-US" w:eastAsia="en-US"/>
        </w:rPr>
        <w:t>CONSULTANT</w:t>
      </w:r>
    </w:p>
    <w:p w14:paraId="157D4A54"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02993D7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The Client shall, assist the Consultant in obtaining approvals, permissions from the Municipalities and other State Authorities in respect of the Services to be performed.</w:t>
      </w:r>
    </w:p>
    <w:p w14:paraId="4BD742D0" w14:textId="77777777" w:rsidR="005273BB" w:rsidRPr="005273BB" w:rsidRDefault="005273BB" w:rsidP="005273BB">
      <w:pPr>
        <w:widowControl w:val="0"/>
        <w:autoSpaceDE w:val="0"/>
        <w:autoSpaceDN w:val="0"/>
        <w:spacing w:before="10"/>
        <w:rPr>
          <w:rFonts w:ascii="Arial" w:hAnsi="Arial" w:cs="Arial"/>
          <w:sz w:val="22"/>
          <w:szCs w:val="22"/>
          <w:lang w:val="en-US" w:eastAsia="en-US"/>
        </w:rPr>
      </w:pPr>
    </w:p>
    <w:p w14:paraId="1C2AFDD5" w14:textId="77777777" w:rsidR="005273BB" w:rsidRPr="005273BB" w:rsidRDefault="005273BB" w:rsidP="005273BB">
      <w:pPr>
        <w:widowControl w:val="0"/>
        <w:autoSpaceDE w:val="0"/>
        <w:autoSpaceDN w:val="0"/>
        <w:spacing w:before="1"/>
        <w:ind w:left="567" w:right="136"/>
        <w:jc w:val="both"/>
        <w:rPr>
          <w:rFonts w:ascii="Arial" w:hAnsi="Arial" w:cs="Arial"/>
          <w:sz w:val="22"/>
          <w:szCs w:val="22"/>
          <w:lang w:val="en-US" w:eastAsia="en-US"/>
        </w:rPr>
      </w:pPr>
      <w:r w:rsidRPr="005273BB">
        <w:rPr>
          <w:rFonts w:ascii="Arial" w:hAnsi="Arial" w:cs="Arial"/>
          <w:sz w:val="22"/>
          <w:szCs w:val="22"/>
          <w:lang w:val="en-US" w:eastAsia="en-US"/>
        </w:rPr>
        <w:t>The Consultants shall return to the Client all documents if any received from the Client following the completion of the Services to be performed.</w:t>
      </w:r>
    </w:p>
    <w:p w14:paraId="38589DCF" w14:textId="77777777" w:rsidR="005273BB" w:rsidRPr="005273BB" w:rsidRDefault="005273BB" w:rsidP="005273BB">
      <w:pPr>
        <w:widowControl w:val="0"/>
        <w:autoSpaceDE w:val="0"/>
        <w:autoSpaceDN w:val="0"/>
        <w:spacing w:before="1"/>
        <w:ind w:left="567" w:right="136"/>
        <w:jc w:val="both"/>
        <w:rPr>
          <w:rFonts w:ascii="Arial" w:hAnsi="Arial" w:cs="Arial"/>
          <w:sz w:val="22"/>
          <w:szCs w:val="22"/>
          <w:lang w:val="en-US" w:eastAsia="en-US"/>
        </w:rPr>
      </w:pPr>
    </w:p>
    <w:p w14:paraId="3AAAE857" w14:textId="77777777" w:rsidR="005273BB" w:rsidRPr="005273BB" w:rsidRDefault="005273BB" w:rsidP="005273BB">
      <w:pPr>
        <w:widowControl w:val="0"/>
        <w:autoSpaceDE w:val="0"/>
        <w:autoSpaceDN w:val="0"/>
        <w:spacing w:before="4"/>
        <w:rPr>
          <w:rFonts w:ascii="Arial" w:hAnsi="Arial" w:cs="Arial"/>
          <w:sz w:val="22"/>
          <w:szCs w:val="22"/>
          <w:lang w:val="en-US" w:eastAsia="en-US"/>
        </w:rPr>
      </w:pPr>
    </w:p>
    <w:p w14:paraId="49A018C9" w14:textId="77777777" w:rsidR="005273BB" w:rsidRPr="005273BB" w:rsidRDefault="005273BB" w:rsidP="00F37FE7">
      <w:pPr>
        <w:widowControl w:val="0"/>
        <w:numPr>
          <w:ilvl w:val="0"/>
          <w:numId w:val="59"/>
        </w:numPr>
        <w:tabs>
          <w:tab w:val="left" w:pos="860"/>
        </w:tabs>
        <w:autoSpaceDE w:val="0"/>
        <w:autoSpaceDN w:val="0"/>
        <w:jc w:val="both"/>
        <w:outlineLvl w:val="3"/>
        <w:rPr>
          <w:rFonts w:ascii="Arial" w:hAnsi="Arial" w:cs="Arial"/>
          <w:b/>
          <w:bCs/>
          <w:sz w:val="22"/>
          <w:szCs w:val="22"/>
          <w:lang w:val="en-US" w:eastAsia="en-US"/>
        </w:rPr>
      </w:pPr>
      <w:r w:rsidRPr="005273BB">
        <w:rPr>
          <w:rFonts w:ascii="Arial" w:hAnsi="Arial" w:cs="Arial"/>
          <w:b/>
          <w:bCs/>
          <w:sz w:val="22"/>
          <w:szCs w:val="22"/>
          <w:lang w:val="en-US" w:eastAsia="en-US"/>
        </w:rPr>
        <w:t>STAFF REQUIREMENTS AND RESPONSIBILITIES</w:t>
      </w:r>
    </w:p>
    <w:p w14:paraId="1DE3C64A" w14:textId="77777777" w:rsidR="005273BB" w:rsidRPr="005273BB" w:rsidRDefault="005273BB" w:rsidP="005273BB">
      <w:pPr>
        <w:widowControl w:val="0"/>
        <w:autoSpaceDE w:val="0"/>
        <w:autoSpaceDN w:val="0"/>
        <w:spacing w:before="6"/>
        <w:rPr>
          <w:rFonts w:ascii="Arial" w:hAnsi="Arial" w:cs="Arial"/>
          <w:b/>
          <w:sz w:val="22"/>
          <w:szCs w:val="22"/>
          <w:lang w:val="en-US" w:eastAsia="en-US"/>
        </w:rPr>
      </w:pPr>
    </w:p>
    <w:p w14:paraId="463AD49B" w14:textId="77777777" w:rsidR="005273BB" w:rsidRPr="005273BB" w:rsidRDefault="005273BB" w:rsidP="005273BB">
      <w:pPr>
        <w:widowControl w:val="0"/>
        <w:autoSpaceDE w:val="0"/>
        <w:autoSpaceDN w:val="0"/>
        <w:ind w:left="567" w:right="136"/>
        <w:jc w:val="both"/>
        <w:rPr>
          <w:rFonts w:ascii="Arial" w:hAnsi="Arial" w:cs="Arial"/>
          <w:b/>
          <w:sz w:val="22"/>
          <w:szCs w:val="22"/>
          <w:lang w:val="en-US" w:eastAsia="en-US"/>
        </w:rPr>
      </w:pPr>
      <w:r w:rsidRPr="005273BB">
        <w:rPr>
          <w:rFonts w:ascii="Arial" w:hAnsi="Arial" w:cs="Arial"/>
          <w:b/>
          <w:sz w:val="22"/>
          <w:szCs w:val="22"/>
          <w:lang w:val="en-US" w:eastAsia="en-US"/>
        </w:rPr>
        <w:t>8.1 GENERAL</w:t>
      </w:r>
    </w:p>
    <w:p w14:paraId="59FB2256"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126129E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Although the Project is considered as a comprehensive development program of perinatal care in the Republic of Serbia, the major and </w:t>
      </w:r>
      <w:proofErr w:type="gramStart"/>
      <w:r w:rsidRPr="005273BB">
        <w:rPr>
          <w:rFonts w:ascii="Arial" w:hAnsi="Arial" w:cs="Arial"/>
          <w:sz w:val="22"/>
          <w:szCs w:val="22"/>
          <w:lang w:val="en-US" w:eastAsia="en-US"/>
        </w:rPr>
        <w:t>in particular initial</w:t>
      </w:r>
      <w:proofErr w:type="gramEnd"/>
      <w:r w:rsidRPr="005273BB">
        <w:rPr>
          <w:rFonts w:ascii="Arial" w:hAnsi="Arial" w:cs="Arial"/>
          <w:sz w:val="22"/>
          <w:szCs w:val="22"/>
          <w:lang w:val="en-US" w:eastAsia="en-US"/>
        </w:rPr>
        <w:t xml:space="preserve"> focus will be on design and construction. Correspondingly the Consultant shall assign competent architectural and engineering core professionals with international expertise, who – in support to the PIMO – will assume overall responsibility for the deliverables.  </w:t>
      </w:r>
    </w:p>
    <w:p w14:paraId="3490D1D7"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32CEFFEB"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The Consultant’s team shall be headed by an international team leader supported by a team of international as well as national/regional experts. The final composition of staff qualifications offered depends on detailed technical concept proposed.</w:t>
      </w:r>
    </w:p>
    <w:p w14:paraId="4A3CB9E8"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16B4C377"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The Technical Proposal shall clearly define the period of work and the number of international and national experts, stating roles and responsibilities of each team member.  </w:t>
      </w:r>
    </w:p>
    <w:p w14:paraId="2FBB58F7"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4150C011" w14:textId="77777777" w:rsidR="005273BB" w:rsidRPr="005273BB" w:rsidRDefault="005273BB" w:rsidP="005273BB">
      <w:pPr>
        <w:widowControl w:val="0"/>
        <w:autoSpaceDE w:val="0"/>
        <w:autoSpaceDN w:val="0"/>
        <w:ind w:left="567" w:right="136"/>
        <w:jc w:val="both"/>
        <w:rPr>
          <w:rFonts w:ascii="Arial" w:hAnsi="Arial" w:cs="Arial"/>
          <w:i/>
          <w:sz w:val="22"/>
          <w:szCs w:val="22"/>
          <w:lang w:val="en-US" w:eastAsia="en-US"/>
        </w:rPr>
      </w:pPr>
      <w:r w:rsidRPr="005273BB">
        <w:rPr>
          <w:rFonts w:ascii="Arial" w:hAnsi="Arial" w:cs="Arial"/>
          <w:sz w:val="22"/>
          <w:szCs w:val="22"/>
          <w:lang w:val="en-US" w:eastAsia="en-US"/>
        </w:rPr>
        <w:t xml:space="preserve">It is understood that the Consultant and its proposed Team Leader is familiar with the </w:t>
      </w:r>
      <w:proofErr w:type="gramStart"/>
      <w:r w:rsidRPr="005273BB">
        <w:rPr>
          <w:rFonts w:ascii="Arial" w:hAnsi="Arial" w:cs="Arial"/>
          <w:sz w:val="22"/>
          <w:szCs w:val="22"/>
          <w:lang w:val="en-US" w:eastAsia="en-US"/>
        </w:rPr>
        <w:t>particular conditions</w:t>
      </w:r>
      <w:proofErr w:type="gramEnd"/>
      <w:r w:rsidRPr="005273BB">
        <w:rPr>
          <w:rFonts w:ascii="Arial" w:hAnsi="Arial" w:cs="Arial"/>
          <w:sz w:val="22"/>
          <w:szCs w:val="22"/>
          <w:lang w:val="en-US" w:eastAsia="en-US"/>
        </w:rPr>
        <w:t xml:space="preserve"> of the European health sector and the needs of pediatric care. Knowledge of English language is mandatory, in any case unrestricted communication </w:t>
      </w:r>
      <w:proofErr w:type="gramStart"/>
      <w:r w:rsidRPr="005273BB">
        <w:rPr>
          <w:rFonts w:ascii="Arial" w:hAnsi="Arial" w:cs="Arial"/>
          <w:sz w:val="22"/>
          <w:szCs w:val="22"/>
          <w:lang w:val="en-US" w:eastAsia="en-US"/>
        </w:rPr>
        <w:t>has to</w:t>
      </w:r>
      <w:proofErr w:type="gramEnd"/>
      <w:r w:rsidRPr="005273BB">
        <w:rPr>
          <w:rFonts w:ascii="Arial" w:hAnsi="Arial" w:cs="Arial"/>
          <w:sz w:val="22"/>
          <w:szCs w:val="22"/>
          <w:lang w:val="en-US" w:eastAsia="en-US"/>
        </w:rPr>
        <w:t xml:space="preserve"> be secured. </w:t>
      </w:r>
    </w:p>
    <w:p w14:paraId="51E518D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5CF64FE3"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To avoid conflict of interest, applicants or affiliates must not have any service relations – apart from contracts under international cooperation – with the </w:t>
      </w:r>
      <w:r w:rsidR="007A42BE">
        <w:rPr>
          <w:rFonts w:ascii="Arial" w:hAnsi="Arial" w:cs="Arial"/>
          <w:sz w:val="22"/>
          <w:szCs w:val="22"/>
          <w:lang w:val="en-US" w:eastAsia="en-US"/>
        </w:rPr>
        <w:t>PIMO</w:t>
      </w:r>
      <w:r w:rsidRPr="005273BB">
        <w:rPr>
          <w:rFonts w:ascii="Arial" w:hAnsi="Arial" w:cs="Arial"/>
          <w:sz w:val="22"/>
          <w:szCs w:val="22"/>
          <w:lang w:val="en-US" w:eastAsia="en-US"/>
        </w:rPr>
        <w:t xml:space="preserve"> during the tender period and, in case of award of contract, during implementation. Any violation of this condition will automatically lead to disqualification of the respective bidder or subcontractor.</w:t>
      </w:r>
    </w:p>
    <w:p w14:paraId="70638D41"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362EF5FE" w14:textId="77777777" w:rsidR="005273BB" w:rsidRPr="005273BB" w:rsidRDefault="005273BB" w:rsidP="005273BB">
      <w:pPr>
        <w:widowControl w:val="0"/>
        <w:autoSpaceDE w:val="0"/>
        <w:autoSpaceDN w:val="0"/>
        <w:ind w:left="567" w:right="136"/>
        <w:jc w:val="both"/>
        <w:rPr>
          <w:rFonts w:ascii="Arial" w:hAnsi="Arial" w:cs="Arial"/>
          <w:b/>
          <w:sz w:val="22"/>
          <w:szCs w:val="22"/>
          <w:lang w:val="en-US" w:eastAsia="en-US"/>
        </w:rPr>
      </w:pPr>
      <w:bookmarkStart w:id="182" w:name="_Hlk510517815"/>
      <w:r w:rsidRPr="005273BB">
        <w:rPr>
          <w:rFonts w:ascii="Arial" w:hAnsi="Arial" w:cs="Arial"/>
          <w:b/>
          <w:sz w:val="22"/>
          <w:szCs w:val="22"/>
          <w:lang w:val="en-US" w:eastAsia="en-US"/>
        </w:rPr>
        <w:t>8.2 KEY EXPERTS</w:t>
      </w:r>
    </w:p>
    <w:p w14:paraId="429FE305"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0AD5172E" w14:textId="77777777" w:rsidR="005273BB" w:rsidRPr="005273BB" w:rsidRDefault="005273BB" w:rsidP="005273BB">
      <w:pPr>
        <w:widowControl w:val="0"/>
        <w:autoSpaceDE w:val="0"/>
        <w:autoSpaceDN w:val="0"/>
        <w:ind w:left="567" w:right="136"/>
        <w:jc w:val="both"/>
        <w:rPr>
          <w:rFonts w:ascii="Arial" w:hAnsi="Arial" w:cs="Arial"/>
          <w:b/>
          <w:sz w:val="22"/>
          <w:szCs w:val="22"/>
          <w:lang w:val="en-US" w:eastAsia="en-US"/>
        </w:rPr>
      </w:pPr>
      <w:r w:rsidRPr="005273BB">
        <w:rPr>
          <w:rFonts w:ascii="Arial" w:hAnsi="Arial" w:cs="Arial"/>
          <w:b/>
          <w:sz w:val="22"/>
          <w:szCs w:val="22"/>
          <w:lang w:val="en-US" w:eastAsia="en-US"/>
        </w:rPr>
        <w:t xml:space="preserve">1 Senior International Expert (Team Leader) </w:t>
      </w:r>
    </w:p>
    <w:p w14:paraId="2BE6E37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53B0A544" w14:textId="6081802D"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lastRenderedPageBreak/>
        <w:t xml:space="preserve">The Senior International Expert is a Healthcare </w:t>
      </w:r>
      <w:r w:rsidR="00F62543">
        <w:rPr>
          <w:rFonts w:ascii="Arial" w:hAnsi="Arial" w:cs="Arial"/>
          <w:sz w:val="22"/>
          <w:szCs w:val="22"/>
          <w:lang w:val="en-US" w:eastAsia="en-US"/>
        </w:rPr>
        <w:t>Specialist (</w:t>
      </w:r>
      <w:r w:rsidRPr="005273BB">
        <w:rPr>
          <w:rFonts w:ascii="Arial" w:hAnsi="Arial" w:cs="Arial"/>
          <w:sz w:val="22"/>
          <w:szCs w:val="22"/>
          <w:lang w:val="en-US" w:eastAsia="en-US"/>
        </w:rPr>
        <w:t>Architect</w:t>
      </w:r>
      <w:r w:rsidR="00F62543">
        <w:rPr>
          <w:rFonts w:ascii="Arial" w:hAnsi="Arial" w:cs="Arial"/>
          <w:sz w:val="22"/>
          <w:szCs w:val="22"/>
          <w:lang w:val="en-US" w:eastAsia="en-US"/>
        </w:rPr>
        <w:t>/Engineer or Medical science profile)</w:t>
      </w:r>
      <w:r w:rsidRPr="005273BB">
        <w:rPr>
          <w:rFonts w:ascii="Arial" w:hAnsi="Arial" w:cs="Arial"/>
          <w:sz w:val="22"/>
          <w:szCs w:val="22"/>
          <w:lang w:val="en-US" w:eastAsia="en-US"/>
        </w:rPr>
        <w:t xml:space="preserve"> expected to demonstrate appropriate qualifications and experience for the tasks outlined in this </w:t>
      </w:r>
      <w:proofErr w:type="spellStart"/>
      <w:r w:rsidRPr="005273BB">
        <w:rPr>
          <w:rFonts w:ascii="Arial" w:hAnsi="Arial" w:cs="Arial"/>
          <w:sz w:val="22"/>
          <w:szCs w:val="22"/>
          <w:lang w:val="en-US" w:eastAsia="en-US"/>
        </w:rPr>
        <w:t>ToR</w:t>
      </w:r>
      <w:proofErr w:type="spellEnd"/>
      <w:r w:rsidRPr="005273BB">
        <w:rPr>
          <w:rFonts w:ascii="Arial" w:hAnsi="Arial" w:cs="Arial"/>
          <w:sz w:val="22"/>
          <w:szCs w:val="22"/>
          <w:lang w:val="en-US" w:eastAsia="en-US"/>
        </w:rPr>
        <w:t>. The expert should have a minimum of 20 years relevant professional experience in developing or transition countries and in design</w:t>
      </w:r>
      <w:r w:rsidR="0084173D">
        <w:rPr>
          <w:rFonts w:ascii="Arial" w:hAnsi="Arial" w:cs="Arial"/>
          <w:sz w:val="22"/>
          <w:szCs w:val="22"/>
          <w:lang w:val="en-US" w:eastAsia="en-US"/>
        </w:rPr>
        <w:t xml:space="preserve"> and</w:t>
      </w:r>
      <w:r w:rsidRPr="005273BB">
        <w:rPr>
          <w:rFonts w:ascii="Arial" w:hAnsi="Arial" w:cs="Arial"/>
          <w:sz w:val="22"/>
          <w:szCs w:val="22"/>
          <w:lang w:val="en-US" w:eastAsia="en-US"/>
        </w:rPr>
        <w:t xml:space="preserve"> supervision </w:t>
      </w:r>
      <w:r w:rsidR="0084173D">
        <w:rPr>
          <w:rFonts w:ascii="Arial" w:hAnsi="Arial" w:cs="Arial"/>
          <w:sz w:val="22"/>
          <w:szCs w:val="22"/>
          <w:lang w:val="en-US" w:eastAsia="en-US"/>
        </w:rPr>
        <w:t>(or</w:t>
      </w:r>
      <w:r w:rsidRPr="005273BB">
        <w:rPr>
          <w:rFonts w:ascii="Arial" w:hAnsi="Arial" w:cs="Arial"/>
          <w:sz w:val="22"/>
          <w:szCs w:val="22"/>
          <w:lang w:val="en-US" w:eastAsia="en-US"/>
        </w:rPr>
        <w:t xml:space="preserve"> execution</w:t>
      </w:r>
      <w:r w:rsidR="0084173D">
        <w:rPr>
          <w:rFonts w:ascii="Arial" w:hAnsi="Arial" w:cs="Arial"/>
          <w:sz w:val="22"/>
          <w:szCs w:val="22"/>
          <w:lang w:val="en-US" w:eastAsia="en-US"/>
        </w:rPr>
        <w:t>)</w:t>
      </w:r>
      <w:r w:rsidRPr="005273BB">
        <w:rPr>
          <w:rFonts w:ascii="Arial" w:hAnsi="Arial" w:cs="Arial"/>
          <w:sz w:val="22"/>
          <w:szCs w:val="22"/>
          <w:lang w:val="en-US" w:eastAsia="en-US"/>
        </w:rPr>
        <w:t xml:space="preserve"> of hospital projects</w:t>
      </w:r>
      <w:r w:rsidR="0071017C">
        <w:rPr>
          <w:rFonts w:ascii="Arial" w:hAnsi="Arial" w:cs="Arial"/>
          <w:sz w:val="22"/>
          <w:szCs w:val="22"/>
          <w:lang w:val="en-US" w:eastAsia="en-US"/>
        </w:rPr>
        <w:t>,</w:t>
      </w:r>
      <w:r w:rsidR="0084173D">
        <w:rPr>
          <w:rFonts w:ascii="Arial" w:hAnsi="Arial" w:cs="Arial"/>
          <w:sz w:val="22"/>
          <w:szCs w:val="22"/>
          <w:lang w:val="en-US" w:eastAsia="en-US"/>
        </w:rPr>
        <w:t xml:space="preserve"> </w:t>
      </w:r>
      <w:proofErr w:type="gramStart"/>
      <w:r w:rsidR="0084173D">
        <w:rPr>
          <w:rFonts w:ascii="Arial" w:hAnsi="Arial" w:cs="Arial"/>
          <w:sz w:val="22"/>
          <w:szCs w:val="22"/>
          <w:lang w:val="en-US" w:eastAsia="en-US"/>
        </w:rPr>
        <w:t>in particular of</w:t>
      </w:r>
      <w:proofErr w:type="gramEnd"/>
      <w:r w:rsidR="0084173D">
        <w:rPr>
          <w:rFonts w:ascii="Arial" w:hAnsi="Arial" w:cs="Arial"/>
          <w:sz w:val="22"/>
          <w:szCs w:val="22"/>
          <w:lang w:val="en-US" w:eastAsia="en-US"/>
        </w:rPr>
        <w:t xml:space="preserve"> children and university clinics</w:t>
      </w:r>
      <w:r w:rsidRPr="005273BB">
        <w:rPr>
          <w:rFonts w:ascii="Arial" w:hAnsi="Arial" w:cs="Arial"/>
          <w:sz w:val="22"/>
          <w:szCs w:val="22"/>
          <w:lang w:val="en-US" w:eastAsia="en-US"/>
        </w:rPr>
        <w:t xml:space="preserve">, preferably in the region. His professional experience shall be complemented by project management and coordination as well as financial administration and monitoring skills. </w:t>
      </w:r>
    </w:p>
    <w:p w14:paraId="3AC11086"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1BA3B0F6"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The expert shall be able to delegate and manage consulting tasks in areas outside of his knowledge base. </w:t>
      </w:r>
      <w:bookmarkStart w:id="183" w:name="_Hlk510527092"/>
      <w:r w:rsidRPr="005273BB">
        <w:rPr>
          <w:rFonts w:ascii="Arial" w:hAnsi="Arial" w:cs="Arial"/>
          <w:sz w:val="22"/>
          <w:szCs w:val="22"/>
          <w:lang w:val="en-US" w:eastAsia="en-US"/>
        </w:rPr>
        <w:t xml:space="preserve">He </w:t>
      </w:r>
      <w:bookmarkStart w:id="184" w:name="_Hlk510527408"/>
      <w:r w:rsidRPr="005273BB">
        <w:rPr>
          <w:rFonts w:ascii="Arial" w:hAnsi="Arial" w:cs="Arial"/>
          <w:sz w:val="22"/>
          <w:szCs w:val="22"/>
          <w:lang w:val="en-US" w:eastAsia="en-US"/>
        </w:rPr>
        <w:t xml:space="preserve">shall have a very good </w:t>
      </w:r>
      <w:bookmarkEnd w:id="184"/>
      <w:r w:rsidRPr="005273BB">
        <w:rPr>
          <w:rFonts w:ascii="Arial" w:hAnsi="Arial" w:cs="Arial"/>
          <w:sz w:val="22"/>
          <w:szCs w:val="22"/>
          <w:lang w:val="en-US" w:eastAsia="en-US"/>
        </w:rPr>
        <w:t>knowledge of the wider social economic and political aspects of the project. Computer literacy including AutoCAD is required.</w:t>
      </w:r>
      <w:bookmarkEnd w:id="183"/>
      <w:r w:rsidRPr="005273BB">
        <w:rPr>
          <w:rFonts w:ascii="Arial" w:hAnsi="Arial" w:cs="Arial"/>
          <w:sz w:val="22"/>
          <w:szCs w:val="22"/>
          <w:lang w:val="en-US" w:eastAsia="en-US"/>
        </w:rPr>
        <w:t xml:space="preserve"> </w:t>
      </w:r>
    </w:p>
    <w:p w14:paraId="71C87D65"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337F7617" w14:textId="77777777" w:rsidR="005273BB" w:rsidRPr="005273BB" w:rsidRDefault="005273BB" w:rsidP="005273BB">
      <w:pPr>
        <w:widowControl w:val="0"/>
        <w:autoSpaceDE w:val="0"/>
        <w:autoSpaceDN w:val="0"/>
        <w:adjustRightInd w:val="0"/>
        <w:ind w:left="567"/>
        <w:jc w:val="both"/>
        <w:rPr>
          <w:rFonts w:ascii="Arial" w:eastAsia="SimSun" w:hAnsi="Arial" w:cs="Arial"/>
          <w:b/>
          <w:sz w:val="22"/>
          <w:szCs w:val="22"/>
          <w:lang w:val="en-US" w:eastAsia="zh-CN" w:bidi="km-KH"/>
        </w:rPr>
      </w:pPr>
      <w:r w:rsidRPr="005273BB">
        <w:rPr>
          <w:rFonts w:ascii="Arial" w:eastAsia="SimSun" w:hAnsi="Arial" w:cs="Arial"/>
          <w:b/>
          <w:sz w:val="22"/>
          <w:szCs w:val="22"/>
          <w:lang w:val="en-US" w:eastAsia="zh-CN" w:bidi="km-KH"/>
        </w:rPr>
        <w:t xml:space="preserve">1 Senior International Expert (Health Facilities Planner – deputy team leader) </w:t>
      </w:r>
    </w:p>
    <w:p w14:paraId="3BE2277F" w14:textId="77777777" w:rsidR="005273BB" w:rsidRPr="005273BB" w:rsidRDefault="005273BB" w:rsidP="005273BB">
      <w:pPr>
        <w:widowControl w:val="0"/>
        <w:autoSpaceDE w:val="0"/>
        <w:autoSpaceDN w:val="0"/>
        <w:adjustRightInd w:val="0"/>
        <w:ind w:left="567"/>
        <w:jc w:val="both"/>
        <w:rPr>
          <w:rFonts w:ascii="Arial" w:eastAsia="SimSun" w:hAnsi="Arial" w:cs="Arial"/>
          <w:sz w:val="22"/>
          <w:szCs w:val="22"/>
          <w:lang w:val="en-US" w:eastAsia="zh-CN" w:bidi="km-KH"/>
        </w:rPr>
      </w:pPr>
    </w:p>
    <w:p w14:paraId="6E12167D" w14:textId="038A3DC5" w:rsidR="005273BB" w:rsidRPr="005273BB" w:rsidRDefault="005273BB" w:rsidP="005273BB">
      <w:pPr>
        <w:widowControl w:val="0"/>
        <w:autoSpaceDE w:val="0"/>
        <w:autoSpaceDN w:val="0"/>
        <w:adjustRightInd w:val="0"/>
        <w:ind w:left="567"/>
        <w:jc w:val="both"/>
        <w:rPr>
          <w:rFonts w:ascii="Arial" w:eastAsia="SimSun" w:hAnsi="Arial" w:cs="Arial"/>
          <w:bCs/>
          <w:iCs/>
          <w:strike/>
          <w:sz w:val="22"/>
          <w:szCs w:val="22"/>
          <w:lang w:val="en-US" w:eastAsia="zh-CN" w:bidi="km-KH"/>
        </w:rPr>
      </w:pPr>
      <w:r w:rsidRPr="005273BB">
        <w:rPr>
          <w:rFonts w:ascii="Arial" w:eastAsia="SimSun" w:hAnsi="Arial" w:cs="Arial"/>
          <w:sz w:val="22"/>
          <w:szCs w:val="22"/>
          <w:lang w:val="en-US" w:eastAsia="zh-CN" w:bidi="km-KH"/>
        </w:rPr>
        <w:t>Trained Architect with at least 15 years of experience. He shall hold a degree in Architecture with 10 years of professional experience in health facilities planning/ design.</w:t>
      </w:r>
      <w:r w:rsidR="00E50E73" w:rsidRPr="00E50E73">
        <w:t xml:space="preserve"> </w:t>
      </w:r>
      <w:r w:rsidR="00E50E73" w:rsidRPr="00E50E73">
        <w:rPr>
          <w:rFonts w:ascii="Arial" w:eastAsia="SimSun" w:hAnsi="Arial" w:cs="Arial"/>
          <w:sz w:val="22"/>
          <w:szCs w:val="22"/>
          <w:lang w:val="en-US" w:eastAsia="zh-CN" w:bidi="km-KH"/>
        </w:rPr>
        <w:t>Computer literacy is required.</w:t>
      </w:r>
    </w:p>
    <w:p w14:paraId="46F5B411" w14:textId="77777777" w:rsidR="005273BB" w:rsidRPr="005273BB" w:rsidRDefault="005273BB" w:rsidP="005273BB">
      <w:pPr>
        <w:widowControl w:val="0"/>
        <w:autoSpaceDE w:val="0"/>
        <w:autoSpaceDN w:val="0"/>
        <w:adjustRightInd w:val="0"/>
        <w:spacing w:after="120"/>
        <w:ind w:left="567"/>
        <w:jc w:val="both"/>
        <w:rPr>
          <w:rFonts w:ascii="Arial" w:eastAsia="SimSun" w:hAnsi="Arial" w:cs="Arial"/>
          <w:b/>
          <w:sz w:val="22"/>
          <w:szCs w:val="22"/>
          <w:lang w:val="en-US" w:eastAsia="zh-CN" w:bidi="km-KH"/>
        </w:rPr>
      </w:pPr>
    </w:p>
    <w:p w14:paraId="5B09D75A" w14:textId="77777777" w:rsidR="005273BB" w:rsidRPr="005273BB" w:rsidRDefault="005273BB" w:rsidP="005273BB">
      <w:pPr>
        <w:widowControl w:val="0"/>
        <w:autoSpaceDE w:val="0"/>
        <w:autoSpaceDN w:val="0"/>
        <w:adjustRightInd w:val="0"/>
        <w:spacing w:after="120"/>
        <w:ind w:left="567"/>
        <w:jc w:val="both"/>
        <w:rPr>
          <w:rFonts w:ascii="Arial" w:eastAsia="SimSun" w:hAnsi="Arial" w:cs="Arial"/>
          <w:sz w:val="22"/>
          <w:szCs w:val="22"/>
          <w:lang w:val="en-US" w:eastAsia="zh-CN" w:bidi="km-KH"/>
        </w:rPr>
      </w:pPr>
      <w:bookmarkStart w:id="185" w:name="_Hlk512243635"/>
      <w:r w:rsidRPr="005273BB">
        <w:rPr>
          <w:rFonts w:ascii="Arial" w:eastAsia="SimSun" w:hAnsi="Arial" w:cs="Arial"/>
          <w:b/>
          <w:sz w:val="22"/>
          <w:szCs w:val="22"/>
          <w:lang w:val="en-US" w:eastAsia="zh-CN" w:bidi="km-KH"/>
        </w:rPr>
        <w:t xml:space="preserve">1 Structural Design Engineering Expert </w:t>
      </w:r>
    </w:p>
    <w:p w14:paraId="570EA13E" w14:textId="69706736" w:rsidR="008034F8" w:rsidRDefault="005273BB" w:rsidP="005273BB">
      <w:pPr>
        <w:widowControl w:val="0"/>
        <w:autoSpaceDE w:val="0"/>
        <w:autoSpaceDN w:val="0"/>
        <w:adjustRightInd w:val="0"/>
        <w:spacing w:after="120"/>
        <w:ind w:left="567"/>
        <w:jc w:val="both"/>
        <w:rPr>
          <w:rFonts w:ascii="Arial" w:eastAsia="SimSun" w:hAnsi="Arial" w:cs="Arial"/>
          <w:i/>
          <w:sz w:val="22"/>
          <w:szCs w:val="22"/>
          <w:lang w:val="en-US" w:eastAsia="zh-CN" w:bidi="km-KH"/>
        </w:rPr>
      </w:pPr>
      <w:r w:rsidRPr="005273BB">
        <w:rPr>
          <w:rFonts w:ascii="Arial" w:eastAsia="SimSun" w:hAnsi="Arial" w:cs="Arial"/>
          <w:sz w:val="22"/>
          <w:szCs w:val="22"/>
          <w:lang w:val="en-US" w:eastAsia="zh-CN" w:bidi="km-KH"/>
        </w:rPr>
        <w:t>Trained Structural Design Engineer with a minimum of 15 years of professional experience in building structures. He shall hold a degree in Structural or Civil Engineering. It is considered an advantage if this Expert is a holder of a License by the Serbian Chamber of Engineers</w:t>
      </w:r>
      <w:r w:rsidRPr="005273BB">
        <w:rPr>
          <w:rFonts w:ascii="Arial" w:eastAsia="SimSun" w:hAnsi="Arial" w:cs="Arial"/>
          <w:i/>
          <w:sz w:val="22"/>
          <w:szCs w:val="22"/>
          <w:lang w:val="en-US" w:eastAsia="zh-CN" w:bidi="km-KH"/>
        </w:rPr>
        <w:t>.</w:t>
      </w:r>
      <w:bookmarkEnd w:id="185"/>
    </w:p>
    <w:p w14:paraId="053E3746" w14:textId="77777777" w:rsidR="008034F8" w:rsidRDefault="008034F8" w:rsidP="005273BB">
      <w:pPr>
        <w:widowControl w:val="0"/>
        <w:autoSpaceDE w:val="0"/>
        <w:autoSpaceDN w:val="0"/>
        <w:adjustRightInd w:val="0"/>
        <w:spacing w:after="120"/>
        <w:ind w:left="567"/>
        <w:jc w:val="both"/>
        <w:rPr>
          <w:rFonts w:ascii="Arial" w:eastAsia="SimSun" w:hAnsi="Arial" w:cs="Arial"/>
          <w:i/>
          <w:sz w:val="22"/>
          <w:szCs w:val="22"/>
          <w:lang w:val="en-US" w:eastAsia="zh-CN" w:bidi="km-KH"/>
        </w:rPr>
      </w:pPr>
    </w:p>
    <w:p w14:paraId="409F9C84" w14:textId="2A9F3135" w:rsidR="008034F8" w:rsidRPr="005273BB" w:rsidRDefault="008034F8" w:rsidP="008034F8">
      <w:pPr>
        <w:widowControl w:val="0"/>
        <w:autoSpaceDE w:val="0"/>
        <w:autoSpaceDN w:val="0"/>
        <w:adjustRightInd w:val="0"/>
        <w:spacing w:after="120"/>
        <w:ind w:left="567"/>
        <w:jc w:val="both"/>
        <w:rPr>
          <w:rFonts w:ascii="Arial" w:eastAsia="SimSun" w:hAnsi="Arial" w:cs="Arial"/>
          <w:sz w:val="22"/>
          <w:szCs w:val="22"/>
          <w:lang w:val="en-US" w:eastAsia="zh-CN" w:bidi="km-KH"/>
        </w:rPr>
      </w:pPr>
      <w:bookmarkStart w:id="186" w:name="_Hlk512243968"/>
      <w:r w:rsidRPr="005273BB">
        <w:rPr>
          <w:rFonts w:ascii="Arial" w:eastAsia="SimSun" w:hAnsi="Arial" w:cs="Arial"/>
          <w:b/>
          <w:sz w:val="22"/>
          <w:szCs w:val="22"/>
          <w:lang w:val="en-US" w:eastAsia="zh-CN" w:bidi="km-KH"/>
        </w:rPr>
        <w:t xml:space="preserve">1 </w:t>
      </w:r>
      <w:r>
        <w:rPr>
          <w:rFonts w:ascii="Arial" w:eastAsia="SimSun" w:hAnsi="Arial" w:cs="Arial"/>
          <w:b/>
          <w:sz w:val="22"/>
          <w:szCs w:val="22"/>
          <w:lang w:val="en-US" w:eastAsia="zh-CN" w:bidi="km-KH"/>
        </w:rPr>
        <w:t>Electrical</w:t>
      </w:r>
      <w:r w:rsidRPr="005273BB">
        <w:rPr>
          <w:rFonts w:ascii="Arial" w:eastAsia="SimSun" w:hAnsi="Arial" w:cs="Arial"/>
          <w:b/>
          <w:sz w:val="22"/>
          <w:szCs w:val="22"/>
          <w:lang w:val="en-US" w:eastAsia="zh-CN" w:bidi="km-KH"/>
        </w:rPr>
        <w:t xml:space="preserve"> Design Engineering Expert </w:t>
      </w:r>
    </w:p>
    <w:p w14:paraId="5EEAB928" w14:textId="65C120EC" w:rsidR="000F2CA7" w:rsidRDefault="008034F8" w:rsidP="008034F8">
      <w:pPr>
        <w:widowControl w:val="0"/>
        <w:autoSpaceDE w:val="0"/>
        <w:autoSpaceDN w:val="0"/>
        <w:adjustRightInd w:val="0"/>
        <w:spacing w:after="120"/>
        <w:ind w:left="567"/>
        <w:jc w:val="both"/>
        <w:rPr>
          <w:rFonts w:ascii="Arial" w:eastAsia="SimSun" w:hAnsi="Arial" w:cs="Arial"/>
          <w:sz w:val="22"/>
          <w:szCs w:val="22"/>
          <w:lang w:val="en-US" w:eastAsia="zh-CN" w:bidi="km-KH"/>
        </w:rPr>
      </w:pPr>
      <w:r w:rsidRPr="005273BB">
        <w:rPr>
          <w:rFonts w:ascii="Arial" w:eastAsia="SimSun" w:hAnsi="Arial" w:cs="Arial"/>
          <w:sz w:val="22"/>
          <w:szCs w:val="22"/>
          <w:lang w:val="en-US" w:eastAsia="zh-CN" w:bidi="km-KH"/>
        </w:rPr>
        <w:t xml:space="preserve">Trained </w:t>
      </w:r>
      <w:r>
        <w:rPr>
          <w:rFonts w:ascii="Arial" w:eastAsia="SimSun" w:hAnsi="Arial" w:cs="Arial"/>
          <w:sz w:val="22"/>
          <w:szCs w:val="22"/>
          <w:lang w:val="en-US" w:eastAsia="zh-CN" w:bidi="km-KH"/>
        </w:rPr>
        <w:t>Electrical</w:t>
      </w:r>
      <w:r w:rsidRPr="005273BB">
        <w:rPr>
          <w:rFonts w:ascii="Arial" w:eastAsia="SimSun" w:hAnsi="Arial" w:cs="Arial"/>
          <w:sz w:val="22"/>
          <w:szCs w:val="22"/>
          <w:lang w:val="en-US" w:eastAsia="zh-CN" w:bidi="km-KH"/>
        </w:rPr>
        <w:t xml:space="preserve"> Engineer with a minimum of 15 years of professional experience in</w:t>
      </w:r>
      <w:r w:rsidR="000F2CA7">
        <w:rPr>
          <w:rFonts w:ascii="Arial" w:eastAsia="SimSun" w:hAnsi="Arial" w:cs="Arial"/>
          <w:sz w:val="22"/>
          <w:szCs w:val="22"/>
          <w:lang w:val="en-US" w:eastAsia="zh-CN" w:bidi="km-KH"/>
        </w:rPr>
        <w:t xml:space="preserve"> </w:t>
      </w:r>
      <w:r w:rsidR="00F661EE">
        <w:rPr>
          <w:rFonts w:ascii="Arial" w:eastAsia="SimSun" w:hAnsi="Arial" w:cs="Arial"/>
          <w:sz w:val="22"/>
          <w:szCs w:val="22"/>
          <w:lang w:val="en-US" w:eastAsia="zh-CN" w:bidi="km-KH"/>
        </w:rPr>
        <w:t xml:space="preserve">high or </w:t>
      </w:r>
      <w:r w:rsidR="000F2CA7" w:rsidRPr="000F2CA7">
        <w:rPr>
          <w:rFonts w:ascii="Arial" w:eastAsia="SimSun" w:hAnsi="Arial" w:cs="Arial"/>
          <w:sz w:val="22"/>
          <w:szCs w:val="22"/>
          <w:lang w:val="en-US" w:eastAsia="zh-CN" w:bidi="km-KH"/>
        </w:rPr>
        <w:t>low voltage and IT networking systems</w:t>
      </w:r>
      <w:r w:rsidRPr="005273BB">
        <w:rPr>
          <w:rFonts w:ascii="Arial" w:eastAsia="SimSun" w:hAnsi="Arial" w:cs="Arial"/>
          <w:sz w:val="22"/>
          <w:szCs w:val="22"/>
          <w:lang w:val="en-US" w:eastAsia="zh-CN" w:bidi="km-KH"/>
        </w:rPr>
        <w:t xml:space="preserve">. He shall hold a degree in </w:t>
      </w:r>
      <w:r w:rsidR="000F2CA7">
        <w:rPr>
          <w:rFonts w:ascii="Arial" w:eastAsia="SimSun" w:hAnsi="Arial" w:cs="Arial"/>
          <w:sz w:val="22"/>
          <w:szCs w:val="22"/>
          <w:lang w:val="en-US" w:eastAsia="zh-CN" w:bidi="km-KH"/>
        </w:rPr>
        <w:t>Electrical</w:t>
      </w:r>
      <w:r w:rsidRPr="005273BB">
        <w:rPr>
          <w:rFonts w:ascii="Arial" w:eastAsia="SimSun" w:hAnsi="Arial" w:cs="Arial"/>
          <w:sz w:val="22"/>
          <w:szCs w:val="22"/>
          <w:lang w:val="en-US" w:eastAsia="zh-CN" w:bidi="km-KH"/>
        </w:rPr>
        <w:t xml:space="preserve"> Engineering with minimum </w:t>
      </w:r>
      <w:r w:rsidR="00F62543">
        <w:rPr>
          <w:rFonts w:ascii="Arial" w:eastAsia="SimSun" w:hAnsi="Arial" w:cs="Arial"/>
          <w:sz w:val="22"/>
          <w:szCs w:val="22"/>
          <w:lang w:val="en-US" w:eastAsia="zh-CN" w:bidi="km-KH"/>
        </w:rPr>
        <w:t xml:space="preserve">1 appropriate </w:t>
      </w:r>
      <w:r w:rsidR="00F661EE">
        <w:rPr>
          <w:rFonts w:ascii="Arial" w:eastAsia="SimSun" w:hAnsi="Arial" w:cs="Arial"/>
          <w:sz w:val="22"/>
          <w:szCs w:val="22"/>
          <w:lang w:val="en-US" w:eastAsia="zh-CN" w:bidi="km-KH"/>
        </w:rPr>
        <w:t>reference</w:t>
      </w:r>
      <w:r w:rsidRPr="005273BB">
        <w:rPr>
          <w:rFonts w:ascii="Arial" w:eastAsia="SimSun" w:hAnsi="Arial" w:cs="Arial"/>
          <w:sz w:val="22"/>
          <w:szCs w:val="22"/>
          <w:lang w:val="en-US" w:eastAsia="zh-CN" w:bidi="km-KH"/>
        </w:rPr>
        <w:t xml:space="preserve"> in engineering of healthcare facilities. It is considered an advantage if this Expert is a holder of a License by the Serbian Chamber of Engineers</w:t>
      </w:r>
      <w:bookmarkEnd w:id="186"/>
    </w:p>
    <w:p w14:paraId="1A028C37" w14:textId="77777777" w:rsidR="000F2CA7" w:rsidRDefault="000F2CA7" w:rsidP="008034F8">
      <w:pPr>
        <w:widowControl w:val="0"/>
        <w:autoSpaceDE w:val="0"/>
        <w:autoSpaceDN w:val="0"/>
        <w:adjustRightInd w:val="0"/>
        <w:spacing w:after="120"/>
        <w:ind w:left="567"/>
        <w:jc w:val="both"/>
        <w:rPr>
          <w:rFonts w:ascii="Arial" w:eastAsia="SimSun" w:hAnsi="Arial" w:cs="Arial"/>
          <w:i/>
          <w:sz w:val="22"/>
          <w:szCs w:val="22"/>
          <w:lang w:val="en-US" w:eastAsia="zh-CN" w:bidi="km-KH"/>
        </w:rPr>
      </w:pPr>
    </w:p>
    <w:p w14:paraId="23C8C25B" w14:textId="25AC0912" w:rsidR="000F2CA7" w:rsidRPr="005273BB" w:rsidRDefault="000F2CA7" w:rsidP="000F2CA7">
      <w:pPr>
        <w:widowControl w:val="0"/>
        <w:autoSpaceDE w:val="0"/>
        <w:autoSpaceDN w:val="0"/>
        <w:adjustRightInd w:val="0"/>
        <w:spacing w:after="120"/>
        <w:ind w:left="567"/>
        <w:jc w:val="both"/>
        <w:rPr>
          <w:rFonts w:ascii="Arial" w:eastAsia="SimSun" w:hAnsi="Arial" w:cs="Arial"/>
          <w:sz w:val="22"/>
          <w:szCs w:val="22"/>
          <w:lang w:val="en-US" w:eastAsia="zh-CN" w:bidi="km-KH"/>
        </w:rPr>
      </w:pPr>
      <w:r w:rsidRPr="005273BB">
        <w:rPr>
          <w:rFonts w:ascii="Arial" w:eastAsia="SimSun" w:hAnsi="Arial" w:cs="Arial"/>
          <w:b/>
          <w:sz w:val="22"/>
          <w:szCs w:val="22"/>
          <w:lang w:val="en-US" w:eastAsia="zh-CN" w:bidi="km-KH"/>
        </w:rPr>
        <w:t xml:space="preserve">1 </w:t>
      </w:r>
      <w:r>
        <w:rPr>
          <w:rFonts w:ascii="Arial" w:eastAsia="SimSun" w:hAnsi="Arial" w:cs="Arial"/>
          <w:b/>
          <w:sz w:val="22"/>
          <w:szCs w:val="22"/>
          <w:lang w:val="en-US" w:eastAsia="zh-CN" w:bidi="km-KH"/>
        </w:rPr>
        <w:t>Mechanical</w:t>
      </w:r>
      <w:r w:rsidRPr="005273BB">
        <w:rPr>
          <w:rFonts w:ascii="Arial" w:eastAsia="SimSun" w:hAnsi="Arial" w:cs="Arial"/>
          <w:b/>
          <w:sz w:val="22"/>
          <w:szCs w:val="22"/>
          <w:lang w:val="en-US" w:eastAsia="zh-CN" w:bidi="km-KH"/>
        </w:rPr>
        <w:t xml:space="preserve"> Design Engineering Expert </w:t>
      </w:r>
    </w:p>
    <w:p w14:paraId="2397761B" w14:textId="461CA82D" w:rsidR="005273BB" w:rsidRPr="005273BB" w:rsidRDefault="000F2CA7" w:rsidP="000F2CA7">
      <w:pPr>
        <w:widowControl w:val="0"/>
        <w:autoSpaceDE w:val="0"/>
        <w:autoSpaceDN w:val="0"/>
        <w:adjustRightInd w:val="0"/>
        <w:spacing w:after="120"/>
        <w:ind w:left="567"/>
        <w:jc w:val="both"/>
        <w:rPr>
          <w:rFonts w:ascii="Arial" w:eastAsia="SimSun" w:hAnsi="Arial" w:cs="Arial"/>
          <w:i/>
          <w:sz w:val="22"/>
          <w:szCs w:val="22"/>
          <w:lang w:val="en-US" w:eastAsia="zh-CN" w:bidi="km-KH"/>
        </w:rPr>
      </w:pPr>
      <w:r w:rsidRPr="005273BB">
        <w:rPr>
          <w:rFonts w:ascii="Arial" w:eastAsia="SimSun" w:hAnsi="Arial" w:cs="Arial"/>
          <w:sz w:val="22"/>
          <w:szCs w:val="22"/>
          <w:lang w:val="en-US" w:eastAsia="zh-CN" w:bidi="km-KH"/>
        </w:rPr>
        <w:t xml:space="preserve">Trained </w:t>
      </w:r>
      <w:r>
        <w:rPr>
          <w:rFonts w:ascii="Arial" w:eastAsia="SimSun" w:hAnsi="Arial" w:cs="Arial"/>
          <w:sz w:val="22"/>
          <w:szCs w:val="22"/>
          <w:lang w:val="en-US" w:eastAsia="zh-CN" w:bidi="km-KH"/>
        </w:rPr>
        <w:t>Mechanical</w:t>
      </w:r>
      <w:r w:rsidRPr="005273BB">
        <w:rPr>
          <w:rFonts w:ascii="Arial" w:eastAsia="SimSun" w:hAnsi="Arial" w:cs="Arial"/>
          <w:sz w:val="22"/>
          <w:szCs w:val="22"/>
          <w:lang w:val="en-US" w:eastAsia="zh-CN" w:bidi="km-KH"/>
        </w:rPr>
        <w:t xml:space="preserve"> Engineer with a minimum of 15 years of professional experience in</w:t>
      </w:r>
      <w:r>
        <w:rPr>
          <w:rFonts w:ascii="Arial" w:eastAsia="SimSun" w:hAnsi="Arial" w:cs="Arial"/>
          <w:sz w:val="22"/>
          <w:szCs w:val="22"/>
          <w:lang w:val="en-US" w:eastAsia="zh-CN" w:bidi="km-KH"/>
        </w:rPr>
        <w:t xml:space="preserve"> HVAC</w:t>
      </w:r>
      <w:r w:rsidRPr="000F2CA7">
        <w:rPr>
          <w:rFonts w:ascii="Arial" w:eastAsia="SimSun" w:hAnsi="Arial" w:cs="Arial"/>
          <w:sz w:val="22"/>
          <w:szCs w:val="22"/>
          <w:lang w:val="en-US" w:eastAsia="zh-CN" w:bidi="km-KH"/>
        </w:rPr>
        <w:t xml:space="preserve"> systems</w:t>
      </w:r>
      <w:r w:rsidRPr="005273BB">
        <w:rPr>
          <w:rFonts w:ascii="Arial" w:eastAsia="SimSun" w:hAnsi="Arial" w:cs="Arial"/>
          <w:sz w:val="22"/>
          <w:szCs w:val="22"/>
          <w:lang w:val="en-US" w:eastAsia="zh-CN" w:bidi="km-KH"/>
        </w:rPr>
        <w:t xml:space="preserve">. He shall hold a degree in </w:t>
      </w:r>
      <w:r>
        <w:rPr>
          <w:rFonts w:ascii="Arial" w:eastAsia="SimSun" w:hAnsi="Arial" w:cs="Arial"/>
          <w:sz w:val="22"/>
          <w:szCs w:val="22"/>
          <w:lang w:val="en-US" w:eastAsia="zh-CN" w:bidi="km-KH"/>
        </w:rPr>
        <w:t>Mechanical</w:t>
      </w:r>
      <w:r w:rsidRPr="005273BB">
        <w:rPr>
          <w:rFonts w:ascii="Arial" w:eastAsia="SimSun" w:hAnsi="Arial" w:cs="Arial"/>
          <w:sz w:val="22"/>
          <w:szCs w:val="22"/>
          <w:lang w:val="en-US" w:eastAsia="zh-CN" w:bidi="km-KH"/>
        </w:rPr>
        <w:t xml:space="preserve"> Engineering with minimum </w:t>
      </w:r>
      <w:r w:rsidR="00F661EE">
        <w:rPr>
          <w:rFonts w:ascii="Arial" w:eastAsia="SimSun" w:hAnsi="Arial" w:cs="Arial"/>
          <w:sz w:val="22"/>
          <w:szCs w:val="22"/>
          <w:lang w:val="en-US" w:eastAsia="zh-CN" w:bidi="km-KH"/>
        </w:rPr>
        <w:t>1</w:t>
      </w:r>
      <w:r w:rsidR="00F62543">
        <w:rPr>
          <w:rFonts w:ascii="Arial" w:eastAsia="SimSun" w:hAnsi="Arial" w:cs="Arial"/>
          <w:sz w:val="22"/>
          <w:szCs w:val="22"/>
          <w:lang w:val="en-US" w:eastAsia="zh-CN" w:bidi="km-KH"/>
        </w:rPr>
        <w:t xml:space="preserve"> appropriate</w:t>
      </w:r>
      <w:r w:rsidR="00F661EE">
        <w:rPr>
          <w:rFonts w:ascii="Arial" w:eastAsia="SimSun" w:hAnsi="Arial" w:cs="Arial"/>
          <w:sz w:val="22"/>
          <w:szCs w:val="22"/>
          <w:lang w:val="en-US" w:eastAsia="zh-CN" w:bidi="km-KH"/>
        </w:rPr>
        <w:t xml:space="preserve"> reference</w:t>
      </w:r>
      <w:r w:rsidRPr="005273BB">
        <w:rPr>
          <w:rFonts w:ascii="Arial" w:eastAsia="SimSun" w:hAnsi="Arial" w:cs="Arial"/>
          <w:sz w:val="22"/>
          <w:szCs w:val="22"/>
          <w:lang w:val="en-US" w:eastAsia="zh-CN" w:bidi="km-KH"/>
        </w:rPr>
        <w:t xml:space="preserve"> of professional work experience in engineering of healthcare facilities. It is considered an advantage if this Expert is a holder of a License by the Serbian Chamber of Engineers</w:t>
      </w:r>
    </w:p>
    <w:p w14:paraId="049ABE8E" w14:textId="77777777" w:rsidR="005273BB" w:rsidRPr="005273BB" w:rsidRDefault="005273BB" w:rsidP="005273BB">
      <w:pPr>
        <w:widowControl w:val="0"/>
        <w:autoSpaceDE w:val="0"/>
        <w:autoSpaceDN w:val="0"/>
        <w:adjustRightInd w:val="0"/>
        <w:spacing w:after="120"/>
        <w:ind w:left="567"/>
        <w:jc w:val="both"/>
        <w:rPr>
          <w:rFonts w:ascii="Arial" w:eastAsia="SimSun" w:hAnsi="Arial" w:cs="Arial"/>
          <w:sz w:val="22"/>
          <w:szCs w:val="22"/>
          <w:lang w:val="en-US" w:eastAsia="zh-CN" w:bidi="km-KH"/>
        </w:rPr>
      </w:pPr>
    </w:p>
    <w:p w14:paraId="3F8D11C5" w14:textId="77777777" w:rsidR="005273BB" w:rsidRPr="005273BB" w:rsidRDefault="005273BB" w:rsidP="005273BB">
      <w:pPr>
        <w:widowControl w:val="0"/>
        <w:autoSpaceDE w:val="0"/>
        <w:autoSpaceDN w:val="0"/>
        <w:adjustRightInd w:val="0"/>
        <w:spacing w:after="120"/>
        <w:ind w:left="567"/>
        <w:jc w:val="both"/>
        <w:rPr>
          <w:rFonts w:ascii="Arial" w:eastAsia="SimSun" w:hAnsi="Arial" w:cs="Arial"/>
          <w:b/>
          <w:sz w:val="22"/>
          <w:szCs w:val="22"/>
          <w:lang w:val="en-US" w:eastAsia="zh-CN" w:bidi="km-KH"/>
        </w:rPr>
      </w:pPr>
      <w:r w:rsidRPr="005273BB">
        <w:rPr>
          <w:rFonts w:ascii="Arial" w:eastAsia="SimSun" w:hAnsi="Arial" w:cs="Arial"/>
          <w:b/>
          <w:sz w:val="22"/>
          <w:szCs w:val="22"/>
          <w:lang w:val="en-US" w:eastAsia="zh-CN" w:bidi="km-KH"/>
        </w:rPr>
        <w:t>1 Medical Equipment Specialist / Medical Technology Expert</w:t>
      </w:r>
    </w:p>
    <w:p w14:paraId="21EF97A6" w14:textId="77777777" w:rsidR="005273BB" w:rsidRPr="005273BB" w:rsidRDefault="005273BB" w:rsidP="005273BB">
      <w:pPr>
        <w:widowControl w:val="0"/>
        <w:autoSpaceDE w:val="0"/>
        <w:autoSpaceDN w:val="0"/>
        <w:adjustRightInd w:val="0"/>
        <w:spacing w:after="120"/>
        <w:ind w:left="567"/>
        <w:jc w:val="both"/>
        <w:rPr>
          <w:rFonts w:ascii="Arial" w:eastAsia="SimSun" w:hAnsi="Arial" w:cs="Arial"/>
          <w:bCs/>
          <w:iCs/>
          <w:strike/>
          <w:sz w:val="22"/>
          <w:szCs w:val="22"/>
          <w:lang w:val="en-US" w:eastAsia="zh-CN" w:bidi="km-KH"/>
        </w:rPr>
      </w:pPr>
      <w:r w:rsidRPr="005273BB">
        <w:rPr>
          <w:rFonts w:ascii="Arial" w:eastAsia="SimSun" w:hAnsi="Arial" w:cs="Arial"/>
          <w:sz w:val="22"/>
          <w:szCs w:val="22"/>
          <w:lang w:val="en-US" w:eastAsia="zh-CN" w:bidi="km-KH"/>
        </w:rPr>
        <w:t>Medical Equipment Planner with at least 15 years of experience, holder of a degree in Biomedical Engineer or related field with minimum 5 years of professional experience in health facilities planning/design.</w:t>
      </w:r>
    </w:p>
    <w:p w14:paraId="7F99700D"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3C6C9E21" w14:textId="77777777" w:rsidR="005273BB" w:rsidRPr="005273BB" w:rsidRDefault="005273BB" w:rsidP="005273BB">
      <w:pPr>
        <w:widowControl w:val="0"/>
        <w:autoSpaceDE w:val="0"/>
        <w:autoSpaceDN w:val="0"/>
        <w:adjustRightInd w:val="0"/>
        <w:spacing w:after="120"/>
        <w:ind w:left="567"/>
        <w:jc w:val="both"/>
        <w:rPr>
          <w:rFonts w:ascii="Arial" w:eastAsia="SimSun" w:hAnsi="Arial" w:cs="Arial"/>
          <w:b/>
          <w:sz w:val="22"/>
          <w:szCs w:val="22"/>
          <w:lang w:val="en-US" w:eastAsia="zh-CN" w:bidi="km-KH"/>
        </w:rPr>
      </w:pPr>
      <w:r w:rsidRPr="005273BB">
        <w:rPr>
          <w:rFonts w:ascii="Arial" w:eastAsia="SimSun" w:hAnsi="Arial" w:cs="Arial"/>
          <w:b/>
          <w:sz w:val="22"/>
          <w:szCs w:val="22"/>
          <w:lang w:val="en-US" w:eastAsia="zh-CN" w:bidi="km-KH"/>
        </w:rPr>
        <w:t>1 BIM Manager</w:t>
      </w:r>
    </w:p>
    <w:p w14:paraId="2DFB381F" w14:textId="77777777" w:rsidR="005273BB" w:rsidRDefault="005273BB" w:rsidP="005273BB">
      <w:pPr>
        <w:widowControl w:val="0"/>
        <w:autoSpaceDE w:val="0"/>
        <w:autoSpaceDN w:val="0"/>
        <w:adjustRightInd w:val="0"/>
        <w:spacing w:after="120"/>
        <w:ind w:left="567"/>
        <w:jc w:val="both"/>
        <w:rPr>
          <w:rFonts w:ascii="Arial" w:eastAsia="SimSun" w:hAnsi="Arial" w:cs="Arial"/>
          <w:sz w:val="22"/>
          <w:szCs w:val="22"/>
          <w:lang w:val="en-US" w:eastAsia="zh-CN" w:bidi="km-KH"/>
        </w:rPr>
      </w:pPr>
      <w:r w:rsidRPr="005273BB">
        <w:rPr>
          <w:rFonts w:ascii="Arial" w:eastAsia="SimSun" w:hAnsi="Arial" w:cs="Arial"/>
          <w:sz w:val="22"/>
          <w:szCs w:val="22"/>
          <w:lang w:val="en-US" w:eastAsia="zh-CN" w:bidi="km-KH"/>
        </w:rPr>
        <w:lastRenderedPageBreak/>
        <w:t>BIM Manager with at least 5 years of experience in implementing BIM on projects, who is a holder of a degree in Architecture, Structural, Civil, Mechanical or Electrical engineering. It is considered an advantage if this Expert is a holder of a License by the Serbian Chamber of Engineers.</w:t>
      </w:r>
    </w:p>
    <w:p w14:paraId="19A4D8D4" w14:textId="77777777" w:rsidR="00620FB9" w:rsidRDefault="00620FB9" w:rsidP="005273BB">
      <w:pPr>
        <w:widowControl w:val="0"/>
        <w:autoSpaceDE w:val="0"/>
        <w:autoSpaceDN w:val="0"/>
        <w:adjustRightInd w:val="0"/>
        <w:spacing w:after="120"/>
        <w:ind w:left="567"/>
        <w:jc w:val="both"/>
        <w:rPr>
          <w:rFonts w:ascii="Arial" w:eastAsia="SimSun" w:hAnsi="Arial" w:cs="Arial"/>
          <w:b/>
          <w:sz w:val="22"/>
          <w:szCs w:val="22"/>
          <w:lang w:val="en-US" w:eastAsia="zh-CN" w:bidi="km-KH"/>
        </w:rPr>
      </w:pPr>
    </w:p>
    <w:p w14:paraId="641EEF24" w14:textId="77777777" w:rsidR="00E50E73" w:rsidRPr="00620FB9" w:rsidRDefault="00E50E73" w:rsidP="005273BB">
      <w:pPr>
        <w:widowControl w:val="0"/>
        <w:autoSpaceDE w:val="0"/>
        <w:autoSpaceDN w:val="0"/>
        <w:adjustRightInd w:val="0"/>
        <w:spacing w:after="120"/>
        <w:ind w:left="567"/>
        <w:jc w:val="both"/>
        <w:rPr>
          <w:rFonts w:ascii="Arial" w:eastAsia="SimSun" w:hAnsi="Arial" w:cs="Arial"/>
          <w:b/>
          <w:sz w:val="22"/>
          <w:szCs w:val="22"/>
          <w:lang w:val="en-US" w:eastAsia="zh-CN" w:bidi="km-KH"/>
        </w:rPr>
      </w:pPr>
      <w:r w:rsidRPr="00620FB9">
        <w:rPr>
          <w:rFonts w:ascii="Arial" w:eastAsia="SimSun" w:hAnsi="Arial" w:cs="Arial"/>
          <w:b/>
          <w:sz w:val="22"/>
          <w:szCs w:val="22"/>
          <w:lang w:val="en-US" w:eastAsia="zh-CN" w:bidi="km-KH"/>
        </w:rPr>
        <w:t>All key experts</w:t>
      </w:r>
      <w:r w:rsidRPr="00620FB9">
        <w:rPr>
          <w:b/>
        </w:rPr>
        <w:t xml:space="preserve"> </w:t>
      </w:r>
      <w:r w:rsidRPr="00620FB9">
        <w:rPr>
          <w:rFonts w:ascii="Arial" w:eastAsia="SimSun" w:hAnsi="Arial" w:cs="Arial"/>
          <w:b/>
          <w:sz w:val="22"/>
          <w:szCs w:val="22"/>
          <w:lang w:val="en-US" w:eastAsia="zh-CN" w:bidi="km-KH"/>
        </w:rPr>
        <w:t xml:space="preserve">shall have </w:t>
      </w:r>
      <w:bookmarkStart w:id="187" w:name="_Hlk510527493"/>
      <w:r w:rsidRPr="00620FB9">
        <w:rPr>
          <w:rFonts w:ascii="Arial" w:eastAsia="SimSun" w:hAnsi="Arial" w:cs="Arial"/>
          <w:b/>
          <w:sz w:val="22"/>
          <w:szCs w:val="22"/>
          <w:lang w:val="en-US" w:eastAsia="zh-CN" w:bidi="km-KH"/>
        </w:rPr>
        <w:t>a very good command of English or Serbian language</w:t>
      </w:r>
      <w:bookmarkEnd w:id="187"/>
      <w:r w:rsidRPr="00620FB9">
        <w:rPr>
          <w:rFonts w:ascii="Arial" w:eastAsia="SimSun" w:hAnsi="Arial" w:cs="Arial"/>
          <w:b/>
          <w:sz w:val="22"/>
          <w:szCs w:val="22"/>
          <w:lang w:val="en-US" w:eastAsia="zh-CN" w:bidi="km-KH"/>
        </w:rPr>
        <w:t>.</w:t>
      </w:r>
    </w:p>
    <w:p w14:paraId="11C925C7" w14:textId="77777777" w:rsidR="00E50E73" w:rsidRPr="00620FB9" w:rsidRDefault="00E50E73" w:rsidP="005273BB">
      <w:pPr>
        <w:widowControl w:val="0"/>
        <w:autoSpaceDE w:val="0"/>
        <w:autoSpaceDN w:val="0"/>
        <w:adjustRightInd w:val="0"/>
        <w:spacing w:after="120"/>
        <w:ind w:left="567"/>
        <w:jc w:val="both"/>
        <w:rPr>
          <w:rFonts w:ascii="Arial" w:eastAsia="SimSun" w:hAnsi="Arial" w:cs="Arial"/>
          <w:b/>
          <w:sz w:val="22"/>
          <w:szCs w:val="22"/>
          <w:lang w:val="en-US" w:eastAsia="zh-CN" w:bidi="km-KH"/>
        </w:rPr>
      </w:pPr>
      <w:bookmarkStart w:id="188" w:name="_Hlk510528992"/>
      <w:r w:rsidRPr="00620FB9">
        <w:rPr>
          <w:rFonts w:ascii="Arial" w:eastAsia="SimSun" w:hAnsi="Arial" w:cs="Arial"/>
          <w:b/>
          <w:sz w:val="22"/>
          <w:szCs w:val="22"/>
          <w:lang w:val="en-US" w:eastAsia="zh-CN" w:bidi="km-KH"/>
        </w:rPr>
        <w:t xml:space="preserve">Team </w:t>
      </w:r>
      <w:r w:rsidR="00620FB9">
        <w:rPr>
          <w:rFonts w:ascii="Arial" w:eastAsia="SimSun" w:hAnsi="Arial" w:cs="Arial"/>
          <w:b/>
          <w:sz w:val="22"/>
          <w:szCs w:val="22"/>
          <w:lang w:val="en-US" w:eastAsia="zh-CN" w:bidi="km-KH"/>
        </w:rPr>
        <w:t>l</w:t>
      </w:r>
      <w:r w:rsidRPr="00620FB9">
        <w:rPr>
          <w:rFonts w:ascii="Arial" w:eastAsia="SimSun" w:hAnsi="Arial" w:cs="Arial"/>
          <w:b/>
          <w:sz w:val="22"/>
          <w:szCs w:val="22"/>
          <w:lang w:val="en-US" w:eastAsia="zh-CN" w:bidi="km-KH"/>
        </w:rPr>
        <w:t xml:space="preserve">eader or his </w:t>
      </w:r>
      <w:r w:rsidR="00620FB9">
        <w:rPr>
          <w:rFonts w:ascii="Arial" w:eastAsia="SimSun" w:hAnsi="Arial" w:cs="Arial"/>
          <w:b/>
          <w:sz w:val="22"/>
          <w:szCs w:val="22"/>
          <w:lang w:val="en-US" w:eastAsia="zh-CN" w:bidi="km-KH"/>
        </w:rPr>
        <w:t>d</w:t>
      </w:r>
      <w:r w:rsidRPr="00620FB9">
        <w:rPr>
          <w:rFonts w:ascii="Arial" w:eastAsia="SimSun" w:hAnsi="Arial" w:cs="Arial"/>
          <w:b/>
          <w:sz w:val="22"/>
          <w:szCs w:val="22"/>
          <w:lang w:val="en-US" w:eastAsia="zh-CN" w:bidi="km-KH"/>
        </w:rPr>
        <w:t>eputy shall have a very good command of Serbian language</w:t>
      </w:r>
      <w:r w:rsidR="00620FB9" w:rsidRPr="00620FB9">
        <w:rPr>
          <w:rFonts w:ascii="Arial" w:eastAsia="SimSun" w:hAnsi="Arial" w:cs="Arial"/>
          <w:b/>
          <w:sz w:val="22"/>
          <w:szCs w:val="22"/>
          <w:lang w:val="en-US" w:eastAsia="zh-CN" w:bidi="km-KH"/>
        </w:rPr>
        <w:t>.</w:t>
      </w:r>
    </w:p>
    <w:bookmarkEnd w:id="188"/>
    <w:p w14:paraId="6CBAF3C5" w14:textId="77777777" w:rsidR="000A6CA1" w:rsidRPr="00620FB9" w:rsidRDefault="000A6CA1" w:rsidP="000A6CA1">
      <w:pPr>
        <w:widowControl w:val="0"/>
        <w:autoSpaceDE w:val="0"/>
        <w:autoSpaceDN w:val="0"/>
        <w:adjustRightInd w:val="0"/>
        <w:spacing w:after="120"/>
        <w:ind w:left="567"/>
        <w:jc w:val="both"/>
        <w:rPr>
          <w:rFonts w:ascii="Arial" w:eastAsia="SimSun" w:hAnsi="Arial" w:cs="Arial"/>
          <w:b/>
          <w:sz w:val="22"/>
          <w:szCs w:val="22"/>
          <w:lang w:val="en-US" w:eastAsia="zh-CN" w:bidi="km-KH"/>
        </w:rPr>
      </w:pPr>
      <w:r w:rsidRPr="00620FB9">
        <w:rPr>
          <w:rFonts w:ascii="Arial" w:eastAsia="SimSun" w:hAnsi="Arial" w:cs="Arial"/>
          <w:b/>
          <w:sz w:val="22"/>
          <w:szCs w:val="22"/>
          <w:lang w:val="en-US" w:eastAsia="zh-CN" w:bidi="km-KH"/>
        </w:rPr>
        <w:t xml:space="preserve">Team </w:t>
      </w:r>
      <w:r>
        <w:rPr>
          <w:rFonts w:ascii="Arial" w:eastAsia="SimSun" w:hAnsi="Arial" w:cs="Arial"/>
          <w:b/>
          <w:sz w:val="22"/>
          <w:szCs w:val="22"/>
          <w:lang w:val="en-US" w:eastAsia="zh-CN" w:bidi="km-KH"/>
        </w:rPr>
        <w:t>l</w:t>
      </w:r>
      <w:r w:rsidRPr="00620FB9">
        <w:rPr>
          <w:rFonts w:ascii="Arial" w:eastAsia="SimSun" w:hAnsi="Arial" w:cs="Arial"/>
          <w:b/>
          <w:sz w:val="22"/>
          <w:szCs w:val="22"/>
          <w:lang w:val="en-US" w:eastAsia="zh-CN" w:bidi="km-KH"/>
        </w:rPr>
        <w:t xml:space="preserve">eader or his </w:t>
      </w:r>
      <w:r>
        <w:rPr>
          <w:rFonts w:ascii="Arial" w:eastAsia="SimSun" w:hAnsi="Arial" w:cs="Arial"/>
          <w:b/>
          <w:sz w:val="22"/>
          <w:szCs w:val="22"/>
          <w:lang w:val="en-US" w:eastAsia="zh-CN" w:bidi="km-KH"/>
        </w:rPr>
        <w:t>d</w:t>
      </w:r>
      <w:r w:rsidRPr="00620FB9">
        <w:rPr>
          <w:rFonts w:ascii="Arial" w:eastAsia="SimSun" w:hAnsi="Arial" w:cs="Arial"/>
          <w:b/>
          <w:sz w:val="22"/>
          <w:szCs w:val="22"/>
          <w:lang w:val="en-US" w:eastAsia="zh-CN" w:bidi="km-KH"/>
        </w:rPr>
        <w:t xml:space="preserve">eputy shall have a very good command of </w:t>
      </w:r>
      <w:r>
        <w:rPr>
          <w:rFonts w:ascii="Arial" w:eastAsia="SimSun" w:hAnsi="Arial" w:cs="Arial"/>
          <w:b/>
          <w:sz w:val="22"/>
          <w:szCs w:val="22"/>
          <w:lang w:val="en-US" w:eastAsia="zh-CN" w:bidi="km-KH"/>
        </w:rPr>
        <w:t>English</w:t>
      </w:r>
      <w:r w:rsidRPr="00620FB9">
        <w:rPr>
          <w:rFonts w:ascii="Arial" w:eastAsia="SimSun" w:hAnsi="Arial" w:cs="Arial"/>
          <w:b/>
          <w:sz w:val="22"/>
          <w:szCs w:val="22"/>
          <w:lang w:val="en-US" w:eastAsia="zh-CN" w:bidi="km-KH"/>
        </w:rPr>
        <w:t xml:space="preserve"> language.</w:t>
      </w:r>
    </w:p>
    <w:p w14:paraId="5B26BA69" w14:textId="77777777" w:rsidR="00E50E73" w:rsidRPr="005273BB" w:rsidRDefault="00E50E73" w:rsidP="005273BB">
      <w:pPr>
        <w:widowControl w:val="0"/>
        <w:autoSpaceDE w:val="0"/>
        <w:autoSpaceDN w:val="0"/>
        <w:adjustRightInd w:val="0"/>
        <w:spacing w:after="120"/>
        <w:ind w:left="567"/>
        <w:jc w:val="both"/>
        <w:rPr>
          <w:rFonts w:ascii="Arial" w:eastAsia="SimSun" w:hAnsi="Arial" w:cs="Arial"/>
          <w:sz w:val="22"/>
          <w:szCs w:val="22"/>
          <w:lang w:val="en-US" w:eastAsia="zh-CN" w:bidi="km-KH"/>
        </w:rPr>
      </w:pPr>
    </w:p>
    <w:bookmarkEnd w:id="182"/>
    <w:p w14:paraId="77CA3312"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23162D15" w14:textId="77777777" w:rsidR="005273BB" w:rsidRPr="005273BB" w:rsidRDefault="005273BB" w:rsidP="005273BB">
      <w:pPr>
        <w:widowControl w:val="0"/>
        <w:autoSpaceDE w:val="0"/>
        <w:autoSpaceDN w:val="0"/>
        <w:ind w:left="567" w:right="136"/>
        <w:jc w:val="both"/>
        <w:rPr>
          <w:rFonts w:ascii="Arial" w:hAnsi="Arial" w:cs="Arial"/>
          <w:b/>
          <w:sz w:val="22"/>
          <w:szCs w:val="22"/>
          <w:lang w:val="en-US" w:eastAsia="en-US"/>
        </w:rPr>
      </w:pPr>
      <w:r w:rsidRPr="005273BB">
        <w:rPr>
          <w:rFonts w:ascii="Arial" w:hAnsi="Arial" w:cs="Arial"/>
          <w:b/>
          <w:sz w:val="22"/>
          <w:szCs w:val="22"/>
          <w:lang w:val="en-US" w:eastAsia="en-US"/>
        </w:rPr>
        <w:t xml:space="preserve">9. REPORTING </w:t>
      </w:r>
    </w:p>
    <w:p w14:paraId="24CC35B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49350146"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shall support </w:t>
      </w:r>
      <w:r w:rsidR="00DB6166">
        <w:rPr>
          <w:rFonts w:ascii="Arial" w:hAnsi="Arial" w:cs="Arial"/>
          <w:sz w:val="22"/>
          <w:szCs w:val="22"/>
          <w:lang w:val="en-US" w:eastAsia="en-US"/>
        </w:rPr>
        <w:t>PIMO</w:t>
      </w:r>
      <w:r w:rsidRPr="005273BB">
        <w:rPr>
          <w:rFonts w:ascii="Arial" w:hAnsi="Arial" w:cs="Arial"/>
          <w:sz w:val="22"/>
          <w:szCs w:val="22"/>
          <w:lang w:val="en-US" w:eastAsia="en-US"/>
        </w:rPr>
        <w:t xml:space="preserve"> in reporting to CEB. Monthly reports in English shall be submitted per mail (PDF-Format) to CEB and PIMO during the study period. These reports shall be submitted in 5 hard copies (3 for CEB, 2 for PIMO) and per mail (PDF-Format). The final format of reports may be adjusted in coordination with CEB/PIMA. The reports shall at least comprise the following: </w:t>
      </w:r>
    </w:p>
    <w:p w14:paraId="117EADD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 </w:t>
      </w:r>
    </w:p>
    <w:p w14:paraId="43DF57DC"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u w:val="single"/>
          <w:lang w:val="en-US" w:eastAsia="en-US"/>
        </w:rPr>
        <w:t>A concise Inception Report</w:t>
      </w:r>
      <w:r w:rsidRPr="005273BB">
        <w:rPr>
          <w:rFonts w:ascii="Arial" w:hAnsi="Arial" w:cs="Arial"/>
          <w:sz w:val="22"/>
          <w:szCs w:val="22"/>
          <w:lang w:val="en-US" w:eastAsia="en-US"/>
        </w:rPr>
        <w:t xml:space="preserve"> shall be submitted 6 weeks after commencement of the consulting services. This report should include: </w:t>
      </w:r>
    </w:p>
    <w:p w14:paraId="6A3A7573"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5FB8B782"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A detailed working plan for the entire period of consulting services, including a description of various components of task-related consulting, actions, outcomes and milestones </w:t>
      </w:r>
    </w:p>
    <w:p w14:paraId="4C64E44C"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Schedule of planned activities </w:t>
      </w:r>
    </w:p>
    <w:p w14:paraId="55970AEE"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Cost and financing plan </w:t>
      </w:r>
    </w:p>
    <w:p w14:paraId="1E8B25B4"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Long-term Matrix for accompanying measures with quantity and quality indicators. </w:t>
      </w:r>
    </w:p>
    <w:p w14:paraId="5B322AAE"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 </w:t>
      </w:r>
    </w:p>
    <w:p w14:paraId="2E9C2935"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u w:val="single"/>
          <w:lang w:val="en-US" w:eastAsia="en-US"/>
        </w:rPr>
        <w:t>Monthly Progress Reports</w:t>
      </w:r>
      <w:r w:rsidRPr="005273BB">
        <w:rPr>
          <w:rFonts w:ascii="Arial" w:hAnsi="Arial" w:cs="Arial"/>
          <w:sz w:val="22"/>
          <w:szCs w:val="22"/>
          <w:lang w:val="en-US" w:eastAsia="en-US"/>
        </w:rPr>
        <w:t xml:space="preserve"> during the study period shall not exceed 2 pages containing the following information:  </w:t>
      </w:r>
    </w:p>
    <w:p w14:paraId="37E5A17C"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7F70D39B"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Staff assignment of the Consultant </w:t>
      </w:r>
    </w:p>
    <w:p w14:paraId="2672DF0A"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Progress achieved versus anticipated progress </w:t>
      </w:r>
    </w:p>
    <w:p w14:paraId="1FE354AE"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Financial situation versus anticipated financial situation  </w:t>
      </w:r>
    </w:p>
    <w:p w14:paraId="6F346D14"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Important issues / problems encountered </w:t>
      </w:r>
    </w:p>
    <w:p w14:paraId="49497840"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Suggested solutions and necessary action to be taken by the various stakeholders. </w:t>
      </w:r>
    </w:p>
    <w:p w14:paraId="2296FCF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 </w:t>
      </w:r>
    </w:p>
    <w:p w14:paraId="1572DDFB"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u w:val="single"/>
          <w:lang w:val="en-US" w:eastAsia="en-US"/>
        </w:rPr>
        <w:t>The Detailed Program Report</w:t>
      </w:r>
      <w:r w:rsidRPr="005273BB">
        <w:rPr>
          <w:rFonts w:ascii="Arial" w:hAnsi="Arial" w:cs="Arial"/>
          <w:sz w:val="22"/>
          <w:szCs w:val="22"/>
          <w:lang w:val="en-US" w:eastAsia="en-US"/>
        </w:rPr>
        <w:t xml:space="preserve"> shall be submitted not later than 4 months after commencement of the consulting services. The report shall contain the following key points: </w:t>
      </w:r>
    </w:p>
    <w:p w14:paraId="72BAA8A4"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7DE4A033"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Key Site and Building Design Criteria</w:t>
      </w:r>
    </w:p>
    <w:p w14:paraId="46E2B1D9"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Clinical and Non-Clinical Services</w:t>
      </w:r>
    </w:p>
    <w:p w14:paraId="01CDAC46"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Design and Technical</w:t>
      </w:r>
    </w:p>
    <w:p w14:paraId="4A56B61F"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IT Services</w:t>
      </w:r>
    </w:p>
    <w:p w14:paraId="7B95A20C"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lastRenderedPageBreak/>
        <w:t>Equipment</w:t>
      </w:r>
    </w:p>
    <w:p w14:paraId="36768E96"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7D48DD71"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In the </w:t>
      </w:r>
      <w:r w:rsidRPr="005273BB">
        <w:rPr>
          <w:rFonts w:ascii="Arial" w:hAnsi="Arial" w:cs="Arial"/>
          <w:sz w:val="22"/>
          <w:szCs w:val="22"/>
          <w:u w:val="single"/>
          <w:lang w:val="en-US" w:eastAsia="en-US"/>
        </w:rPr>
        <w:t>Design Report</w:t>
      </w:r>
      <w:r w:rsidRPr="005273BB">
        <w:rPr>
          <w:rFonts w:ascii="Arial" w:hAnsi="Arial" w:cs="Arial"/>
          <w:sz w:val="22"/>
          <w:szCs w:val="22"/>
          <w:lang w:val="en-US" w:eastAsia="en-US"/>
        </w:rPr>
        <w:t xml:space="preserve"> the Consultant shall provide details for all program components </w:t>
      </w:r>
      <w:proofErr w:type="gramStart"/>
      <w:r w:rsidRPr="005273BB">
        <w:rPr>
          <w:rFonts w:ascii="Arial" w:hAnsi="Arial" w:cs="Arial"/>
          <w:sz w:val="22"/>
          <w:szCs w:val="22"/>
          <w:lang w:val="en-US" w:eastAsia="en-US"/>
        </w:rPr>
        <w:t>taking into account</w:t>
      </w:r>
      <w:proofErr w:type="gramEnd"/>
      <w:r w:rsidRPr="005273BB">
        <w:rPr>
          <w:rFonts w:ascii="Arial" w:hAnsi="Arial" w:cs="Arial"/>
          <w:sz w:val="22"/>
          <w:szCs w:val="22"/>
          <w:lang w:val="en-US" w:eastAsia="en-US"/>
        </w:rPr>
        <w:t xml:space="preserve"> the design principles and activities described in the scope of work. The design report shall comprise: </w:t>
      </w:r>
    </w:p>
    <w:p w14:paraId="6F6426CB"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70312591"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A comprehensive description of the project </w:t>
      </w:r>
    </w:p>
    <w:p w14:paraId="287B1434"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Justification of the standards and specifications to be adopted for materials </w:t>
      </w:r>
    </w:p>
    <w:p w14:paraId="14C2D15B"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Justification of all design and selection criteria </w:t>
      </w:r>
    </w:p>
    <w:p w14:paraId="10E647F5"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Floor drawings including layouts</w:t>
      </w:r>
    </w:p>
    <w:p w14:paraId="6D6348CF"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Details and drawings of the site surveys </w:t>
      </w:r>
    </w:p>
    <w:p w14:paraId="14ED1FFE"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A tentative implementation </w:t>
      </w:r>
      <w:proofErr w:type="gramStart"/>
      <w:r w:rsidRPr="005273BB">
        <w:rPr>
          <w:rFonts w:ascii="Arial" w:hAnsi="Arial" w:cs="Arial"/>
          <w:sz w:val="22"/>
          <w:szCs w:val="22"/>
          <w:lang w:val="en-US" w:eastAsia="en-US"/>
        </w:rPr>
        <w:t>schedule</w:t>
      </w:r>
      <w:proofErr w:type="gramEnd"/>
      <w:r w:rsidRPr="005273BB">
        <w:rPr>
          <w:rFonts w:ascii="Arial" w:hAnsi="Arial" w:cs="Arial"/>
          <w:sz w:val="22"/>
          <w:szCs w:val="22"/>
          <w:lang w:val="en-US" w:eastAsia="en-US"/>
        </w:rPr>
        <w:t xml:space="preserve"> </w:t>
      </w:r>
    </w:p>
    <w:p w14:paraId="67F1113D"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Confidential cost estimates. </w:t>
      </w:r>
    </w:p>
    <w:p w14:paraId="262F3351"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 </w:t>
      </w:r>
    </w:p>
    <w:p w14:paraId="7BD08250"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The Project Completion Report (PCR) shall be submitted 6 weeks after completion of services and after issue of the taking over certificate. </w:t>
      </w:r>
    </w:p>
    <w:p w14:paraId="092439BE"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4DC7D91B"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This report shall document all program works and inputs of program entities; program benefits and lessons learned; results and conclusions; precise accounting of schedule and budget. The PCR shall contain among others a comparison between the Program results and the Program objectives.  </w:t>
      </w:r>
    </w:p>
    <w:p w14:paraId="06E0CBA9"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78F1C69E"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As the PCR shall serve as basis for the preparation of CEB’s final Program control (Final Follow-Up and Evaluation), the Consultant shall present all information required for the Final Follow-Up and Evaluation Report including: </w:t>
      </w:r>
    </w:p>
    <w:p w14:paraId="6E5D8C63"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15DFAEE0"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Short description of the Program </w:t>
      </w:r>
    </w:p>
    <w:p w14:paraId="4144730F"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Program measures and their results </w:t>
      </w:r>
    </w:p>
    <w:p w14:paraId="79FEDC50"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Location map of implemented measures (in A4 format) </w:t>
      </w:r>
    </w:p>
    <w:p w14:paraId="4156EF69"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Comparison of planned (according to CEB’s appraisal report) and implemented measures and reasons of deviations </w:t>
      </w:r>
    </w:p>
    <w:p w14:paraId="3F2B5CD8"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Total Program cost subdivided in costs for consulting and individual construction measures including a comparison of estimated (according to CEB’ appraisal report) and actual costs (after implementation) and reasons of deviations</w:t>
      </w:r>
    </w:p>
    <w:p w14:paraId="7D95B22B"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Program financing (CEB-financed portion and local contribution and other sources)</w:t>
      </w:r>
    </w:p>
    <w:p w14:paraId="72E10471"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Time schedule (comparison of estimated times according to CEB appraisal report and actual times needed) </w:t>
      </w:r>
    </w:p>
    <w:p w14:paraId="3D7467C0" w14:textId="77777777" w:rsidR="005273BB" w:rsidRPr="005273BB" w:rsidRDefault="005273BB" w:rsidP="00F37FE7">
      <w:pPr>
        <w:widowControl w:val="0"/>
        <w:numPr>
          <w:ilvl w:val="0"/>
          <w:numId w:val="66"/>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Major risks for sustainability of the Program measures </w:t>
      </w:r>
    </w:p>
    <w:p w14:paraId="35BCFE9A"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2E802939"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The Consultant shall submit a </w:t>
      </w:r>
      <w:r w:rsidRPr="005273BB">
        <w:rPr>
          <w:rFonts w:ascii="Arial" w:hAnsi="Arial" w:cs="Arial"/>
          <w:sz w:val="22"/>
          <w:szCs w:val="22"/>
          <w:u w:val="single"/>
          <w:lang w:val="en-US" w:eastAsia="en-US"/>
        </w:rPr>
        <w:t>Final Report</w:t>
      </w:r>
      <w:r w:rsidRPr="005273BB">
        <w:rPr>
          <w:rFonts w:ascii="Arial" w:hAnsi="Arial" w:cs="Arial"/>
          <w:sz w:val="22"/>
          <w:szCs w:val="22"/>
          <w:lang w:val="en-US" w:eastAsia="en-US"/>
        </w:rPr>
        <w:t xml:space="preserve"> after observations from the Client on the daft final report. </w:t>
      </w:r>
    </w:p>
    <w:p w14:paraId="05BA29EE"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51E7481B"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r w:rsidRPr="005273BB">
        <w:rPr>
          <w:rFonts w:ascii="Arial" w:hAnsi="Arial" w:cs="Arial"/>
          <w:sz w:val="22"/>
          <w:szCs w:val="22"/>
          <w:lang w:val="en-US" w:eastAsia="en-US"/>
        </w:rPr>
        <w:t xml:space="preserve"> </w:t>
      </w:r>
    </w:p>
    <w:p w14:paraId="30C619F0" w14:textId="77777777" w:rsidR="005273BB" w:rsidRPr="005273BB" w:rsidRDefault="005273BB" w:rsidP="005273BB">
      <w:pPr>
        <w:widowControl w:val="0"/>
        <w:autoSpaceDE w:val="0"/>
        <w:autoSpaceDN w:val="0"/>
        <w:ind w:left="567" w:right="136"/>
        <w:jc w:val="both"/>
        <w:rPr>
          <w:rFonts w:ascii="Arial" w:hAnsi="Arial" w:cs="Arial"/>
          <w:b/>
          <w:sz w:val="22"/>
          <w:szCs w:val="22"/>
          <w:lang w:val="en-US" w:eastAsia="en-US"/>
        </w:rPr>
      </w:pPr>
      <w:bookmarkStart w:id="189" w:name="_Hlk510443838"/>
      <w:r w:rsidRPr="005273BB">
        <w:rPr>
          <w:rFonts w:ascii="Arial" w:hAnsi="Arial" w:cs="Arial"/>
          <w:b/>
          <w:sz w:val="22"/>
          <w:szCs w:val="22"/>
          <w:lang w:val="en-US" w:eastAsia="en-US"/>
        </w:rPr>
        <w:t xml:space="preserve">10. EXPECTED RESULTS </w:t>
      </w:r>
    </w:p>
    <w:bookmarkEnd w:id="189"/>
    <w:p w14:paraId="3ADDD5C5" w14:textId="77777777" w:rsidR="005273BB" w:rsidRPr="005273BB" w:rsidRDefault="005273BB" w:rsidP="005273BB">
      <w:pPr>
        <w:widowControl w:val="0"/>
        <w:autoSpaceDE w:val="0"/>
        <w:autoSpaceDN w:val="0"/>
        <w:ind w:left="567" w:right="136"/>
        <w:jc w:val="both"/>
        <w:rPr>
          <w:rFonts w:ascii="Arial" w:hAnsi="Arial" w:cs="Arial"/>
          <w:sz w:val="22"/>
          <w:szCs w:val="22"/>
          <w:lang w:val="en-US" w:eastAsia="en-US"/>
        </w:rPr>
      </w:pPr>
    </w:p>
    <w:p w14:paraId="6B5EA847" w14:textId="77777777" w:rsidR="005273BB" w:rsidRPr="005273BB" w:rsidRDefault="005273BB" w:rsidP="00F37FE7">
      <w:pPr>
        <w:widowControl w:val="0"/>
        <w:numPr>
          <w:ilvl w:val="0"/>
          <w:numId w:val="67"/>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Establishment of a concept for the new Children’s Hospital on tertiary care level </w:t>
      </w:r>
    </w:p>
    <w:p w14:paraId="296A9119" w14:textId="77777777" w:rsidR="005273BB" w:rsidRPr="005273BB" w:rsidRDefault="005273BB" w:rsidP="00F37FE7">
      <w:pPr>
        <w:widowControl w:val="0"/>
        <w:numPr>
          <w:ilvl w:val="0"/>
          <w:numId w:val="67"/>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 xml:space="preserve">Introduction of concepts for operational planning, maintenance and health care waste management </w:t>
      </w:r>
    </w:p>
    <w:p w14:paraId="784D35BC" w14:textId="77777777" w:rsidR="005273BB" w:rsidRPr="005273BB" w:rsidRDefault="005273BB" w:rsidP="00F37FE7">
      <w:pPr>
        <w:widowControl w:val="0"/>
        <w:numPr>
          <w:ilvl w:val="0"/>
          <w:numId w:val="67"/>
        </w:numPr>
        <w:autoSpaceDE w:val="0"/>
        <w:autoSpaceDN w:val="0"/>
        <w:ind w:right="136"/>
        <w:jc w:val="both"/>
        <w:rPr>
          <w:rFonts w:ascii="Arial" w:hAnsi="Arial" w:cs="Arial"/>
          <w:i/>
          <w:sz w:val="22"/>
          <w:szCs w:val="22"/>
          <w:lang w:val="en-US" w:eastAsia="en-US"/>
        </w:rPr>
      </w:pPr>
      <w:r w:rsidRPr="005273BB">
        <w:rPr>
          <w:rFonts w:ascii="Arial" w:hAnsi="Arial" w:cs="Arial"/>
          <w:sz w:val="22"/>
          <w:szCs w:val="22"/>
          <w:lang w:val="en-US" w:eastAsia="en-US"/>
        </w:rPr>
        <w:lastRenderedPageBreak/>
        <w:t xml:space="preserve">Successful planning for the medical equipment to be supplied </w:t>
      </w:r>
    </w:p>
    <w:p w14:paraId="45135C57" w14:textId="77777777" w:rsidR="005273BB" w:rsidRPr="005273BB" w:rsidRDefault="005273BB" w:rsidP="00F37FE7">
      <w:pPr>
        <w:widowControl w:val="0"/>
        <w:numPr>
          <w:ilvl w:val="0"/>
          <w:numId w:val="67"/>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Visualizations, collisions, quantities, tender and construction simulation planned, presented and reviewed through BIM</w:t>
      </w:r>
    </w:p>
    <w:p w14:paraId="12CA56F1" w14:textId="77777777" w:rsidR="005273BB" w:rsidRPr="005273BB" w:rsidRDefault="005273BB" w:rsidP="00F37FE7">
      <w:pPr>
        <w:widowControl w:val="0"/>
        <w:numPr>
          <w:ilvl w:val="0"/>
          <w:numId w:val="67"/>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The tender dossier for the DBM construction works</w:t>
      </w:r>
    </w:p>
    <w:p w14:paraId="77760D26" w14:textId="77777777" w:rsidR="005273BB" w:rsidRDefault="005273BB" w:rsidP="00F37FE7">
      <w:pPr>
        <w:widowControl w:val="0"/>
        <w:numPr>
          <w:ilvl w:val="0"/>
          <w:numId w:val="67"/>
        </w:numPr>
        <w:autoSpaceDE w:val="0"/>
        <w:autoSpaceDN w:val="0"/>
        <w:ind w:right="136"/>
        <w:jc w:val="both"/>
        <w:rPr>
          <w:rFonts w:ascii="Arial" w:hAnsi="Arial" w:cs="Arial"/>
          <w:sz w:val="22"/>
          <w:szCs w:val="22"/>
          <w:lang w:val="en-US" w:eastAsia="en-US"/>
        </w:rPr>
      </w:pPr>
      <w:r w:rsidRPr="005273BB">
        <w:rPr>
          <w:rFonts w:ascii="Arial" w:hAnsi="Arial" w:cs="Arial"/>
          <w:sz w:val="22"/>
          <w:szCs w:val="22"/>
          <w:lang w:val="en-US" w:eastAsia="en-US"/>
        </w:rPr>
        <w:t>Elaboration of environmental guidelines for the operation of the Hospital</w:t>
      </w:r>
    </w:p>
    <w:p w14:paraId="06E37474" w14:textId="77777777" w:rsidR="00C341E0" w:rsidRDefault="00C341E0" w:rsidP="00C341E0">
      <w:pPr>
        <w:widowControl w:val="0"/>
        <w:autoSpaceDE w:val="0"/>
        <w:autoSpaceDN w:val="0"/>
        <w:ind w:left="567" w:right="136"/>
        <w:jc w:val="both"/>
        <w:rPr>
          <w:rFonts w:ascii="Arial" w:hAnsi="Arial" w:cs="Arial"/>
          <w:b/>
          <w:sz w:val="22"/>
          <w:szCs w:val="22"/>
          <w:lang w:val="en-US" w:eastAsia="en-US"/>
        </w:rPr>
      </w:pPr>
    </w:p>
    <w:p w14:paraId="5EF72D2D" w14:textId="77777777" w:rsidR="00C341E0" w:rsidRPr="005273BB" w:rsidRDefault="00C341E0" w:rsidP="00C341E0">
      <w:pPr>
        <w:widowControl w:val="0"/>
        <w:autoSpaceDE w:val="0"/>
        <w:autoSpaceDN w:val="0"/>
        <w:ind w:left="567" w:right="136"/>
        <w:rPr>
          <w:rFonts w:ascii="Arial" w:hAnsi="Arial" w:cs="Arial"/>
          <w:b/>
          <w:sz w:val="22"/>
          <w:szCs w:val="22"/>
          <w:lang w:val="en-US" w:eastAsia="en-US"/>
        </w:rPr>
      </w:pPr>
      <w:r w:rsidRPr="005273BB">
        <w:rPr>
          <w:rFonts w:ascii="Arial" w:hAnsi="Arial" w:cs="Arial"/>
          <w:b/>
          <w:sz w:val="22"/>
          <w:szCs w:val="22"/>
          <w:lang w:val="en-US" w:eastAsia="en-US"/>
        </w:rPr>
        <w:t>1</w:t>
      </w:r>
      <w:r>
        <w:rPr>
          <w:rFonts w:ascii="Arial" w:hAnsi="Arial" w:cs="Arial"/>
          <w:b/>
          <w:sz w:val="22"/>
          <w:szCs w:val="22"/>
          <w:lang w:val="en-US" w:eastAsia="en-US"/>
        </w:rPr>
        <w:t>1</w:t>
      </w:r>
      <w:r w:rsidRPr="005273BB">
        <w:rPr>
          <w:rFonts w:ascii="Arial" w:hAnsi="Arial" w:cs="Arial"/>
          <w:b/>
          <w:sz w:val="22"/>
          <w:szCs w:val="22"/>
          <w:lang w:val="en-US" w:eastAsia="en-US"/>
        </w:rPr>
        <w:t xml:space="preserve">. </w:t>
      </w:r>
      <w:r w:rsidRPr="00C341E0">
        <w:rPr>
          <w:rFonts w:ascii="Arial" w:hAnsi="Arial" w:cs="Arial"/>
          <w:b/>
          <w:sz w:val="22"/>
          <w:szCs w:val="22"/>
          <w:lang w:val="en-US" w:eastAsia="en-US"/>
        </w:rPr>
        <w:t>LEGISLATION, STANDARDS, CONDITIONS AND REGULATIONS</w:t>
      </w:r>
    </w:p>
    <w:p w14:paraId="4B8D098A" w14:textId="77777777" w:rsidR="00C341E0" w:rsidRPr="005273BB" w:rsidRDefault="00C341E0" w:rsidP="00C341E0">
      <w:pPr>
        <w:widowControl w:val="0"/>
        <w:autoSpaceDE w:val="0"/>
        <w:autoSpaceDN w:val="0"/>
        <w:ind w:left="720" w:right="136"/>
        <w:jc w:val="both"/>
        <w:rPr>
          <w:rFonts w:ascii="Arial" w:hAnsi="Arial" w:cs="Arial"/>
          <w:sz w:val="22"/>
          <w:szCs w:val="22"/>
          <w:lang w:val="en-US" w:eastAsia="en-US"/>
        </w:rPr>
      </w:pPr>
      <w:r>
        <w:rPr>
          <w:rFonts w:ascii="Arial" w:hAnsi="Arial" w:cs="Arial"/>
          <w:sz w:val="22"/>
          <w:szCs w:val="22"/>
          <w:lang w:val="en-US" w:eastAsia="en-US"/>
        </w:rPr>
        <w:t>.</w:t>
      </w:r>
    </w:p>
    <w:p w14:paraId="7CB3C613" w14:textId="77777777" w:rsidR="00686DA9" w:rsidRPr="00CC103C" w:rsidRDefault="00686DA9" w:rsidP="00CC103C">
      <w:pPr>
        <w:ind w:left="720"/>
        <w:jc w:val="both"/>
        <w:rPr>
          <w:rFonts w:ascii="Arial" w:hAnsi="Arial" w:cs="Arial"/>
          <w:sz w:val="22"/>
          <w:szCs w:val="22"/>
        </w:rPr>
      </w:pPr>
      <w:r w:rsidRPr="00CC103C">
        <w:rPr>
          <w:rFonts w:ascii="Arial" w:hAnsi="Arial" w:cs="Arial"/>
          <w:sz w:val="22"/>
          <w:szCs w:val="22"/>
        </w:rPr>
        <w:t>As required by Law of the Republic of Serbia, in producing the investment and technical documentation, plans and designs,</w:t>
      </w:r>
      <w:r w:rsidR="00775CD3" w:rsidRPr="00CC103C">
        <w:rPr>
          <w:rFonts w:ascii="Arial" w:hAnsi="Arial" w:cs="Arial"/>
          <w:sz w:val="22"/>
          <w:szCs w:val="22"/>
        </w:rPr>
        <w:t xml:space="preserve"> as well as supervision of civil works,</w:t>
      </w:r>
      <w:r w:rsidRPr="00CC103C">
        <w:rPr>
          <w:rFonts w:ascii="Arial" w:hAnsi="Arial" w:cs="Arial"/>
          <w:sz w:val="22"/>
          <w:szCs w:val="22"/>
        </w:rPr>
        <w:t xml:space="preserve"> the following </w:t>
      </w:r>
      <w:r w:rsidR="00E60F82" w:rsidRPr="00CC103C">
        <w:rPr>
          <w:rFonts w:ascii="Arial" w:hAnsi="Arial" w:cs="Arial"/>
          <w:sz w:val="22"/>
          <w:szCs w:val="22"/>
        </w:rPr>
        <w:t xml:space="preserve">legal acts, </w:t>
      </w:r>
      <w:r w:rsidRPr="00CC103C">
        <w:rPr>
          <w:rFonts w:ascii="Arial" w:hAnsi="Arial" w:cs="Arial"/>
          <w:sz w:val="22"/>
          <w:szCs w:val="22"/>
        </w:rPr>
        <w:t>documents and general conditions shall be used</w:t>
      </w:r>
      <w:r w:rsidR="00E60F82" w:rsidRPr="00CC103C">
        <w:rPr>
          <w:rFonts w:ascii="Arial" w:hAnsi="Arial" w:cs="Arial"/>
          <w:sz w:val="22"/>
          <w:szCs w:val="22"/>
        </w:rPr>
        <w:t xml:space="preserve"> (listed in original Serbian</w:t>
      </w:r>
      <w:r w:rsidR="003D7A40" w:rsidRPr="00CC103C">
        <w:rPr>
          <w:rFonts w:ascii="Arial" w:hAnsi="Arial" w:cs="Arial"/>
          <w:sz w:val="22"/>
          <w:szCs w:val="22"/>
        </w:rPr>
        <w:t>, and available in public domain internet</w:t>
      </w:r>
      <w:r w:rsidR="00E60F82" w:rsidRPr="00CC103C">
        <w:rPr>
          <w:rFonts w:ascii="Arial" w:hAnsi="Arial" w:cs="Arial"/>
          <w:sz w:val="22"/>
          <w:szCs w:val="22"/>
        </w:rPr>
        <w:t>)</w:t>
      </w:r>
      <w:r w:rsidRPr="00CC103C">
        <w:rPr>
          <w:rFonts w:ascii="Arial" w:hAnsi="Arial" w:cs="Arial"/>
          <w:sz w:val="22"/>
          <w:szCs w:val="22"/>
        </w:rPr>
        <w:t>:</w:t>
      </w:r>
    </w:p>
    <w:p w14:paraId="17C2CA08" w14:textId="77777777" w:rsidR="00686DA9" w:rsidRPr="00686DA9" w:rsidRDefault="00686DA9" w:rsidP="00686DA9">
      <w:pPr>
        <w:rPr>
          <w:rFonts w:ascii="Arial" w:hAnsi="Arial" w:cs="Arial"/>
        </w:rPr>
      </w:pPr>
    </w:p>
    <w:p w14:paraId="26CD4397" w14:textId="77777777" w:rsidR="005905D3" w:rsidRPr="00CC103C" w:rsidRDefault="005905D3" w:rsidP="00CC103C">
      <w:pPr>
        <w:pStyle w:val="ListParagraph"/>
        <w:numPr>
          <w:ilvl w:val="0"/>
          <w:numId w:val="50"/>
        </w:numPr>
        <w:ind w:left="1170" w:hanging="180"/>
        <w:rPr>
          <w:rFonts w:ascii="Arial" w:hAnsi="Arial" w:cs="Arial"/>
          <w:b/>
          <w:sz w:val="22"/>
          <w:szCs w:val="22"/>
        </w:rPr>
      </w:pPr>
      <w:r w:rsidRPr="00CC103C">
        <w:rPr>
          <w:rFonts w:ascii="Arial" w:hAnsi="Arial" w:cs="Arial"/>
          <w:b/>
          <w:sz w:val="22"/>
          <w:szCs w:val="22"/>
        </w:rPr>
        <w:t>ZAKON O PLANIRANJU I IZGRADNJI</w:t>
      </w:r>
      <w:r w:rsidR="00AC6B39" w:rsidRPr="00CC103C">
        <w:rPr>
          <w:rFonts w:ascii="Arial" w:hAnsi="Arial" w:cs="Arial"/>
          <w:b/>
          <w:sz w:val="22"/>
          <w:szCs w:val="22"/>
        </w:rPr>
        <w:t xml:space="preserve"> (</w:t>
      </w:r>
      <w:proofErr w:type="spellStart"/>
      <w:r w:rsidRPr="00CC103C">
        <w:rPr>
          <w:rFonts w:ascii="Arial" w:hAnsi="Arial" w:cs="Arial"/>
          <w:sz w:val="22"/>
          <w:szCs w:val="22"/>
        </w:rPr>
        <w:t>Službeni</w:t>
      </w:r>
      <w:proofErr w:type="spellEnd"/>
      <w:r w:rsidRPr="00CC103C">
        <w:rPr>
          <w:rFonts w:ascii="Arial" w:hAnsi="Arial" w:cs="Arial"/>
          <w:sz w:val="22"/>
          <w:szCs w:val="22"/>
        </w:rPr>
        <w:t xml:space="preserve"> </w:t>
      </w:r>
      <w:proofErr w:type="spellStart"/>
      <w:r w:rsidRPr="00CC103C">
        <w:rPr>
          <w:rFonts w:ascii="Arial" w:hAnsi="Arial" w:cs="Arial"/>
          <w:sz w:val="22"/>
          <w:szCs w:val="22"/>
        </w:rPr>
        <w:t>glasnik</w:t>
      </w:r>
      <w:proofErr w:type="spellEnd"/>
      <w:r w:rsidRPr="00CC103C">
        <w:rPr>
          <w:rFonts w:ascii="Arial" w:hAnsi="Arial" w:cs="Arial"/>
          <w:sz w:val="22"/>
          <w:szCs w:val="22"/>
        </w:rPr>
        <w:t xml:space="preserve"> RS, br. 72/2009, 81/2009 – </w:t>
      </w:r>
      <w:proofErr w:type="spellStart"/>
      <w:r w:rsidRPr="00CC103C">
        <w:rPr>
          <w:rFonts w:ascii="Arial" w:hAnsi="Arial" w:cs="Arial"/>
          <w:sz w:val="22"/>
          <w:szCs w:val="22"/>
        </w:rPr>
        <w:t>ispravka</w:t>
      </w:r>
      <w:proofErr w:type="spellEnd"/>
      <w:r w:rsidRPr="00CC103C">
        <w:rPr>
          <w:rFonts w:ascii="Arial" w:hAnsi="Arial" w:cs="Arial"/>
          <w:sz w:val="22"/>
          <w:szCs w:val="22"/>
        </w:rPr>
        <w:t xml:space="preserve">, 64/2010 – </w:t>
      </w:r>
      <w:proofErr w:type="spellStart"/>
      <w:r w:rsidRPr="00CC103C">
        <w:rPr>
          <w:rFonts w:ascii="Arial" w:hAnsi="Arial" w:cs="Arial"/>
          <w:sz w:val="22"/>
          <w:szCs w:val="22"/>
        </w:rPr>
        <w:t>odluka</w:t>
      </w:r>
      <w:proofErr w:type="spellEnd"/>
      <w:r w:rsidRPr="00CC103C">
        <w:rPr>
          <w:rFonts w:ascii="Arial" w:hAnsi="Arial" w:cs="Arial"/>
          <w:sz w:val="22"/>
          <w:szCs w:val="22"/>
        </w:rPr>
        <w:t xml:space="preserve"> US, 24/2011, 121/2012, 42/2016 – </w:t>
      </w:r>
      <w:proofErr w:type="spellStart"/>
      <w:r w:rsidRPr="00CC103C">
        <w:rPr>
          <w:rFonts w:ascii="Arial" w:hAnsi="Arial" w:cs="Arial"/>
          <w:sz w:val="22"/>
          <w:szCs w:val="22"/>
        </w:rPr>
        <w:t>odluka</w:t>
      </w:r>
      <w:proofErr w:type="spellEnd"/>
      <w:r w:rsidRPr="00CC103C">
        <w:rPr>
          <w:rFonts w:ascii="Arial" w:hAnsi="Arial" w:cs="Arial"/>
          <w:sz w:val="22"/>
          <w:szCs w:val="22"/>
        </w:rPr>
        <w:t xml:space="preserve"> US, 50/2013 – </w:t>
      </w:r>
      <w:proofErr w:type="spellStart"/>
      <w:r w:rsidRPr="00CC103C">
        <w:rPr>
          <w:rFonts w:ascii="Arial" w:hAnsi="Arial" w:cs="Arial"/>
          <w:sz w:val="22"/>
          <w:szCs w:val="22"/>
        </w:rPr>
        <w:t>odluka</w:t>
      </w:r>
      <w:proofErr w:type="spellEnd"/>
      <w:r w:rsidRPr="00CC103C">
        <w:rPr>
          <w:rFonts w:ascii="Arial" w:hAnsi="Arial" w:cs="Arial"/>
          <w:sz w:val="22"/>
          <w:szCs w:val="22"/>
        </w:rPr>
        <w:t xml:space="preserve"> US, 98/2013 – </w:t>
      </w:r>
      <w:proofErr w:type="spellStart"/>
      <w:r w:rsidRPr="00CC103C">
        <w:rPr>
          <w:rFonts w:ascii="Arial" w:hAnsi="Arial" w:cs="Arial"/>
          <w:sz w:val="22"/>
          <w:szCs w:val="22"/>
        </w:rPr>
        <w:t>odluka</w:t>
      </w:r>
      <w:proofErr w:type="spellEnd"/>
      <w:r w:rsidRPr="00CC103C">
        <w:rPr>
          <w:rFonts w:ascii="Arial" w:hAnsi="Arial" w:cs="Arial"/>
          <w:sz w:val="22"/>
          <w:szCs w:val="22"/>
        </w:rPr>
        <w:t xml:space="preserve"> US, 132/2014 </w:t>
      </w:r>
      <w:proofErr w:type="spellStart"/>
      <w:r w:rsidRPr="00CC103C">
        <w:rPr>
          <w:rFonts w:ascii="Arial" w:hAnsi="Arial" w:cs="Arial"/>
          <w:sz w:val="22"/>
          <w:szCs w:val="22"/>
        </w:rPr>
        <w:t>i</w:t>
      </w:r>
      <w:proofErr w:type="spellEnd"/>
      <w:r w:rsidRPr="00CC103C">
        <w:rPr>
          <w:rFonts w:ascii="Arial" w:hAnsi="Arial" w:cs="Arial"/>
          <w:sz w:val="22"/>
          <w:szCs w:val="22"/>
        </w:rPr>
        <w:t xml:space="preserve"> 145/2014</w:t>
      </w:r>
      <w:r w:rsidR="00AC6B39" w:rsidRPr="00CC103C">
        <w:rPr>
          <w:rFonts w:ascii="Arial" w:hAnsi="Arial" w:cs="Arial"/>
          <w:sz w:val="22"/>
          <w:szCs w:val="22"/>
        </w:rPr>
        <w:t>)</w:t>
      </w:r>
    </w:p>
    <w:p w14:paraId="2BA6B18D" w14:textId="77777777" w:rsidR="005905D3" w:rsidRPr="00CC103C" w:rsidRDefault="005905D3" w:rsidP="00CC103C">
      <w:pPr>
        <w:pStyle w:val="ListParagraph"/>
        <w:numPr>
          <w:ilvl w:val="0"/>
          <w:numId w:val="50"/>
        </w:numPr>
        <w:ind w:left="1170" w:hanging="180"/>
        <w:rPr>
          <w:rFonts w:ascii="Arial" w:hAnsi="Arial" w:cs="Arial"/>
          <w:b/>
          <w:sz w:val="22"/>
          <w:szCs w:val="22"/>
        </w:rPr>
      </w:pPr>
      <w:r w:rsidRPr="00CC103C">
        <w:rPr>
          <w:rFonts w:ascii="Arial" w:hAnsi="Arial" w:cs="Arial"/>
          <w:b/>
          <w:sz w:val="22"/>
          <w:szCs w:val="22"/>
        </w:rPr>
        <w:t>ZAKON O ZAŠTITI OD POŽARA</w:t>
      </w:r>
      <w:r w:rsidR="00AC6B39" w:rsidRPr="00CC103C">
        <w:rPr>
          <w:rFonts w:ascii="Arial" w:hAnsi="Arial" w:cs="Arial"/>
          <w:b/>
          <w:sz w:val="22"/>
          <w:szCs w:val="22"/>
        </w:rPr>
        <w:t xml:space="preserve"> (</w:t>
      </w:r>
      <w:proofErr w:type="spellStart"/>
      <w:r w:rsidRPr="00CC103C">
        <w:rPr>
          <w:rFonts w:ascii="Arial" w:hAnsi="Arial" w:cs="Arial"/>
          <w:sz w:val="22"/>
          <w:szCs w:val="22"/>
        </w:rPr>
        <w:t>Službeni</w:t>
      </w:r>
      <w:proofErr w:type="spellEnd"/>
      <w:r w:rsidRPr="00CC103C">
        <w:rPr>
          <w:rFonts w:ascii="Arial" w:hAnsi="Arial" w:cs="Arial"/>
          <w:sz w:val="22"/>
          <w:szCs w:val="22"/>
        </w:rPr>
        <w:t xml:space="preserve"> </w:t>
      </w:r>
      <w:proofErr w:type="spellStart"/>
      <w:r w:rsidRPr="00CC103C">
        <w:rPr>
          <w:rFonts w:ascii="Arial" w:hAnsi="Arial" w:cs="Arial"/>
          <w:sz w:val="22"/>
          <w:szCs w:val="22"/>
        </w:rPr>
        <w:t>glasnik</w:t>
      </w:r>
      <w:proofErr w:type="spellEnd"/>
      <w:r w:rsidRPr="00CC103C">
        <w:rPr>
          <w:rFonts w:ascii="Arial" w:hAnsi="Arial" w:cs="Arial"/>
          <w:sz w:val="22"/>
          <w:szCs w:val="22"/>
        </w:rPr>
        <w:t xml:space="preserve"> RS, br. 111/2009 </w:t>
      </w:r>
      <w:proofErr w:type="spellStart"/>
      <w:r w:rsidRPr="00CC103C">
        <w:rPr>
          <w:rFonts w:ascii="Arial" w:hAnsi="Arial" w:cs="Arial"/>
          <w:sz w:val="22"/>
          <w:szCs w:val="22"/>
        </w:rPr>
        <w:t>i</w:t>
      </w:r>
      <w:proofErr w:type="spellEnd"/>
      <w:r w:rsidRPr="00CC103C">
        <w:rPr>
          <w:rFonts w:ascii="Arial" w:hAnsi="Arial" w:cs="Arial"/>
          <w:sz w:val="22"/>
          <w:szCs w:val="22"/>
        </w:rPr>
        <w:t xml:space="preserve"> 20/2015</w:t>
      </w:r>
      <w:r w:rsidR="00AC6B39" w:rsidRPr="00CC103C">
        <w:rPr>
          <w:rFonts w:ascii="Arial" w:hAnsi="Arial" w:cs="Arial"/>
          <w:sz w:val="22"/>
          <w:szCs w:val="22"/>
        </w:rPr>
        <w:t>)</w:t>
      </w:r>
    </w:p>
    <w:p w14:paraId="34F642D1" w14:textId="77777777" w:rsidR="005905D3" w:rsidRPr="00CC103C" w:rsidRDefault="005905D3" w:rsidP="00CC103C">
      <w:pPr>
        <w:pStyle w:val="ListParagraph"/>
        <w:numPr>
          <w:ilvl w:val="0"/>
          <w:numId w:val="50"/>
        </w:numPr>
        <w:ind w:left="1170" w:hanging="180"/>
        <w:rPr>
          <w:rFonts w:ascii="Arial" w:hAnsi="Arial" w:cs="Arial"/>
          <w:b/>
          <w:sz w:val="22"/>
          <w:szCs w:val="22"/>
        </w:rPr>
      </w:pPr>
      <w:r w:rsidRPr="00CC103C">
        <w:rPr>
          <w:rFonts w:ascii="Arial" w:hAnsi="Arial" w:cs="Arial"/>
          <w:b/>
          <w:sz w:val="22"/>
          <w:szCs w:val="22"/>
        </w:rPr>
        <w:t>ZAKON O VODAMA</w:t>
      </w:r>
      <w:r w:rsidR="00AC6B39" w:rsidRPr="00CC103C">
        <w:rPr>
          <w:rFonts w:ascii="Arial" w:hAnsi="Arial" w:cs="Arial"/>
          <w:b/>
          <w:sz w:val="22"/>
          <w:szCs w:val="22"/>
        </w:rPr>
        <w:t xml:space="preserve"> (</w:t>
      </w:r>
      <w:proofErr w:type="spellStart"/>
      <w:r w:rsidRPr="00CC103C">
        <w:rPr>
          <w:rFonts w:ascii="Arial" w:hAnsi="Arial" w:cs="Arial"/>
          <w:sz w:val="22"/>
          <w:szCs w:val="22"/>
        </w:rPr>
        <w:t>Službeni</w:t>
      </w:r>
      <w:proofErr w:type="spellEnd"/>
      <w:r w:rsidRPr="00CC103C">
        <w:rPr>
          <w:rFonts w:ascii="Arial" w:hAnsi="Arial" w:cs="Arial"/>
          <w:sz w:val="22"/>
          <w:szCs w:val="22"/>
        </w:rPr>
        <w:t xml:space="preserve"> </w:t>
      </w:r>
      <w:proofErr w:type="spellStart"/>
      <w:r w:rsidRPr="00CC103C">
        <w:rPr>
          <w:rFonts w:ascii="Arial" w:hAnsi="Arial" w:cs="Arial"/>
          <w:sz w:val="22"/>
          <w:szCs w:val="22"/>
        </w:rPr>
        <w:t>glasnik</w:t>
      </w:r>
      <w:proofErr w:type="spellEnd"/>
      <w:r w:rsidRPr="00CC103C">
        <w:rPr>
          <w:rFonts w:ascii="Arial" w:hAnsi="Arial" w:cs="Arial"/>
          <w:sz w:val="22"/>
          <w:szCs w:val="22"/>
        </w:rPr>
        <w:t xml:space="preserve"> RS, br. 30/2010, 93/2012 </w:t>
      </w:r>
      <w:proofErr w:type="spellStart"/>
      <w:r w:rsidRPr="00CC103C">
        <w:rPr>
          <w:rFonts w:ascii="Arial" w:hAnsi="Arial" w:cs="Arial"/>
          <w:sz w:val="22"/>
          <w:szCs w:val="22"/>
        </w:rPr>
        <w:t>i</w:t>
      </w:r>
      <w:proofErr w:type="spellEnd"/>
      <w:r w:rsidRPr="00CC103C">
        <w:rPr>
          <w:rFonts w:ascii="Arial" w:hAnsi="Arial" w:cs="Arial"/>
          <w:sz w:val="22"/>
          <w:szCs w:val="22"/>
        </w:rPr>
        <w:t xml:space="preserve"> 101/2016</w:t>
      </w:r>
      <w:r w:rsidR="00AC6B39" w:rsidRPr="00CC103C">
        <w:rPr>
          <w:rFonts w:ascii="Arial" w:hAnsi="Arial" w:cs="Arial"/>
          <w:sz w:val="22"/>
          <w:szCs w:val="22"/>
        </w:rPr>
        <w:t>)</w:t>
      </w:r>
    </w:p>
    <w:p w14:paraId="666E2889" w14:textId="77777777" w:rsidR="005905D3" w:rsidRPr="00CC103C" w:rsidRDefault="005905D3" w:rsidP="00CC103C">
      <w:pPr>
        <w:pStyle w:val="ListParagraph"/>
        <w:numPr>
          <w:ilvl w:val="0"/>
          <w:numId w:val="50"/>
        </w:numPr>
        <w:ind w:left="1170" w:hanging="180"/>
        <w:rPr>
          <w:rFonts w:ascii="Arial" w:hAnsi="Arial" w:cs="Arial"/>
          <w:b/>
          <w:sz w:val="22"/>
          <w:szCs w:val="22"/>
        </w:rPr>
      </w:pPr>
      <w:r w:rsidRPr="00CC103C">
        <w:rPr>
          <w:rFonts w:ascii="Arial" w:hAnsi="Arial" w:cs="Arial"/>
          <w:b/>
          <w:sz w:val="22"/>
          <w:szCs w:val="22"/>
        </w:rPr>
        <w:t>ZAKON O ZAŠTITI ŽIVOTNE SREDINE</w:t>
      </w:r>
      <w:r w:rsidR="00AC6B39" w:rsidRPr="00CC103C">
        <w:rPr>
          <w:rFonts w:ascii="Arial" w:hAnsi="Arial" w:cs="Arial"/>
          <w:b/>
          <w:sz w:val="22"/>
          <w:szCs w:val="22"/>
        </w:rPr>
        <w:t xml:space="preserve"> (</w:t>
      </w:r>
      <w:proofErr w:type="spellStart"/>
      <w:r w:rsidRPr="00CC103C">
        <w:rPr>
          <w:rFonts w:ascii="Arial" w:hAnsi="Arial" w:cs="Arial"/>
          <w:sz w:val="22"/>
          <w:szCs w:val="22"/>
        </w:rPr>
        <w:t>Službeni</w:t>
      </w:r>
      <w:proofErr w:type="spellEnd"/>
      <w:r w:rsidRPr="00CC103C">
        <w:rPr>
          <w:rFonts w:ascii="Arial" w:hAnsi="Arial" w:cs="Arial"/>
          <w:sz w:val="22"/>
          <w:szCs w:val="22"/>
        </w:rPr>
        <w:t xml:space="preserve"> </w:t>
      </w:r>
      <w:proofErr w:type="spellStart"/>
      <w:r w:rsidRPr="00CC103C">
        <w:rPr>
          <w:rFonts w:ascii="Arial" w:hAnsi="Arial" w:cs="Arial"/>
          <w:sz w:val="22"/>
          <w:szCs w:val="22"/>
        </w:rPr>
        <w:t>glasnik</w:t>
      </w:r>
      <w:proofErr w:type="spellEnd"/>
      <w:r w:rsidRPr="00CC103C">
        <w:rPr>
          <w:rFonts w:ascii="Arial" w:hAnsi="Arial" w:cs="Arial"/>
          <w:sz w:val="22"/>
          <w:szCs w:val="22"/>
        </w:rPr>
        <w:t xml:space="preserve"> RS, br. 135/2004, 36/2009 – dr. </w:t>
      </w:r>
      <w:proofErr w:type="spellStart"/>
      <w:r w:rsidRPr="00CC103C">
        <w:rPr>
          <w:rFonts w:ascii="Arial" w:hAnsi="Arial" w:cs="Arial"/>
          <w:sz w:val="22"/>
          <w:szCs w:val="22"/>
        </w:rPr>
        <w:t>zakon</w:t>
      </w:r>
      <w:proofErr w:type="spellEnd"/>
      <w:r w:rsidRPr="00CC103C">
        <w:rPr>
          <w:rFonts w:ascii="Arial" w:hAnsi="Arial" w:cs="Arial"/>
          <w:sz w:val="22"/>
          <w:szCs w:val="22"/>
        </w:rPr>
        <w:t xml:space="preserve">, 72/2009 – dr. </w:t>
      </w:r>
      <w:proofErr w:type="spellStart"/>
      <w:r w:rsidRPr="00CC103C">
        <w:rPr>
          <w:rFonts w:ascii="Arial" w:hAnsi="Arial" w:cs="Arial"/>
          <w:sz w:val="22"/>
          <w:szCs w:val="22"/>
        </w:rPr>
        <w:t>zakon</w:t>
      </w:r>
      <w:proofErr w:type="spellEnd"/>
      <w:r w:rsidRPr="00CC103C">
        <w:rPr>
          <w:rFonts w:ascii="Arial" w:hAnsi="Arial" w:cs="Arial"/>
          <w:sz w:val="22"/>
          <w:szCs w:val="22"/>
        </w:rPr>
        <w:t xml:space="preserve">, 43/2011 – </w:t>
      </w:r>
      <w:proofErr w:type="spellStart"/>
      <w:r w:rsidRPr="00CC103C">
        <w:rPr>
          <w:rFonts w:ascii="Arial" w:hAnsi="Arial" w:cs="Arial"/>
          <w:sz w:val="22"/>
          <w:szCs w:val="22"/>
        </w:rPr>
        <w:t>odluka</w:t>
      </w:r>
      <w:proofErr w:type="spellEnd"/>
      <w:r w:rsidRPr="00CC103C">
        <w:rPr>
          <w:rFonts w:ascii="Arial" w:hAnsi="Arial" w:cs="Arial"/>
          <w:sz w:val="22"/>
          <w:szCs w:val="22"/>
        </w:rPr>
        <w:t xml:space="preserve"> US </w:t>
      </w:r>
      <w:proofErr w:type="spellStart"/>
      <w:r w:rsidRPr="00CC103C">
        <w:rPr>
          <w:rFonts w:ascii="Arial" w:hAnsi="Arial" w:cs="Arial"/>
          <w:sz w:val="22"/>
          <w:szCs w:val="22"/>
        </w:rPr>
        <w:t>i</w:t>
      </w:r>
      <w:proofErr w:type="spellEnd"/>
      <w:r w:rsidRPr="00CC103C">
        <w:rPr>
          <w:rFonts w:ascii="Arial" w:hAnsi="Arial" w:cs="Arial"/>
          <w:sz w:val="22"/>
          <w:szCs w:val="22"/>
        </w:rPr>
        <w:t xml:space="preserve"> 14/2016</w:t>
      </w:r>
      <w:r w:rsidR="00AC6B39" w:rsidRPr="00CC103C">
        <w:rPr>
          <w:rFonts w:ascii="Arial" w:hAnsi="Arial" w:cs="Arial"/>
          <w:sz w:val="22"/>
          <w:szCs w:val="22"/>
        </w:rPr>
        <w:t>)</w:t>
      </w:r>
    </w:p>
    <w:p w14:paraId="2B15FD17" w14:textId="77777777" w:rsidR="005905D3" w:rsidRPr="00CC103C" w:rsidRDefault="005905D3" w:rsidP="00CC103C">
      <w:pPr>
        <w:pStyle w:val="ListParagraph"/>
        <w:numPr>
          <w:ilvl w:val="0"/>
          <w:numId w:val="50"/>
        </w:numPr>
        <w:ind w:left="1170" w:hanging="180"/>
        <w:rPr>
          <w:rFonts w:ascii="Arial" w:hAnsi="Arial" w:cs="Arial"/>
          <w:b/>
          <w:sz w:val="22"/>
          <w:szCs w:val="22"/>
        </w:rPr>
      </w:pPr>
      <w:r w:rsidRPr="00CC103C">
        <w:rPr>
          <w:rFonts w:ascii="Arial" w:hAnsi="Arial" w:cs="Arial"/>
          <w:b/>
          <w:sz w:val="22"/>
          <w:szCs w:val="22"/>
        </w:rPr>
        <w:t>ZAKON O ENERGETICI</w:t>
      </w:r>
      <w:r w:rsidR="00AC6B39" w:rsidRPr="00CC103C">
        <w:rPr>
          <w:rFonts w:ascii="Arial" w:hAnsi="Arial" w:cs="Arial"/>
          <w:b/>
          <w:sz w:val="22"/>
          <w:szCs w:val="22"/>
        </w:rPr>
        <w:t xml:space="preserve"> (</w:t>
      </w:r>
      <w:proofErr w:type="spellStart"/>
      <w:r w:rsidRPr="00CC103C">
        <w:rPr>
          <w:rFonts w:ascii="Arial" w:hAnsi="Arial" w:cs="Arial"/>
          <w:sz w:val="22"/>
          <w:szCs w:val="22"/>
        </w:rPr>
        <w:t>Službeni</w:t>
      </w:r>
      <w:proofErr w:type="spellEnd"/>
      <w:r w:rsidRPr="00CC103C">
        <w:rPr>
          <w:rFonts w:ascii="Arial" w:hAnsi="Arial" w:cs="Arial"/>
          <w:sz w:val="22"/>
          <w:szCs w:val="22"/>
        </w:rPr>
        <w:t xml:space="preserve"> </w:t>
      </w:r>
      <w:proofErr w:type="spellStart"/>
      <w:r w:rsidRPr="00CC103C">
        <w:rPr>
          <w:rFonts w:ascii="Arial" w:hAnsi="Arial" w:cs="Arial"/>
          <w:sz w:val="22"/>
          <w:szCs w:val="22"/>
        </w:rPr>
        <w:t>glasnik</w:t>
      </w:r>
      <w:proofErr w:type="spellEnd"/>
      <w:r w:rsidRPr="00CC103C">
        <w:rPr>
          <w:rFonts w:ascii="Arial" w:hAnsi="Arial" w:cs="Arial"/>
          <w:sz w:val="22"/>
          <w:szCs w:val="22"/>
        </w:rPr>
        <w:t xml:space="preserve"> RS, br. 145/2014</w:t>
      </w:r>
      <w:r w:rsidR="00AC6B39" w:rsidRPr="00CC103C">
        <w:rPr>
          <w:rFonts w:ascii="Arial" w:hAnsi="Arial" w:cs="Arial"/>
          <w:sz w:val="22"/>
          <w:szCs w:val="22"/>
        </w:rPr>
        <w:t>)</w:t>
      </w:r>
    </w:p>
    <w:p w14:paraId="059B35B9" w14:textId="77777777" w:rsidR="005905D3" w:rsidRPr="00CC103C" w:rsidRDefault="005905D3" w:rsidP="00CC103C">
      <w:pPr>
        <w:pStyle w:val="ListParagraph"/>
        <w:numPr>
          <w:ilvl w:val="0"/>
          <w:numId w:val="50"/>
        </w:numPr>
        <w:ind w:left="1170" w:hanging="180"/>
        <w:rPr>
          <w:rFonts w:ascii="Arial" w:hAnsi="Arial" w:cs="Arial"/>
          <w:b/>
          <w:sz w:val="22"/>
          <w:szCs w:val="22"/>
        </w:rPr>
      </w:pPr>
      <w:r w:rsidRPr="00CC103C">
        <w:rPr>
          <w:rFonts w:ascii="Arial" w:hAnsi="Arial" w:cs="Arial"/>
          <w:b/>
          <w:sz w:val="22"/>
          <w:szCs w:val="22"/>
        </w:rPr>
        <w:t>ZAKON O BEZBEDNOSTI I ZDRAVLJU NA RADU</w:t>
      </w:r>
      <w:r w:rsidR="00E60F82" w:rsidRPr="00CC103C">
        <w:rPr>
          <w:rFonts w:ascii="Arial" w:hAnsi="Arial" w:cs="Arial"/>
          <w:b/>
          <w:sz w:val="22"/>
          <w:szCs w:val="22"/>
        </w:rPr>
        <w:t xml:space="preserve"> (</w:t>
      </w:r>
      <w:proofErr w:type="spellStart"/>
      <w:r w:rsidRPr="00CC103C">
        <w:rPr>
          <w:rFonts w:ascii="Arial" w:hAnsi="Arial" w:cs="Arial"/>
          <w:sz w:val="22"/>
          <w:szCs w:val="22"/>
        </w:rPr>
        <w:t>Službeni</w:t>
      </w:r>
      <w:proofErr w:type="spellEnd"/>
      <w:r w:rsidRPr="00CC103C">
        <w:rPr>
          <w:rFonts w:ascii="Arial" w:hAnsi="Arial" w:cs="Arial"/>
          <w:sz w:val="22"/>
          <w:szCs w:val="22"/>
        </w:rPr>
        <w:t xml:space="preserve"> </w:t>
      </w:r>
      <w:proofErr w:type="spellStart"/>
      <w:r w:rsidRPr="00CC103C">
        <w:rPr>
          <w:rFonts w:ascii="Arial" w:hAnsi="Arial" w:cs="Arial"/>
          <w:sz w:val="22"/>
          <w:szCs w:val="22"/>
        </w:rPr>
        <w:t>glasnik</w:t>
      </w:r>
      <w:proofErr w:type="spellEnd"/>
      <w:r w:rsidRPr="00CC103C">
        <w:rPr>
          <w:rFonts w:ascii="Arial" w:hAnsi="Arial" w:cs="Arial"/>
          <w:sz w:val="22"/>
          <w:szCs w:val="22"/>
        </w:rPr>
        <w:t xml:space="preserve"> RS, br. 101/2005 </w:t>
      </w:r>
      <w:proofErr w:type="spellStart"/>
      <w:r w:rsidRPr="00CC103C">
        <w:rPr>
          <w:rFonts w:ascii="Arial" w:hAnsi="Arial" w:cs="Arial"/>
          <w:sz w:val="22"/>
          <w:szCs w:val="22"/>
        </w:rPr>
        <w:t>i</w:t>
      </w:r>
      <w:proofErr w:type="spellEnd"/>
      <w:r w:rsidRPr="00CC103C">
        <w:rPr>
          <w:rFonts w:ascii="Arial" w:hAnsi="Arial" w:cs="Arial"/>
          <w:sz w:val="22"/>
          <w:szCs w:val="22"/>
        </w:rPr>
        <w:t xml:space="preserve"> 91/2015</w:t>
      </w:r>
      <w:r w:rsidR="00E60F82" w:rsidRPr="00CC103C">
        <w:rPr>
          <w:rFonts w:ascii="Arial" w:hAnsi="Arial" w:cs="Arial"/>
          <w:sz w:val="22"/>
          <w:szCs w:val="22"/>
        </w:rPr>
        <w:t>)</w:t>
      </w:r>
    </w:p>
    <w:p w14:paraId="2E68AFEF" w14:textId="77777777" w:rsidR="00686DA9" w:rsidRPr="00CC103C" w:rsidRDefault="00686DA9" w:rsidP="00CC103C">
      <w:pPr>
        <w:pStyle w:val="ListParagraph"/>
        <w:numPr>
          <w:ilvl w:val="0"/>
          <w:numId w:val="50"/>
        </w:numPr>
        <w:ind w:left="1170" w:hanging="180"/>
        <w:rPr>
          <w:rFonts w:ascii="Arial" w:hAnsi="Arial" w:cs="Arial"/>
          <w:sz w:val="22"/>
          <w:szCs w:val="22"/>
        </w:rPr>
      </w:pPr>
      <w:r w:rsidRPr="00CC103C">
        <w:rPr>
          <w:rFonts w:ascii="Arial" w:hAnsi="Arial" w:cs="Arial"/>
          <w:sz w:val="22"/>
          <w:szCs w:val="22"/>
        </w:rPr>
        <w:t xml:space="preserve">Other applicable laws of the Republic of Serbia, </w:t>
      </w:r>
      <w:r w:rsidR="00C65095" w:rsidRPr="00CC103C">
        <w:rPr>
          <w:rFonts w:ascii="Arial" w:hAnsi="Arial" w:cs="Arial"/>
          <w:sz w:val="22"/>
          <w:szCs w:val="22"/>
        </w:rPr>
        <w:t>including relevant bylaws</w:t>
      </w:r>
      <w:r w:rsidRPr="00CC103C">
        <w:rPr>
          <w:rFonts w:ascii="Arial" w:hAnsi="Arial" w:cs="Arial"/>
          <w:sz w:val="22"/>
          <w:szCs w:val="22"/>
        </w:rPr>
        <w:t>, regulations and standards</w:t>
      </w:r>
      <w:r w:rsidR="00C65095" w:rsidRPr="00CC103C">
        <w:rPr>
          <w:rFonts w:ascii="Arial" w:hAnsi="Arial" w:cs="Arial"/>
          <w:sz w:val="22"/>
          <w:szCs w:val="22"/>
        </w:rPr>
        <w:t>,</w:t>
      </w:r>
      <w:r w:rsidRPr="00CC103C">
        <w:rPr>
          <w:rFonts w:ascii="Arial" w:hAnsi="Arial" w:cs="Arial"/>
          <w:sz w:val="22"/>
          <w:szCs w:val="22"/>
        </w:rPr>
        <w:t xml:space="preserve"> </w:t>
      </w:r>
      <w:r w:rsidR="00C65095" w:rsidRPr="00CC103C">
        <w:rPr>
          <w:rFonts w:ascii="Arial" w:hAnsi="Arial" w:cs="Arial"/>
          <w:sz w:val="22"/>
          <w:szCs w:val="22"/>
        </w:rPr>
        <w:t>as well as international standards where applicable</w:t>
      </w:r>
      <w:r w:rsidRPr="00CC103C">
        <w:rPr>
          <w:rFonts w:ascii="Arial" w:hAnsi="Arial" w:cs="Arial"/>
          <w:sz w:val="22"/>
          <w:szCs w:val="22"/>
        </w:rPr>
        <w:t>.</w:t>
      </w:r>
    </w:p>
    <w:p w14:paraId="0132205F" w14:textId="77777777" w:rsidR="005905D3" w:rsidRPr="00E60F82" w:rsidRDefault="005905D3" w:rsidP="00E60F82">
      <w:pPr>
        <w:rPr>
          <w:rFonts w:ascii="Arial" w:hAnsi="Arial" w:cs="Arial"/>
        </w:rPr>
      </w:pPr>
    </w:p>
    <w:p w14:paraId="7B1086FE" w14:textId="77777777" w:rsidR="00686DA9" w:rsidRPr="00686DA9" w:rsidRDefault="00686DA9" w:rsidP="00686DA9">
      <w:pPr>
        <w:rPr>
          <w:rFonts w:ascii="Arial" w:hAnsi="Arial" w:cs="Arial"/>
        </w:rPr>
      </w:pPr>
    </w:p>
    <w:p w14:paraId="4417BE1A" w14:textId="77777777" w:rsidR="004D0D51" w:rsidRPr="008F0B7F" w:rsidRDefault="004D0D51" w:rsidP="004D0D51">
      <w:pPr>
        <w:pStyle w:val="Heading6"/>
        <w:rPr>
          <w:rFonts w:ascii="Arial" w:hAnsi="Arial" w:cs="Arial"/>
          <w:color w:val="FFFFFF" w:themeColor="background1"/>
          <w:sz w:val="16"/>
          <w:szCs w:val="16"/>
        </w:rPr>
      </w:pPr>
      <w:bookmarkStart w:id="190" w:name="_Toc454641821"/>
      <w:r w:rsidRPr="008F0B7F">
        <w:rPr>
          <w:rFonts w:ascii="Arial" w:hAnsi="Arial" w:cs="Arial"/>
          <w:color w:val="FFFFFF" w:themeColor="background1"/>
          <w:sz w:val="16"/>
          <w:szCs w:val="16"/>
        </w:rPr>
        <w:t>Lump-Sum Form of Contract</w:t>
      </w:r>
      <w:bookmarkEnd w:id="190"/>
    </w:p>
    <w:p w14:paraId="5DE4CC2D" w14:textId="77777777" w:rsidR="00C0684F" w:rsidRPr="008F0B7F" w:rsidRDefault="00C0684F" w:rsidP="00C0684F">
      <w:pPr>
        <w:tabs>
          <w:tab w:val="right" w:leader="dot" w:pos="8640"/>
        </w:tabs>
        <w:ind w:left="360"/>
        <w:jc w:val="both"/>
        <w:rPr>
          <w:rFonts w:ascii="Arial" w:hAnsi="Arial" w:cs="Arial"/>
        </w:rPr>
      </w:pPr>
      <w:bookmarkStart w:id="191" w:name="_Toc397501855"/>
    </w:p>
    <w:p w14:paraId="2D79C74B" w14:textId="77777777" w:rsidR="00C0684F" w:rsidRPr="008F0B7F" w:rsidRDefault="00C0684F" w:rsidP="00C0684F">
      <w:pPr>
        <w:pStyle w:val="Subtitle"/>
        <w:jc w:val="both"/>
      </w:pPr>
    </w:p>
    <w:bookmarkEnd w:id="191"/>
    <w:p w14:paraId="33DF6622" w14:textId="77777777" w:rsidR="00CC103C" w:rsidRDefault="00CC103C">
      <w:pPr>
        <w:rPr>
          <w:rFonts w:ascii="Arial" w:hAnsi="Arial" w:cs="Arial"/>
          <w:b/>
          <w:spacing w:val="80"/>
          <w:sz w:val="36"/>
        </w:rPr>
      </w:pPr>
      <w:r>
        <w:rPr>
          <w:rFonts w:ascii="Arial" w:hAnsi="Arial" w:cs="Arial"/>
          <w:b/>
          <w:spacing w:val="80"/>
          <w:sz w:val="36"/>
        </w:rPr>
        <w:br w:type="page"/>
      </w:r>
    </w:p>
    <w:p w14:paraId="1C5DF0AF" w14:textId="77777777" w:rsidR="00C0684F" w:rsidRPr="008F0B7F" w:rsidRDefault="00C0684F" w:rsidP="00C0684F">
      <w:pPr>
        <w:jc w:val="center"/>
        <w:rPr>
          <w:rFonts w:ascii="Arial" w:hAnsi="Arial" w:cs="Arial"/>
          <w:b/>
          <w:spacing w:val="80"/>
          <w:sz w:val="36"/>
        </w:rPr>
      </w:pPr>
      <w:r w:rsidRPr="008F0B7F">
        <w:rPr>
          <w:rFonts w:ascii="Arial" w:hAnsi="Arial" w:cs="Arial"/>
          <w:b/>
          <w:spacing w:val="80"/>
          <w:sz w:val="36"/>
        </w:rPr>
        <w:lastRenderedPageBreak/>
        <w:t>STANDARD FORM OF CONTRACT</w:t>
      </w:r>
    </w:p>
    <w:p w14:paraId="5AE7243E" w14:textId="77777777" w:rsidR="00C0684F" w:rsidRPr="008F0B7F" w:rsidRDefault="00C0684F" w:rsidP="00C0684F">
      <w:pPr>
        <w:rPr>
          <w:rFonts w:ascii="Arial" w:hAnsi="Arial" w:cs="Arial"/>
        </w:rPr>
      </w:pPr>
    </w:p>
    <w:p w14:paraId="706640FA" w14:textId="77777777" w:rsidR="00C0684F" w:rsidRPr="008F0B7F" w:rsidRDefault="00C0684F" w:rsidP="00C0684F">
      <w:pPr>
        <w:rPr>
          <w:rFonts w:ascii="Arial" w:hAnsi="Arial" w:cs="Arial"/>
        </w:rPr>
      </w:pPr>
    </w:p>
    <w:p w14:paraId="1DD7AA96" w14:textId="77777777" w:rsidR="00C0684F" w:rsidRPr="008F0B7F" w:rsidRDefault="00C0684F" w:rsidP="00C0684F">
      <w:pPr>
        <w:rPr>
          <w:rFonts w:ascii="Arial" w:hAnsi="Arial" w:cs="Arial"/>
        </w:rPr>
      </w:pPr>
    </w:p>
    <w:p w14:paraId="75B80864" w14:textId="77777777" w:rsidR="00C0684F" w:rsidRPr="008F0B7F" w:rsidRDefault="00C0684F" w:rsidP="00C0684F">
      <w:pPr>
        <w:rPr>
          <w:rFonts w:ascii="Arial" w:hAnsi="Arial" w:cs="Arial"/>
        </w:rPr>
      </w:pPr>
    </w:p>
    <w:p w14:paraId="3026E49B" w14:textId="77777777" w:rsidR="00C0684F" w:rsidRDefault="00C0684F" w:rsidP="00C0684F">
      <w:pPr>
        <w:rPr>
          <w:rFonts w:ascii="Arial" w:hAnsi="Arial" w:cs="Arial"/>
        </w:rPr>
      </w:pPr>
    </w:p>
    <w:p w14:paraId="5F1CE6F2" w14:textId="77777777" w:rsidR="00330D44" w:rsidRDefault="00330D44" w:rsidP="00C0684F">
      <w:pPr>
        <w:rPr>
          <w:rFonts w:ascii="Arial" w:hAnsi="Arial" w:cs="Arial"/>
        </w:rPr>
      </w:pPr>
    </w:p>
    <w:p w14:paraId="72D4CD8B" w14:textId="77777777" w:rsidR="00330D44" w:rsidRDefault="00330D44" w:rsidP="00C0684F">
      <w:pPr>
        <w:rPr>
          <w:rFonts w:ascii="Arial" w:hAnsi="Arial" w:cs="Arial"/>
        </w:rPr>
      </w:pPr>
    </w:p>
    <w:p w14:paraId="68DE4275" w14:textId="77777777" w:rsidR="00330D44" w:rsidRDefault="00330D44" w:rsidP="00C0684F">
      <w:pPr>
        <w:rPr>
          <w:rFonts w:ascii="Arial" w:hAnsi="Arial" w:cs="Arial"/>
        </w:rPr>
      </w:pPr>
    </w:p>
    <w:p w14:paraId="31A8712D" w14:textId="77777777" w:rsidR="00330D44" w:rsidRPr="008F0B7F" w:rsidRDefault="00330D44" w:rsidP="00C0684F">
      <w:pPr>
        <w:rPr>
          <w:rFonts w:ascii="Arial" w:hAnsi="Arial" w:cs="Arial"/>
        </w:rPr>
      </w:pPr>
    </w:p>
    <w:p w14:paraId="260A89B1" w14:textId="77777777" w:rsidR="00C0684F" w:rsidRPr="008F0B7F" w:rsidRDefault="00C0684F" w:rsidP="00C0684F">
      <w:pPr>
        <w:rPr>
          <w:rFonts w:ascii="Arial" w:hAnsi="Arial" w:cs="Arial"/>
        </w:rPr>
      </w:pPr>
    </w:p>
    <w:p w14:paraId="7D510392" w14:textId="77777777" w:rsidR="00C0684F" w:rsidRPr="008F0B7F" w:rsidRDefault="00C0684F" w:rsidP="00C0684F">
      <w:pPr>
        <w:jc w:val="center"/>
        <w:rPr>
          <w:rFonts w:ascii="Arial" w:hAnsi="Arial" w:cs="Arial"/>
          <w:b/>
          <w:sz w:val="96"/>
        </w:rPr>
      </w:pPr>
      <w:r w:rsidRPr="008F0B7F">
        <w:rPr>
          <w:rFonts w:ascii="Arial" w:hAnsi="Arial" w:cs="Arial"/>
          <w:b/>
          <w:sz w:val="96"/>
        </w:rPr>
        <w:t>Consultant’s Services</w:t>
      </w:r>
    </w:p>
    <w:p w14:paraId="2802E1B1" w14:textId="77777777" w:rsidR="00C0684F" w:rsidRPr="008F0B7F" w:rsidRDefault="00C0684F" w:rsidP="00C0684F">
      <w:pPr>
        <w:jc w:val="center"/>
        <w:rPr>
          <w:rFonts w:ascii="Arial" w:hAnsi="Arial" w:cs="Arial"/>
          <w:sz w:val="48"/>
        </w:rPr>
      </w:pPr>
      <w:r w:rsidRPr="008F0B7F">
        <w:rPr>
          <w:rFonts w:ascii="Arial" w:hAnsi="Arial" w:cs="Arial"/>
          <w:sz w:val="48"/>
        </w:rPr>
        <w:t>Lump-Sum</w:t>
      </w:r>
    </w:p>
    <w:p w14:paraId="1198FB46" w14:textId="77777777" w:rsidR="00A16A0D" w:rsidRDefault="00A16A0D">
      <w:pPr>
        <w:rPr>
          <w:rFonts w:ascii="Arial" w:hAnsi="Arial" w:cs="Arial"/>
          <w:b/>
          <w:smallCaps/>
          <w:sz w:val="32"/>
        </w:rPr>
      </w:pPr>
      <w:r>
        <w:rPr>
          <w:rFonts w:ascii="Arial" w:hAnsi="Arial" w:cs="Arial"/>
          <w:b/>
          <w:smallCaps/>
          <w:sz w:val="32"/>
        </w:rPr>
        <w:br w:type="page"/>
      </w:r>
    </w:p>
    <w:p w14:paraId="34EC7A35" w14:textId="77777777" w:rsidR="00C0684F" w:rsidRPr="008F0B7F" w:rsidRDefault="00C0684F" w:rsidP="00330D44">
      <w:pPr>
        <w:jc w:val="center"/>
        <w:rPr>
          <w:rFonts w:ascii="Arial" w:hAnsi="Arial" w:cs="Arial"/>
          <w:b/>
          <w:sz w:val="32"/>
        </w:rPr>
      </w:pPr>
      <w:r w:rsidRPr="008F0B7F">
        <w:rPr>
          <w:rFonts w:ascii="Arial" w:hAnsi="Arial" w:cs="Arial"/>
          <w:b/>
          <w:smallCaps/>
          <w:sz w:val="32"/>
        </w:rPr>
        <w:lastRenderedPageBreak/>
        <w:t>Contract for Consultant’s Services</w:t>
      </w:r>
    </w:p>
    <w:p w14:paraId="6F190B8F" w14:textId="77777777" w:rsidR="00C0684F" w:rsidRPr="008F0B7F" w:rsidRDefault="00C0684F" w:rsidP="00C0684F">
      <w:pPr>
        <w:jc w:val="center"/>
        <w:rPr>
          <w:rFonts w:ascii="Arial" w:hAnsi="Arial" w:cs="Arial"/>
          <w:b/>
          <w:sz w:val="28"/>
        </w:rPr>
      </w:pPr>
    </w:p>
    <w:p w14:paraId="2EDD51A7" w14:textId="77777777" w:rsidR="00C0684F" w:rsidRPr="008F0B7F" w:rsidRDefault="00C0684F" w:rsidP="00C0684F">
      <w:pPr>
        <w:jc w:val="center"/>
        <w:rPr>
          <w:rFonts w:ascii="Arial" w:hAnsi="Arial" w:cs="Arial"/>
          <w:b/>
          <w:sz w:val="28"/>
        </w:rPr>
      </w:pPr>
      <w:r w:rsidRPr="008F0B7F">
        <w:rPr>
          <w:rFonts w:ascii="Arial" w:hAnsi="Arial" w:cs="Arial"/>
          <w:b/>
          <w:sz w:val="28"/>
        </w:rPr>
        <w:t>Lump-Sum</w:t>
      </w:r>
    </w:p>
    <w:p w14:paraId="7B92524D" w14:textId="77777777" w:rsidR="00C0684F" w:rsidRPr="008F0B7F" w:rsidRDefault="00C0684F" w:rsidP="00C0684F">
      <w:pPr>
        <w:jc w:val="center"/>
        <w:rPr>
          <w:rFonts w:ascii="Arial" w:hAnsi="Arial" w:cs="Arial"/>
        </w:rPr>
      </w:pPr>
    </w:p>
    <w:p w14:paraId="376C3D9F" w14:textId="77777777" w:rsidR="00C0684F" w:rsidRPr="008F0B7F" w:rsidRDefault="00C0684F" w:rsidP="00C0684F">
      <w:pPr>
        <w:jc w:val="center"/>
        <w:rPr>
          <w:rFonts w:ascii="Arial" w:hAnsi="Arial" w:cs="Arial"/>
        </w:rPr>
      </w:pPr>
    </w:p>
    <w:p w14:paraId="4E84DB19" w14:textId="77777777" w:rsidR="00C0684F" w:rsidRPr="008F0B7F" w:rsidRDefault="00C0684F" w:rsidP="00C0684F">
      <w:pPr>
        <w:jc w:val="center"/>
        <w:rPr>
          <w:rFonts w:ascii="Arial" w:hAnsi="Arial" w:cs="Arial"/>
          <w:b/>
        </w:rPr>
      </w:pPr>
    </w:p>
    <w:p w14:paraId="59D61BDB" w14:textId="77777777" w:rsidR="00C0684F" w:rsidRPr="008F0B7F" w:rsidRDefault="00C0684F" w:rsidP="00C0684F">
      <w:pPr>
        <w:jc w:val="center"/>
        <w:rPr>
          <w:rFonts w:ascii="Arial" w:hAnsi="Arial" w:cs="Arial"/>
          <w:b/>
        </w:rPr>
      </w:pPr>
    </w:p>
    <w:p w14:paraId="05F78F3B" w14:textId="77777777" w:rsidR="00C0684F" w:rsidRPr="008F0B7F" w:rsidRDefault="00C0684F" w:rsidP="00C0684F">
      <w:pPr>
        <w:jc w:val="center"/>
        <w:rPr>
          <w:rFonts w:ascii="Arial" w:hAnsi="Arial" w:cs="Arial"/>
          <w:b/>
        </w:rPr>
      </w:pPr>
    </w:p>
    <w:p w14:paraId="053E88C7" w14:textId="77777777" w:rsidR="00C0684F" w:rsidRPr="008F0B7F" w:rsidRDefault="00C0684F" w:rsidP="00C0684F">
      <w:pPr>
        <w:jc w:val="center"/>
        <w:rPr>
          <w:rFonts w:ascii="Arial" w:hAnsi="Arial" w:cs="Arial"/>
        </w:rPr>
      </w:pPr>
      <w:r w:rsidRPr="008F0B7F">
        <w:rPr>
          <w:rFonts w:ascii="Arial" w:hAnsi="Arial" w:cs="Arial"/>
          <w:b/>
        </w:rPr>
        <w:t>Project Name</w:t>
      </w:r>
      <w:r w:rsidRPr="008F0B7F">
        <w:rPr>
          <w:rFonts w:ascii="Arial" w:hAnsi="Arial" w:cs="Arial"/>
        </w:rPr>
        <w:t xml:space="preserve"> ___________________________</w:t>
      </w:r>
    </w:p>
    <w:p w14:paraId="4B11F290" w14:textId="77777777" w:rsidR="00C0684F" w:rsidRPr="008F0B7F" w:rsidRDefault="00C0684F" w:rsidP="00C0684F">
      <w:pPr>
        <w:jc w:val="center"/>
        <w:rPr>
          <w:rFonts w:ascii="Arial" w:hAnsi="Arial" w:cs="Arial"/>
        </w:rPr>
      </w:pPr>
    </w:p>
    <w:p w14:paraId="0A9367F7" w14:textId="77777777" w:rsidR="00C0684F" w:rsidRPr="008F0B7F" w:rsidRDefault="00C0684F" w:rsidP="00C0684F">
      <w:pPr>
        <w:jc w:val="center"/>
        <w:rPr>
          <w:rFonts w:ascii="Arial" w:hAnsi="Arial" w:cs="Arial"/>
        </w:rPr>
      </w:pPr>
      <w:r w:rsidRPr="008F0B7F">
        <w:rPr>
          <w:rFonts w:ascii="Arial" w:hAnsi="Arial" w:cs="Arial"/>
          <w:i/>
        </w:rPr>
        <w:t>[</w:t>
      </w:r>
      <w:r w:rsidRPr="008F0B7F">
        <w:rPr>
          <w:rFonts w:ascii="Arial" w:hAnsi="Arial" w:cs="Arial"/>
          <w:b/>
          <w:i/>
        </w:rPr>
        <w:t>Loan/Credit/Grant</w:t>
      </w:r>
      <w:r w:rsidRPr="008F0B7F">
        <w:rPr>
          <w:rFonts w:ascii="Arial" w:hAnsi="Arial" w:cs="Arial"/>
          <w:i/>
        </w:rPr>
        <w:t>]</w:t>
      </w:r>
      <w:r w:rsidRPr="008F0B7F">
        <w:rPr>
          <w:rFonts w:ascii="Arial" w:hAnsi="Arial" w:cs="Arial"/>
        </w:rPr>
        <w:t xml:space="preserve"> </w:t>
      </w:r>
      <w:r w:rsidRPr="008F0B7F">
        <w:rPr>
          <w:rFonts w:ascii="Arial" w:hAnsi="Arial" w:cs="Arial"/>
          <w:b/>
        </w:rPr>
        <w:t>No.</w:t>
      </w:r>
      <w:r w:rsidRPr="008F0B7F">
        <w:rPr>
          <w:rFonts w:ascii="Arial" w:hAnsi="Arial" w:cs="Arial"/>
        </w:rPr>
        <w:t>____________________</w:t>
      </w:r>
    </w:p>
    <w:p w14:paraId="5408268D" w14:textId="77777777" w:rsidR="00C0684F" w:rsidRPr="008F0B7F" w:rsidRDefault="00C0684F" w:rsidP="00C0684F">
      <w:pPr>
        <w:jc w:val="center"/>
        <w:rPr>
          <w:rFonts w:ascii="Arial" w:hAnsi="Arial" w:cs="Arial"/>
        </w:rPr>
      </w:pPr>
    </w:p>
    <w:p w14:paraId="57BBD56C" w14:textId="77777777" w:rsidR="00C0684F" w:rsidRPr="008F0B7F" w:rsidRDefault="00C0684F" w:rsidP="00C0684F">
      <w:pPr>
        <w:jc w:val="center"/>
        <w:rPr>
          <w:rFonts w:ascii="Arial" w:hAnsi="Arial" w:cs="Arial"/>
        </w:rPr>
      </w:pPr>
      <w:r w:rsidRPr="008F0B7F">
        <w:rPr>
          <w:rFonts w:ascii="Arial" w:hAnsi="Arial" w:cs="Arial"/>
          <w:b/>
        </w:rPr>
        <w:t>Contract No.</w:t>
      </w:r>
      <w:r w:rsidRPr="008F0B7F">
        <w:rPr>
          <w:rFonts w:ascii="Arial" w:hAnsi="Arial" w:cs="Arial"/>
        </w:rPr>
        <w:t xml:space="preserve"> ____________________________</w:t>
      </w:r>
    </w:p>
    <w:p w14:paraId="5BF78725" w14:textId="77777777" w:rsidR="008D0FF4" w:rsidRPr="008F0B7F" w:rsidRDefault="008D0FF4" w:rsidP="00C0684F">
      <w:pPr>
        <w:jc w:val="center"/>
        <w:rPr>
          <w:rFonts w:ascii="Arial" w:hAnsi="Arial" w:cs="Arial"/>
        </w:rPr>
      </w:pPr>
      <w:r w:rsidRPr="008F0B7F">
        <w:rPr>
          <w:rFonts w:ascii="Arial" w:hAnsi="Arial" w:cs="Arial"/>
        </w:rPr>
        <w:t xml:space="preserve">Assignment </w:t>
      </w:r>
      <w:proofErr w:type="gramStart"/>
      <w:r w:rsidRPr="008F0B7F">
        <w:rPr>
          <w:rFonts w:ascii="Arial" w:hAnsi="Arial" w:cs="Arial"/>
        </w:rPr>
        <w:t>Title:_</w:t>
      </w:r>
      <w:proofErr w:type="gramEnd"/>
      <w:r w:rsidRPr="008F0B7F">
        <w:rPr>
          <w:rFonts w:ascii="Arial" w:hAnsi="Arial" w:cs="Arial"/>
        </w:rPr>
        <w:t>____________________________</w:t>
      </w:r>
    </w:p>
    <w:p w14:paraId="42087A65" w14:textId="77777777" w:rsidR="00C0684F" w:rsidRPr="008F0B7F" w:rsidRDefault="00C0684F" w:rsidP="00C0684F">
      <w:pPr>
        <w:rPr>
          <w:rFonts w:ascii="Arial" w:hAnsi="Arial" w:cs="Arial"/>
        </w:rPr>
      </w:pPr>
    </w:p>
    <w:p w14:paraId="5A4C5A5E" w14:textId="77777777" w:rsidR="00C0684F" w:rsidRPr="008F0B7F" w:rsidRDefault="00C0684F" w:rsidP="00C0684F">
      <w:pPr>
        <w:jc w:val="center"/>
        <w:rPr>
          <w:rFonts w:ascii="Arial" w:hAnsi="Arial" w:cs="Arial"/>
          <w:b/>
        </w:rPr>
      </w:pPr>
      <w:r w:rsidRPr="008F0B7F">
        <w:rPr>
          <w:rFonts w:ascii="Arial" w:hAnsi="Arial" w:cs="Arial"/>
          <w:b/>
        </w:rPr>
        <w:t>between</w:t>
      </w:r>
    </w:p>
    <w:p w14:paraId="3E33B4A5" w14:textId="77777777" w:rsidR="00C0684F" w:rsidRPr="008F0B7F" w:rsidRDefault="00C0684F" w:rsidP="00C0684F">
      <w:pPr>
        <w:pStyle w:val="BankNormal"/>
        <w:spacing w:after="0"/>
        <w:rPr>
          <w:rFonts w:ascii="Arial" w:hAnsi="Arial" w:cs="Arial"/>
          <w:szCs w:val="24"/>
          <w:lang w:eastAsia="it-IT"/>
        </w:rPr>
      </w:pPr>
    </w:p>
    <w:p w14:paraId="60A5F861" w14:textId="77777777" w:rsidR="00C0684F" w:rsidRPr="008F0B7F" w:rsidRDefault="00C0684F" w:rsidP="00C0684F">
      <w:pPr>
        <w:rPr>
          <w:rFonts w:ascii="Arial" w:hAnsi="Arial" w:cs="Arial"/>
        </w:rPr>
      </w:pPr>
    </w:p>
    <w:p w14:paraId="5A36844B" w14:textId="77777777" w:rsidR="00C0684F" w:rsidRPr="008F0B7F" w:rsidRDefault="00C0684F" w:rsidP="00C0684F">
      <w:pPr>
        <w:rPr>
          <w:rFonts w:ascii="Arial" w:hAnsi="Arial" w:cs="Arial"/>
        </w:rPr>
      </w:pPr>
    </w:p>
    <w:p w14:paraId="787E1007" w14:textId="77777777" w:rsidR="00C0684F" w:rsidRPr="008F0B7F" w:rsidRDefault="00C0684F" w:rsidP="00C0684F">
      <w:pPr>
        <w:rPr>
          <w:rFonts w:ascii="Arial" w:hAnsi="Arial" w:cs="Arial"/>
        </w:rPr>
      </w:pPr>
    </w:p>
    <w:p w14:paraId="1739D422" w14:textId="77777777" w:rsidR="00C0684F" w:rsidRPr="008F0B7F" w:rsidRDefault="00C0684F" w:rsidP="00C0684F">
      <w:pPr>
        <w:rPr>
          <w:rFonts w:ascii="Arial" w:hAnsi="Arial" w:cs="Arial"/>
        </w:rPr>
      </w:pPr>
    </w:p>
    <w:p w14:paraId="208BCBEF" w14:textId="77777777" w:rsidR="00C0684F" w:rsidRPr="008F0B7F" w:rsidRDefault="00C0684F" w:rsidP="00C0684F">
      <w:pPr>
        <w:tabs>
          <w:tab w:val="left" w:pos="4320"/>
        </w:tabs>
        <w:jc w:val="center"/>
        <w:rPr>
          <w:rFonts w:ascii="Arial" w:hAnsi="Arial" w:cs="Arial"/>
        </w:rPr>
      </w:pPr>
      <w:r w:rsidRPr="008F0B7F">
        <w:rPr>
          <w:rFonts w:ascii="Arial" w:hAnsi="Arial" w:cs="Arial"/>
          <w:u w:val="single"/>
        </w:rPr>
        <w:tab/>
      </w:r>
    </w:p>
    <w:p w14:paraId="2E1B506A" w14:textId="77777777" w:rsidR="00C0684F" w:rsidRPr="008F0B7F" w:rsidRDefault="00C0684F" w:rsidP="00C0684F">
      <w:pPr>
        <w:jc w:val="center"/>
        <w:rPr>
          <w:rFonts w:ascii="Arial" w:hAnsi="Arial" w:cs="Arial"/>
          <w:i/>
        </w:rPr>
      </w:pPr>
      <w:r w:rsidRPr="008F0B7F">
        <w:rPr>
          <w:rFonts w:ascii="Arial" w:hAnsi="Arial" w:cs="Arial"/>
          <w:i/>
        </w:rPr>
        <w:t>[</w:t>
      </w:r>
      <w:r w:rsidRPr="008F0B7F">
        <w:rPr>
          <w:rFonts w:ascii="Arial" w:hAnsi="Arial" w:cs="Arial"/>
          <w:b/>
          <w:i/>
        </w:rPr>
        <w:t>Name of the Client</w:t>
      </w:r>
      <w:r w:rsidRPr="008F0B7F">
        <w:rPr>
          <w:rFonts w:ascii="Arial" w:hAnsi="Arial" w:cs="Arial"/>
          <w:i/>
        </w:rPr>
        <w:t>]</w:t>
      </w:r>
    </w:p>
    <w:p w14:paraId="68E8BC03" w14:textId="77777777" w:rsidR="00C0684F" w:rsidRPr="008F0B7F" w:rsidRDefault="00C0684F" w:rsidP="00C0684F">
      <w:pPr>
        <w:rPr>
          <w:rFonts w:ascii="Arial" w:hAnsi="Arial" w:cs="Arial"/>
        </w:rPr>
      </w:pPr>
    </w:p>
    <w:p w14:paraId="4381A032" w14:textId="77777777" w:rsidR="00C0684F" w:rsidRPr="008F0B7F" w:rsidRDefault="00C0684F" w:rsidP="00C0684F">
      <w:pPr>
        <w:rPr>
          <w:rFonts w:ascii="Arial" w:hAnsi="Arial" w:cs="Arial"/>
        </w:rPr>
      </w:pPr>
    </w:p>
    <w:p w14:paraId="5EEB8796" w14:textId="77777777" w:rsidR="00C0684F" w:rsidRPr="008F0B7F" w:rsidRDefault="00C0684F" w:rsidP="00C0684F">
      <w:pPr>
        <w:rPr>
          <w:rFonts w:ascii="Arial" w:hAnsi="Arial" w:cs="Arial"/>
        </w:rPr>
      </w:pPr>
    </w:p>
    <w:p w14:paraId="0CBD7524" w14:textId="77777777" w:rsidR="00C0684F" w:rsidRPr="008F0B7F" w:rsidRDefault="00C0684F" w:rsidP="00C0684F">
      <w:pPr>
        <w:rPr>
          <w:rFonts w:ascii="Arial" w:hAnsi="Arial" w:cs="Arial"/>
        </w:rPr>
      </w:pPr>
    </w:p>
    <w:p w14:paraId="5B438BEA" w14:textId="77777777" w:rsidR="00C0684F" w:rsidRPr="008F0B7F" w:rsidRDefault="00C0684F" w:rsidP="00C0684F">
      <w:pPr>
        <w:rPr>
          <w:rFonts w:ascii="Arial" w:hAnsi="Arial" w:cs="Arial"/>
        </w:rPr>
      </w:pPr>
    </w:p>
    <w:p w14:paraId="495B85CB" w14:textId="77777777" w:rsidR="00C0684F" w:rsidRPr="008F0B7F" w:rsidRDefault="00C0684F" w:rsidP="00C0684F">
      <w:pPr>
        <w:rPr>
          <w:rFonts w:ascii="Arial" w:hAnsi="Arial" w:cs="Arial"/>
        </w:rPr>
      </w:pPr>
    </w:p>
    <w:p w14:paraId="5728AB44" w14:textId="77777777" w:rsidR="00C0684F" w:rsidRPr="008F0B7F" w:rsidRDefault="00C0684F" w:rsidP="00C0684F">
      <w:pPr>
        <w:jc w:val="center"/>
        <w:rPr>
          <w:rFonts w:ascii="Arial" w:hAnsi="Arial" w:cs="Arial"/>
          <w:b/>
        </w:rPr>
      </w:pPr>
      <w:r w:rsidRPr="008F0B7F">
        <w:rPr>
          <w:rFonts w:ascii="Arial" w:hAnsi="Arial" w:cs="Arial"/>
          <w:b/>
        </w:rPr>
        <w:t>and</w:t>
      </w:r>
    </w:p>
    <w:p w14:paraId="4E3F2678" w14:textId="77777777" w:rsidR="00C0684F" w:rsidRPr="008F0B7F" w:rsidRDefault="00C0684F" w:rsidP="00C0684F">
      <w:pPr>
        <w:rPr>
          <w:rFonts w:ascii="Arial" w:hAnsi="Arial" w:cs="Arial"/>
        </w:rPr>
      </w:pPr>
    </w:p>
    <w:p w14:paraId="67B3B078" w14:textId="77777777" w:rsidR="00C0684F" w:rsidRPr="008F0B7F" w:rsidRDefault="00C0684F" w:rsidP="00C0684F">
      <w:pPr>
        <w:rPr>
          <w:rFonts w:ascii="Arial" w:hAnsi="Arial" w:cs="Arial"/>
        </w:rPr>
      </w:pPr>
    </w:p>
    <w:p w14:paraId="7385D47E" w14:textId="77777777" w:rsidR="00C0684F" w:rsidRPr="008F0B7F" w:rsidRDefault="00C0684F" w:rsidP="00C0684F">
      <w:pPr>
        <w:rPr>
          <w:rFonts w:ascii="Arial" w:hAnsi="Arial" w:cs="Arial"/>
        </w:rPr>
      </w:pPr>
    </w:p>
    <w:p w14:paraId="7035CB00" w14:textId="77777777" w:rsidR="00C0684F" w:rsidRPr="008F0B7F" w:rsidRDefault="00C0684F" w:rsidP="00C0684F">
      <w:pPr>
        <w:rPr>
          <w:rFonts w:ascii="Arial" w:hAnsi="Arial" w:cs="Arial"/>
        </w:rPr>
      </w:pPr>
    </w:p>
    <w:p w14:paraId="5AB9A820" w14:textId="77777777" w:rsidR="00C0684F" w:rsidRPr="008F0B7F" w:rsidRDefault="00C0684F" w:rsidP="00C0684F">
      <w:pPr>
        <w:rPr>
          <w:rFonts w:ascii="Arial" w:hAnsi="Arial" w:cs="Arial"/>
        </w:rPr>
      </w:pPr>
    </w:p>
    <w:p w14:paraId="1F73A779" w14:textId="77777777" w:rsidR="00C0684F" w:rsidRPr="008F0B7F" w:rsidRDefault="00C0684F" w:rsidP="00C0684F">
      <w:pPr>
        <w:rPr>
          <w:rFonts w:ascii="Arial" w:hAnsi="Arial" w:cs="Arial"/>
        </w:rPr>
      </w:pPr>
    </w:p>
    <w:p w14:paraId="32EC8A40" w14:textId="77777777" w:rsidR="00C0684F" w:rsidRPr="008F0B7F" w:rsidRDefault="00C0684F" w:rsidP="00C0684F">
      <w:pPr>
        <w:tabs>
          <w:tab w:val="left" w:pos="4320"/>
        </w:tabs>
        <w:jc w:val="center"/>
        <w:rPr>
          <w:rFonts w:ascii="Arial" w:hAnsi="Arial" w:cs="Arial"/>
        </w:rPr>
      </w:pPr>
      <w:r w:rsidRPr="008F0B7F">
        <w:rPr>
          <w:rFonts w:ascii="Arial" w:hAnsi="Arial" w:cs="Arial"/>
          <w:u w:val="single"/>
        </w:rPr>
        <w:tab/>
      </w:r>
    </w:p>
    <w:p w14:paraId="3780830E" w14:textId="77777777" w:rsidR="00C0684F" w:rsidRPr="008F0B7F" w:rsidRDefault="00C0684F" w:rsidP="00C0684F">
      <w:pPr>
        <w:jc w:val="center"/>
        <w:rPr>
          <w:rFonts w:ascii="Arial" w:hAnsi="Arial" w:cs="Arial"/>
          <w:i/>
          <w:color w:val="1F497D" w:themeColor="text2"/>
        </w:rPr>
      </w:pPr>
      <w:r w:rsidRPr="008F0B7F">
        <w:rPr>
          <w:rFonts w:ascii="Arial" w:hAnsi="Arial" w:cs="Arial"/>
          <w:i/>
          <w:color w:val="1F497D" w:themeColor="text2"/>
        </w:rPr>
        <w:t>[</w:t>
      </w:r>
      <w:r w:rsidRPr="008F0B7F">
        <w:rPr>
          <w:rFonts w:ascii="Arial" w:hAnsi="Arial" w:cs="Arial"/>
          <w:b/>
          <w:i/>
          <w:color w:val="1F497D" w:themeColor="text2"/>
        </w:rPr>
        <w:t>Name of the Consultant</w:t>
      </w:r>
      <w:r w:rsidRPr="008F0B7F">
        <w:rPr>
          <w:rFonts w:ascii="Arial" w:hAnsi="Arial" w:cs="Arial"/>
          <w:i/>
          <w:color w:val="1F497D" w:themeColor="text2"/>
        </w:rPr>
        <w:t>]</w:t>
      </w:r>
    </w:p>
    <w:p w14:paraId="583086B4" w14:textId="77777777" w:rsidR="00C0684F" w:rsidRPr="008F0B7F" w:rsidRDefault="00C0684F" w:rsidP="00C0684F">
      <w:pPr>
        <w:rPr>
          <w:rFonts w:ascii="Arial" w:hAnsi="Arial" w:cs="Arial"/>
        </w:rPr>
      </w:pPr>
    </w:p>
    <w:p w14:paraId="58AC8054" w14:textId="77777777" w:rsidR="00C0684F" w:rsidRPr="008F0B7F" w:rsidRDefault="00C0684F" w:rsidP="00C0684F">
      <w:pPr>
        <w:rPr>
          <w:rFonts w:ascii="Arial" w:hAnsi="Arial" w:cs="Arial"/>
        </w:rPr>
      </w:pPr>
    </w:p>
    <w:p w14:paraId="6CC407A8" w14:textId="77777777" w:rsidR="00C0684F" w:rsidRPr="008F0B7F" w:rsidRDefault="00C0684F" w:rsidP="00C0684F">
      <w:pPr>
        <w:rPr>
          <w:rFonts w:ascii="Arial" w:hAnsi="Arial" w:cs="Arial"/>
        </w:rPr>
      </w:pPr>
    </w:p>
    <w:p w14:paraId="37669C83" w14:textId="77777777" w:rsidR="00C0684F" w:rsidRPr="008F0B7F" w:rsidRDefault="00C0684F" w:rsidP="00C0684F">
      <w:pPr>
        <w:rPr>
          <w:rFonts w:ascii="Arial" w:hAnsi="Arial" w:cs="Arial"/>
        </w:rPr>
      </w:pPr>
    </w:p>
    <w:p w14:paraId="768F1764" w14:textId="77777777" w:rsidR="00C0684F" w:rsidRPr="008F0B7F" w:rsidRDefault="00C0684F" w:rsidP="00C0684F">
      <w:pPr>
        <w:rPr>
          <w:rFonts w:ascii="Arial" w:hAnsi="Arial" w:cs="Arial"/>
        </w:rPr>
      </w:pPr>
    </w:p>
    <w:p w14:paraId="6A81544E" w14:textId="77777777" w:rsidR="00C0684F" w:rsidRPr="008F0B7F" w:rsidRDefault="00C0684F" w:rsidP="00C0684F">
      <w:pPr>
        <w:tabs>
          <w:tab w:val="left" w:pos="3600"/>
        </w:tabs>
        <w:jc w:val="center"/>
        <w:rPr>
          <w:rFonts w:ascii="Arial" w:hAnsi="Arial" w:cs="Arial"/>
          <w:b/>
        </w:rPr>
      </w:pPr>
      <w:r w:rsidRPr="008F0B7F">
        <w:rPr>
          <w:rFonts w:ascii="Arial" w:hAnsi="Arial" w:cs="Arial"/>
          <w:b/>
        </w:rPr>
        <w:t xml:space="preserve">Dated:  </w:t>
      </w:r>
      <w:r w:rsidRPr="008F0B7F">
        <w:rPr>
          <w:rFonts w:ascii="Arial" w:hAnsi="Arial" w:cs="Arial"/>
          <w:b/>
          <w:u w:val="single"/>
        </w:rPr>
        <w:tab/>
      </w:r>
    </w:p>
    <w:p w14:paraId="7E8C33A3" w14:textId="77777777" w:rsidR="00C0684F" w:rsidRPr="008F0B7F" w:rsidRDefault="00C0684F" w:rsidP="00F37FE7">
      <w:pPr>
        <w:pStyle w:val="Heading1"/>
        <w:numPr>
          <w:ilvl w:val="0"/>
          <w:numId w:val="21"/>
        </w:numPr>
        <w:rPr>
          <w:rFonts w:ascii="Arial" w:hAnsi="Arial" w:cs="Arial"/>
        </w:rPr>
      </w:pPr>
      <w:bookmarkStart w:id="192" w:name="_Toc299534125"/>
      <w:bookmarkStart w:id="193" w:name="_Toc454641823"/>
      <w:bookmarkStart w:id="194" w:name="_Toc474333983"/>
      <w:bookmarkStart w:id="195" w:name="_Toc474334152"/>
      <w:r w:rsidRPr="008F0B7F">
        <w:rPr>
          <w:rFonts w:ascii="Arial" w:hAnsi="Arial" w:cs="Arial"/>
        </w:rPr>
        <w:lastRenderedPageBreak/>
        <w:t>Form of Contract</w:t>
      </w:r>
      <w:bookmarkEnd w:id="192"/>
      <w:bookmarkEnd w:id="193"/>
      <w:bookmarkEnd w:id="194"/>
      <w:bookmarkEnd w:id="195"/>
    </w:p>
    <w:p w14:paraId="63A5E55B" w14:textId="77777777" w:rsidR="00C0684F" w:rsidRPr="008F0B7F" w:rsidRDefault="00C0684F" w:rsidP="00C0684F">
      <w:pPr>
        <w:jc w:val="center"/>
        <w:rPr>
          <w:rFonts w:ascii="Arial" w:hAnsi="Arial" w:cs="Arial"/>
          <w:b/>
          <w:smallCaps/>
          <w:sz w:val="28"/>
        </w:rPr>
      </w:pPr>
      <w:r w:rsidRPr="008F0B7F">
        <w:rPr>
          <w:rFonts w:ascii="Arial" w:hAnsi="Arial" w:cs="Arial"/>
          <w:b/>
          <w:smallCaps/>
          <w:sz w:val="28"/>
        </w:rPr>
        <w:t>Lump-Sum</w:t>
      </w:r>
    </w:p>
    <w:p w14:paraId="6E5CB8AF" w14:textId="77777777" w:rsidR="00C0684F" w:rsidRPr="008F0B7F" w:rsidRDefault="00C0684F" w:rsidP="00C0684F">
      <w:pPr>
        <w:rPr>
          <w:rFonts w:ascii="Arial" w:hAnsi="Arial" w:cs="Arial"/>
        </w:rPr>
      </w:pPr>
    </w:p>
    <w:p w14:paraId="76260F9A" w14:textId="77777777" w:rsidR="00C0684F" w:rsidRPr="008F0B7F" w:rsidRDefault="00C0684F" w:rsidP="00C0684F">
      <w:pPr>
        <w:jc w:val="center"/>
        <w:rPr>
          <w:rFonts w:ascii="Arial" w:hAnsi="Arial" w:cs="Arial"/>
        </w:rPr>
      </w:pPr>
      <w:r w:rsidRPr="008F0B7F">
        <w:rPr>
          <w:rFonts w:ascii="Arial" w:hAnsi="Arial" w:cs="Arial"/>
        </w:rPr>
        <w:t xml:space="preserve">(Text in brackets </w:t>
      </w:r>
      <w:proofErr w:type="gramStart"/>
      <w:r w:rsidRPr="008F0B7F">
        <w:rPr>
          <w:rFonts w:ascii="Arial" w:hAnsi="Arial" w:cs="Arial"/>
        </w:rPr>
        <w:t>[ ]</w:t>
      </w:r>
      <w:proofErr w:type="gramEnd"/>
      <w:r w:rsidRPr="008F0B7F">
        <w:rPr>
          <w:rFonts w:ascii="Arial" w:hAnsi="Arial" w:cs="Arial"/>
        </w:rPr>
        <w:t xml:space="preserve"> is optional; all notes should be deleted in the final text)</w:t>
      </w:r>
    </w:p>
    <w:p w14:paraId="2D3174DE" w14:textId="77777777" w:rsidR="00C0684F" w:rsidRPr="008F0B7F" w:rsidRDefault="00C0684F" w:rsidP="00C0684F">
      <w:pPr>
        <w:rPr>
          <w:rFonts w:ascii="Arial" w:hAnsi="Arial" w:cs="Arial"/>
        </w:rPr>
      </w:pPr>
    </w:p>
    <w:p w14:paraId="5D5D2E1B" w14:textId="77777777" w:rsidR="00C0684F" w:rsidRPr="008F0B7F" w:rsidRDefault="00C0684F" w:rsidP="00C0684F">
      <w:pPr>
        <w:rPr>
          <w:rFonts w:ascii="Arial" w:hAnsi="Arial" w:cs="Arial"/>
        </w:rPr>
      </w:pPr>
    </w:p>
    <w:p w14:paraId="5ABEAA42" w14:textId="77777777" w:rsidR="00C0684F" w:rsidRPr="008F0B7F" w:rsidRDefault="00C0684F" w:rsidP="00C0684F">
      <w:pPr>
        <w:jc w:val="both"/>
        <w:rPr>
          <w:rFonts w:ascii="Arial" w:hAnsi="Arial" w:cs="Arial"/>
        </w:rPr>
      </w:pPr>
      <w:r w:rsidRPr="008F0B7F">
        <w:rPr>
          <w:rFonts w:ascii="Arial" w:hAnsi="Arial" w:cs="Arial"/>
        </w:rPr>
        <w:t xml:space="preserve">This CONTRACT (hereinafter called the “Contract”) is made the </w:t>
      </w:r>
      <w:r w:rsidRPr="008F0B7F">
        <w:rPr>
          <w:rFonts w:ascii="Arial" w:hAnsi="Arial" w:cs="Arial"/>
          <w:i/>
        </w:rPr>
        <w:t>[number]</w:t>
      </w:r>
      <w:r w:rsidRPr="008F0B7F">
        <w:rPr>
          <w:rFonts w:ascii="Arial" w:hAnsi="Arial" w:cs="Arial"/>
        </w:rPr>
        <w:t xml:space="preserve"> day of the month of </w:t>
      </w:r>
      <w:r w:rsidRPr="008F0B7F">
        <w:rPr>
          <w:rFonts w:ascii="Arial" w:hAnsi="Arial" w:cs="Arial"/>
          <w:i/>
        </w:rPr>
        <w:t>[month]</w:t>
      </w:r>
      <w:r w:rsidRPr="008F0B7F">
        <w:rPr>
          <w:rFonts w:ascii="Arial" w:hAnsi="Arial" w:cs="Arial"/>
        </w:rPr>
        <w:t xml:space="preserve">, </w:t>
      </w:r>
      <w:r w:rsidRPr="008F0B7F">
        <w:rPr>
          <w:rFonts w:ascii="Arial" w:hAnsi="Arial" w:cs="Arial"/>
          <w:i/>
        </w:rPr>
        <w:t>[year]</w:t>
      </w:r>
      <w:r w:rsidRPr="008F0B7F">
        <w:rPr>
          <w:rFonts w:ascii="Arial" w:hAnsi="Arial" w:cs="Arial"/>
        </w:rPr>
        <w:t xml:space="preserve">, between, on the one hand, </w:t>
      </w:r>
      <w:r w:rsidRPr="008F0B7F">
        <w:rPr>
          <w:rFonts w:ascii="Arial" w:hAnsi="Arial" w:cs="Arial"/>
          <w:i/>
        </w:rPr>
        <w:t>[name of Client or Recipient]</w:t>
      </w:r>
      <w:r w:rsidRPr="008F0B7F">
        <w:rPr>
          <w:rFonts w:ascii="Arial" w:hAnsi="Arial" w:cs="Arial"/>
        </w:rPr>
        <w:t xml:space="preserve"> (hereinafter called the “Client”) and, on the other hand, </w:t>
      </w:r>
      <w:r w:rsidRPr="008F0B7F">
        <w:rPr>
          <w:rFonts w:ascii="Arial" w:hAnsi="Arial" w:cs="Arial"/>
          <w:i/>
        </w:rPr>
        <w:t xml:space="preserve">[name of </w:t>
      </w:r>
      <w:r w:rsidRPr="008F0B7F">
        <w:rPr>
          <w:rFonts w:ascii="Arial" w:hAnsi="Arial" w:cs="Arial"/>
          <w:i/>
          <w:iCs/>
        </w:rPr>
        <w:t>Consultant</w:t>
      </w:r>
      <w:r w:rsidRPr="008F0B7F">
        <w:rPr>
          <w:rFonts w:ascii="Arial" w:hAnsi="Arial" w:cs="Arial"/>
          <w:i/>
        </w:rPr>
        <w:t>]</w:t>
      </w:r>
      <w:r w:rsidRPr="008F0B7F">
        <w:rPr>
          <w:rFonts w:ascii="Arial" w:hAnsi="Arial" w:cs="Arial"/>
        </w:rPr>
        <w:t xml:space="preserve"> (hereinafter called the “Consultant”).</w:t>
      </w:r>
    </w:p>
    <w:p w14:paraId="5F9687C2" w14:textId="77777777" w:rsidR="00C0684F" w:rsidRPr="008F0B7F" w:rsidRDefault="00C0684F" w:rsidP="00C0684F">
      <w:pPr>
        <w:jc w:val="both"/>
        <w:rPr>
          <w:rFonts w:ascii="Arial" w:hAnsi="Arial" w:cs="Arial"/>
        </w:rPr>
      </w:pPr>
    </w:p>
    <w:p w14:paraId="2CE2F8E4" w14:textId="77777777" w:rsidR="00C0684F" w:rsidRPr="008F0B7F" w:rsidRDefault="00C0684F" w:rsidP="00C0684F">
      <w:pPr>
        <w:jc w:val="both"/>
        <w:rPr>
          <w:rFonts w:ascii="Arial" w:hAnsi="Arial" w:cs="Arial"/>
        </w:rPr>
      </w:pPr>
      <w:r w:rsidRPr="008F0B7F">
        <w:rPr>
          <w:rFonts w:ascii="Arial" w:hAnsi="Arial" w:cs="Arial"/>
          <w:i/>
        </w:rPr>
        <w:t>[</w:t>
      </w:r>
      <w:r w:rsidRPr="008F0B7F">
        <w:rPr>
          <w:rFonts w:ascii="Arial" w:hAnsi="Arial" w:cs="Arial"/>
          <w:i/>
          <w:color w:val="1F497D" w:themeColor="text2"/>
        </w:rPr>
        <w:t xml:space="preserve">If the </w:t>
      </w:r>
      <w:r w:rsidRPr="008F0B7F">
        <w:rPr>
          <w:rFonts w:ascii="Arial" w:hAnsi="Arial" w:cs="Arial"/>
          <w:i/>
          <w:iCs/>
          <w:color w:val="1F497D" w:themeColor="text2"/>
        </w:rPr>
        <w:t>Consultant</w:t>
      </w:r>
      <w:r w:rsidRPr="008F0B7F">
        <w:rPr>
          <w:rFonts w:ascii="Arial" w:hAnsi="Arial" w:cs="Arial"/>
          <w:i/>
          <w:color w:val="1F497D" w:themeColor="text2"/>
        </w:rPr>
        <w:t xml:space="preserve"> consist of more than one entity, the above should be partially amended to read as follows:</w:t>
      </w:r>
      <w:r w:rsidRPr="008F0B7F">
        <w:rPr>
          <w:rFonts w:ascii="Arial" w:hAnsi="Arial" w:cs="Arial"/>
        </w:rPr>
        <w:t xml:space="preserve"> “…(hereinafter called the “Client”) and, on the other hand, a Joint Venture</w:t>
      </w:r>
      <w:r w:rsidRPr="008F0B7F">
        <w:rPr>
          <w:rFonts w:ascii="Arial" w:hAnsi="Arial" w:cs="Arial"/>
          <w:bCs/>
          <w:spacing w:val="-2"/>
        </w:rPr>
        <w:t xml:space="preserve"> (name of the JV)</w:t>
      </w:r>
      <w:r w:rsidRPr="008F0B7F">
        <w:rPr>
          <w:rFonts w:ascii="Arial" w:hAnsi="Arial" w:cs="Arial"/>
        </w:rPr>
        <w:t xml:space="preserve"> consisting of the following entities, each member of which will be jointly and severally liable to the Client for all the Consultant’s obligations under this Contract, namely, </w:t>
      </w:r>
      <w:r w:rsidRPr="008F0B7F">
        <w:rPr>
          <w:rFonts w:ascii="Arial" w:hAnsi="Arial" w:cs="Arial"/>
          <w:i/>
        </w:rPr>
        <w:t xml:space="preserve">[name of </w:t>
      </w:r>
      <w:r w:rsidRPr="008F0B7F">
        <w:rPr>
          <w:rFonts w:ascii="Arial" w:hAnsi="Arial" w:cs="Arial"/>
          <w:i/>
          <w:iCs/>
        </w:rPr>
        <w:t>member</w:t>
      </w:r>
      <w:r w:rsidRPr="008F0B7F">
        <w:rPr>
          <w:rFonts w:ascii="Arial" w:hAnsi="Arial" w:cs="Arial"/>
          <w:i/>
        </w:rPr>
        <w:t>]</w:t>
      </w:r>
      <w:r w:rsidRPr="008F0B7F">
        <w:rPr>
          <w:rFonts w:ascii="Arial" w:hAnsi="Arial" w:cs="Arial"/>
        </w:rPr>
        <w:t xml:space="preserve"> and </w:t>
      </w:r>
      <w:r w:rsidRPr="008F0B7F">
        <w:rPr>
          <w:rFonts w:ascii="Arial" w:hAnsi="Arial" w:cs="Arial"/>
          <w:i/>
        </w:rPr>
        <w:t xml:space="preserve">[name of </w:t>
      </w:r>
      <w:r w:rsidRPr="008F0B7F">
        <w:rPr>
          <w:rFonts w:ascii="Arial" w:hAnsi="Arial" w:cs="Arial"/>
          <w:i/>
          <w:iCs/>
        </w:rPr>
        <w:t>member</w:t>
      </w:r>
      <w:r w:rsidRPr="008F0B7F">
        <w:rPr>
          <w:rFonts w:ascii="Arial" w:hAnsi="Arial" w:cs="Arial"/>
          <w:i/>
        </w:rPr>
        <w:t>]</w:t>
      </w:r>
      <w:r w:rsidRPr="008F0B7F">
        <w:rPr>
          <w:rFonts w:ascii="Arial" w:hAnsi="Arial" w:cs="Arial"/>
        </w:rPr>
        <w:t xml:space="preserve"> (hereinafter called the “Consultant”).]</w:t>
      </w:r>
    </w:p>
    <w:p w14:paraId="1A730D62" w14:textId="77777777" w:rsidR="00C0684F" w:rsidRPr="008F0B7F" w:rsidRDefault="00C0684F" w:rsidP="00C0684F">
      <w:pPr>
        <w:jc w:val="both"/>
        <w:rPr>
          <w:rFonts w:ascii="Arial" w:hAnsi="Arial" w:cs="Arial"/>
        </w:rPr>
      </w:pPr>
    </w:p>
    <w:p w14:paraId="4AD5382D" w14:textId="77777777" w:rsidR="00C0684F" w:rsidRPr="008F0B7F" w:rsidRDefault="00C0684F" w:rsidP="00C0684F">
      <w:pPr>
        <w:jc w:val="both"/>
        <w:rPr>
          <w:rFonts w:ascii="Arial" w:hAnsi="Arial" w:cs="Arial"/>
        </w:rPr>
      </w:pPr>
      <w:r w:rsidRPr="008F0B7F">
        <w:rPr>
          <w:rFonts w:ascii="Arial" w:hAnsi="Arial" w:cs="Arial"/>
        </w:rPr>
        <w:t>WHEREAS</w:t>
      </w:r>
    </w:p>
    <w:p w14:paraId="70D8EC70" w14:textId="77777777" w:rsidR="00C0684F" w:rsidRPr="008F0B7F" w:rsidRDefault="00C0684F" w:rsidP="00C0684F">
      <w:pPr>
        <w:ind w:left="1440" w:hanging="720"/>
        <w:jc w:val="both"/>
        <w:rPr>
          <w:rFonts w:ascii="Arial" w:hAnsi="Arial" w:cs="Arial"/>
        </w:rPr>
      </w:pPr>
    </w:p>
    <w:p w14:paraId="4CF37993" w14:textId="77777777" w:rsidR="00C0684F" w:rsidRPr="008F0B7F" w:rsidRDefault="00C0684F" w:rsidP="00C0684F">
      <w:pPr>
        <w:ind w:left="900" w:hanging="540"/>
        <w:jc w:val="both"/>
        <w:rPr>
          <w:rFonts w:ascii="Arial" w:hAnsi="Arial" w:cs="Arial"/>
        </w:rPr>
      </w:pPr>
      <w:r w:rsidRPr="008F0B7F">
        <w:rPr>
          <w:rFonts w:ascii="Arial" w:hAnsi="Arial" w:cs="Arial"/>
        </w:rPr>
        <w:t>(a)</w:t>
      </w:r>
      <w:r w:rsidRPr="008F0B7F">
        <w:rPr>
          <w:rFonts w:ascii="Arial" w:hAnsi="Arial" w:cs="Arial"/>
        </w:rPr>
        <w:tab/>
        <w:t>the Client has requested the Consultant to provide certain consulting services as defined in this Contract (hereinafter called the “Services”);</w:t>
      </w:r>
    </w:p>
    <w:p w14:paraId="338BE407" w14:textId="77777777" w:rsidR="00C0684F" w:rsidRPr="008F0B7F" w:rsidRDefault="00C0684F" w:rsidP="00C0684F">
      <w:pPr>
        <w:ind w:left="900" w:hanging="720"/>
        <w:jc w:val="both"/>
        <w:rPr>
          <w:rFonts w:ascii="Arial" w:hAnsi="Arial" w:cs="Arial"/>
        </w:rPr>
      </w:pPr>
    </w:p>
    <w:p w14:paraId="18B7C267" w14:textId="77777777" w:rsidR="00C0684F" w:rsidRPr="008F0B7F" w:rsidRDefault="00C0684F" w:rsidP="00C0684F">
      <w:pPr>
        <w:ind w:left="900" w:hanging="540"/>
        <w:jc w:val="both"/>
        <w:rPr>
          <w:rFonts w:ascii="Arial" w:hAnsi="Arial" w:cs="Arial"/>
        </w:rPr>
      </w:pPr>
      <w:r w:rsidRPr="008F0B7F">
        <w:rPr>
          <w:rFonts w:ascii="Arial" w:hAnsi="Arial" w:cs="Arial"/>
        </w:rPr>
        <w:t>(b)</w:t>
      </w:r>
      <w:r w:rsidRPr="008F0B7F">
        <w:rPr>
          <w:rFonts w:ascii="Arial" w:hAnsi="Arial" w:cs="Arial"/>
        </w:rPr>
        <w:tab/>
        <w:t>the Consultant, having represented to the Client that it has the required professional skills, expertise and technical resources, has agreed to provide the Services on the terms and conditions set forth in this Contract;</w:t>
      </w:r>
    </w:p>
    <w:p w14:paraId="5CA9A56F" w14:textId="77777777" w:rsidR="00C0684F" w:rsidRPr="008F0B7F" w:rsidRDefault="00C0684F" w:rsidP="00C0684F">
      <w:pPr>
        <w:ind w:left="900" w:hanging="720"/>
        <w:jc w:val="both"/>
        <w:rPr>
          <w:rFonts w:ascii="Arial" w:hAnsi="Arial" w:cs="Arial"/>
        </w:rPr>
      </w:pPr>
    </w:p>
    <w:p w14:paraId="733C801E" w14:textId="77777777" w:rsidR="00C0684F" w:rsidRPr="008F0B7F" w:rsidRDefault="00C0684F" w:rsidP="00C0684F">
      <w:pPr>
        <w:ind w:left="900" w:hanging="540"/>
        <w:jc w:val="both"/>
        <w:rPr>
          <w:rFonts w:ascii="Arial" w:hAnsi="Arial" w:cs="Arial"/>
        </w:rPr>
      </w:pPr>
      <w:r w:rsidRPr="008F0B7F">
        <w:rPr>
          <w:rFonts w:ascii="Arial" w:hAnsi="Arial" w:cs="Arial"/>
        </w:rPr>
        <w:t>(c)</w:t>
      </w:r>
      <w:r w:rsidRPr="008F0B7F">
        <w:rPr>
          <w:rFonts w:ascii="Arial" w:hAnsi="Arial" w:cs="Arial"/>
        </w:rPr>
        <w:tab/>
      </w:r>
      <w:r w:rsidRPr="00756D85">
        <w:rPr>
          <w:rFonts w:ascii="Arial" w:hAnsi="Arial" w:cs="Arial"/>
        </w:rPr>
        <w:t xml:space="preserve">the Client has received a loan from the </w:t>
      </w:r>
      <w:r w:rsidR="00330D44" w:rsidRPr="00756D85">
        <w:rPr>
          <w:rFonts w:ascii="Arial" w:hAnsi="Arial" w:cs="Arial"/>
        </w:rPr>
        <w:t>European Investment Bank</w:t>
      </w:r>
      <w:r w:rsidRPr="00756D85">
        <w:rPr>
          <w:rFonts w:ascii="Arial" w:hAnsi="Arial" w:cs="Arial"/>
          <w:i/>
        </w:rPr>
        <w:t xml:space="preserve"> </w:t>
      </w:r>
      <w:r w:rsidRPr="00756D85">
        <w:rPr>
          <w:rFonts w:ascii="Arial" w:hAnsi="Arial" w:cs="Arial"/>
        </w:rPr>
        <w:t xml:space="preserve">toward the cost of the Services and intends to apply a portion of the proceeds of </w:t>
      </w:r>
      <w:r w:rsidR="00330D44" w:rsidRPr="00756D85">
        <w:rPr>
          <w:rFonts w:ascii="Arial" w:hAnsi="Arial" w:cs="Arial"/>
        </w:rPr>
        <w:t>loan</w:t>
      </w:r>
      <w:r w:rsidRPr="00756D85">
        <w:rPr>
          <w:rFonts w:ascii="Arial" w:hAnsi="Arial" w:cs="Arial"/>
        </w:rPr>
        <w:t xml:space="preserve"> to eligible payments under this Contract, it being understood that (</w:t>
      </w:r>
      <w:proofErr w:type="spellStart"/>
      <w:r w:rsidRPr="00756D85">
        <w:rPr>
          <w:rFonts w:ascii="Arial" w:hAnsi="Arial" w:cs="Arial"/>
        </w:rPr>
        <w:t>i</w:t>
      </w:r>
      <w:proofErr w:type="spellEnd"/>
      <w:r w:rsidRPr="00756D85">
        <w:rPr>
          <w:rFonts w:ascii="Arial" w:hAnsi="Arial" w:cs="Arial"/>
        </w:rPr>
        <w:t>) payments by the Bank will be made only at the request of the Client and upon approval by the Bank; (ii) such payments will be subject, in all respects, to the terms an</w:t>
      </w:r>
      <w:r w:rsidR="00E66809" w:rsidRPr="00756D85">
        <w:rPr>
          <w:rFonts w:ascii="Arial" w:hAnsi="Arial" w:cs="Arial"/>
        </w:rPr>
        <w:t xml:space="preserve">d conditions of the </w:t>
      </w:r>
      <w:r w:rsidR="00330D44" w:rsidRPr="00756D85">
        <w:rPr>
          <w:rFonts w:ascii="Arial" w:hAnsi="Arial" w:cs="Arial"/>
        </w:rPr>
        <w:t>loan</w:t>
      </w:r>
      <w:r w:rsidRPr="00756D85">
        <w:rPr>
          <w:rFonts w:ascii="Arial" w:hAnsi="Arial" w:cs="Arial"/>
        </w:rPr>
        <w:t xml:space="preserve"> agreement, including prohibitions of withdrawal from the </w:t>
      </w:r>
      <w:r w:rsidR="00330D44" w:rsidRPr="00756D85">
        <w:rPr>
          <w:rFonts w:ascii="Arial" w:hAnsi="Arial" w:cs="Arial"/>
        </w:rPr>
        <w:t>loan</w:t>
      </w:r>
      <w:r w:rsidRPr="00756D85">
        <w:rPr>
          <w:rFonts w:ascii="Arial" w:hAnsi="Arial" w:cs="Arial"/>
        </w:rPr>
        <w:t xml:space="preserve">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rsidRPr="00756D85">
        <w:rPr>
          <w:rFonts w:ascii="Arial" w:hAnsi="Arial" w:cs="Arial"/>
        </w:rPr>
        <w:t xml:space="preserve">any rights from the </w:t>
      </w:r>
      <w:r w:rsidR="00330D44" w:rsidRPr="00756D85">
        <w:rPr>
          <w:rFonts w:ascii="Arial" w:hAnsi="Arial" w:cs="Arial"/>
        </w:rPr>
        <w:t>loan</w:t>
      </w:r>
      <w:r w:rsidRPr="00756D85">
        <w:rPr>
          <w:rFonts w:ascii="Arial" w:hAnsi="Arial" w:cs="Arial"/>
        </w:rPr>
        <w:t xml:space="preserve"> agreement or have any claim to the </w:t>
      </w:r>
      <w:r w:rsidR="00330D44" w:rsidRPr="00756D85">
        <w:rPr>
          <w:rFonts w:ascii="Arial" w:hAnsi="Arial" w:cs="Arial"/>
        </w:rPr>
        <w:t>loan</w:t>
      </w:r>
      <w:r w:rsidRPr="00756D85">
        <w:rPr>
          <w:rFonts w:ascii="Arial" w:hAnsi="Arial" w:cs="Arial"/>
        </w:rPr>
        <w:t xml:space="preserve"> proceeds;</w:t>
      </w:r>
    </w:p>
    <w:p w14:paraId="730BF535" w14:textId="77777777" w:rsidR="00C0684F" w:rsidRPr="008F0B7F" w:rsidRDefault="00C0684F" w:rsidP="00C0684F">
      <w:pPr>
        <w:ind w:left="1440" w:hanging="720"/>
        <w:jc w:val="both"/>
        <w:rPr>
          <w:rFonts w:ascii="Arial" w:hAnsi="Arial" w:cs="Arial"/>
        </w:rPr>
      </w:pPr>
    </w:p>
    <w:p w14:paraId="2CCAEB44" w14:textId="77777777" w:rsidR="00C0684F" w:rsidRPr="008F0B7F" w:rsidRDefault="00C0684F" w:rsidP="00C0684F">
      <w:pPr>
        <w:pStyle w:val="BodyText"/>
        <w:keepNext/>
        <w:suppressAutoHyphens w:val="0"/>
        <w:spacing w:after="0"/>
        <w:rPr>
          <w:rFonts w:ascii="Arial" w:hAnsi="Arial" w:cs="Arial"/>
          <w:szCs w:val="24"/>
          <w:lang w:eastAsia="it-IT"/>
        </w:rPr>
      </w:pPr>
      <w:r w:rsidRPr="008F0B7F">
        <w:rPr>
          <w:rFonts w:ascii="Arial" w:hAnsi="Arial" w:cs="Arial"/>
          <w:szCs w:val="24"/>
          <w:lang w:eastAsia="it-IT"/>
        </w:rPr>
        <w:lastRenderedPageBreak/>
        <w:t>NOW THEREFORE the parties hereto hereby agree as follows:</w:t>
      </w:r>
    </w:p>
    <w:p w14:paraId="7FB050AA" w14:textId="77777777" w:rsidR="00C0684F" w:rsidRPr="008F0B7F" w:rsidRDefault="00C0684F" w:rsidP="00C0684F">
      <w:pPr>
        <w:keepNext/>
        <w:jc w:val="both"/>
        <w:rPr>
          <w:rFonts w:ascii="Arial" w:hAnsi="Arial" w:cs="Arial"/>
        </w:rPr>
      </w:pPr>
    </w:p>
    <w:p w14:paraId="2A13761B" w14:textId="77777777" w:rsidR="00C0684F" w:rsidRPr="008F0B7F" w:rsidRDefault="00C0684F" w:rsidP="00C0684F">
      <w:pPr>
        <w:keepNext/>
        <w:ind w:left="720" w:hanging="720"/>
        <w:jc w:val="both"/>
        <w:rPr>
          <w:rFonts w:ascii="Arial" w:hAnsi="Arial" w:cs="Arial"/>
        </w:rPr>
      </w:pPr>
      <w:r w:rsidRPr="008F0B7F">
        <w:rPr>
          <w:rFonts w:ascii="Arial" w:hAnsi="Arial" w:cs="Arial"/>
        </w:rPr>
        <w:t>1.</w:t>
      </w:r>
      <w:r w:rsidRPr="008F0B7F">
        <w:rPr>
          <w:rFonts w:ascii="Arial" w:hAnsi="Arial" w:cs="Arial"/>
        </w:rPr>
        <w:tab/>
        <w:t>The following documents attached hereto shall be deemed to form an integral part of this Contract:</w:t>
      </w:r>
    </w:p>
    <w:p w14:paraId="47A6B676" w14:textId="77777777" w:rsidR="00C0684F" w:rsidRPr="008F0B7F" w:rsidRDefault="00C0684F" w:rsidP="00C0684F">
      <w:pPr>
        <w:keepNext/>
        <w:ind w:left="720" w:hanging="720"/>
        <w:jc w:val="both"/>
        <w:rPr>
          <w:rFonts w:ascii="Arial" w:hAnsi="Arial" w:cs="Arial"/>
        </w:rPr>
      </w:pPr>
    </w:p>
    <w:p w14:paraId="61B29FBC" w14:textId="77777777" w:rsidR="00C0684F" w:rsidRPr="008F0B7F" w:rsidRDefault="00C0684F" w:rsidP="00C0684F">
      <w:pPr>
        <w:ind w:left="1260" w:hanging="540"/>
        <w:jc w:val="both"/>
        <w:rPr>
          <w:rFonts w:ascii="Arial" w:hAnsi="Arial" w:cs="Arial"/>
        </w:rPr>
      </w:pPr>
      <w:r w:rsidRPr="008F0B7F">
        <w:rPr>
          <w:rFonts w:ascii="Arial" w:hAnsi="Arial" w:cs="Arial"/>
        </w:rPr>
        <w:t>(a)</w:t>
      </w:r>
      <w:r w:rsidRPr="008F0B7F">
        <w:rPr>
          <w:rFonts w:ascii="Arial" w:hAnsi="Arial" w:cs="Arial"/>
        </w:rPr>
        <w:tab/>
        <w:t>The General Conditions of Contract</w:t>
      </w:r>
      <w:r w:rsidRPr="008F0B7F">
        <w:rPr>
          <w:rFonts w:ascii="Arial" w:hAnsi="Arial" w:cs="Arial"/>
          <w:i/>
        </w:rPr>
        <w:t xml:space="preserve"> </w:t>
      </w:r>
      <w:r w:rsidRPr="008F0B7F">
        <w:rPr>
          <w:rFonts w:ascii="Arial" w:hAnsi="Arial" w:cs="Arial"/>
        </w:rPr>
        <w:t>(including Attachment 1 “</w:t>
      </w:r>
      <w:r w:rsidR="00D55CD8" w:rsidRPr="008F0B7F">
        <w:rPr>
          <w:rFonts w:ascii="Arial" w:hAnsi="Arial" w:cs="Arial"/>
        </w:rPr>
        <w:t>Fraud and Corruption</w:t>
      </w:r>
      <w:r w:rsidR="00D73531" w:rsidRPr="008F0B7F">
        <w:rPr>
          <w:rFonts w:ascii="Arial" w:hAnsi="Arial" w:cs="Arial"/>
        </w:rPr>
        <w:t>”</w:t>
      </w:r>
      <w:r w:rsidRPr="008F0B7F">
        <w:rPr>
          <w:rFonts w:ascii="Arial" w:hAnsi="Arial" w:cs="Arial"/>
        </w:rPr>
        <w:t>);</w:t>
      </w:r>
    </w:p>
    <w:p w14:paraId="1CA6EB75" w14:textId="77777777" w:rsidR="00C0684F" w:rsidRPr="008F0B7F" w:rsidRDefault="00C0684F" w:rsidP="00C0684F">
      <w:pPr>
        <w:ind w:left="1260" w:hanging="540"/>
        <w:jc w:val="both"/>
        <w:rPr>
          <w:rFonts w:ascii="Arial" w:hAnsi="Arial" w:cs="Arial"/>
        </w:rPr>
      </w:pPr>
      <w:r w:rsidRPr="008F0B7F">
        <w:rPr>
          <w:rFonts w:ascii="Arial" w:hAnsi="Arial" w:cs="Arial"/>
        </w:rPr>
        <w:t>(b)</w:t>
      </w:r>
      <w:r w:rsidRPr="008F0B7F">
        <w:rPr>
          <w:rFonts w:ascii="Arial" w:hAnsi="Arial" w:cs="Arial"/>
        </w:rPr>
        <w:tab/>
        <w:t>The Special Conditions of Contract;</w:t>
      </w:r>
    </w:p>
    <w:p w14:paraId="4AA39A28" w14:textId="77777777" w:rsidR="00C0684F" w:rsidRPr="008F0B7F" w:rsidRDefault="00C0684F" w:rsidP="00C0684F">
      <w:pPr>
        <w:keepNext/>
        <w:ind w:left="1260" w:hanging="540"/>
        <w:jc w:val="both"/>
        <w:rPr>
          <w:rFonts w:ascii="Arial" w:hAnsi="Arial" w:cs="Arial"/>
        </w:rPr>
      </w:pPr>
      <w:r w:rsidRPr="008F0B7F">
        <w:rPr>
          <w:rFonts w:ascii="Arial" w:hAnsi="Arial" w:cs="Arial"/>
        </w:rPr>
        <w:t>(c)</w:t>
      </w:r>
      <w:r w:rsidRPr="008F0B7F">
        <w:rPr>
          <w:rFonts w:ascii="Arial" w:hAnsi="Arial" w:cs="Arial"/>
        </w:rPr>
        <w:tab/>
        <w:t xml:space="preserve">Appendices:  </w:t>
      </w:r>
    </w:p>
    <w:p w14:paraId="015DC248" w14:textId="77777777" w:rsidR="00C0684F" w:rsidRPr="008F0B7F" w:rsidRDefault="00C0684F" w:rsidP="00C0684F">
      <w:pPr>
        <w:keepNext/>
        <w:tabs>
          <w:tab w:val="left" w:pos="7650"/>
          <w:tab w:val="left" w:pos="8010"/>
        </w:tabs>
        <w:ind w:left="1440"/>
        <w:jc w:val="both"/>
        <w:rPr>
          <w:rFonts w:ascii="Arial" w:hAnsi="Arial" w:cs="Arial"/>
        </w:rPr>
      </w:pPr>
    </w:p>
    <w:p w14:paraId="04F2FE28" w14:textId="77777777" w:rsidR="00C0684F" w:rsidRPr="008F0B7F" w:rsidRDefault="00C0684F" w:rsidP="00C0684F">
      <w:pPr>
        <w:tabs>
          <w:tab w:val="left" w:pos="2700"/>
          <w:tab w:val="left" w:pos="7650"/>
          <w:tab w:val="left" w:pos="8010"/>
        </w:tabs>
        <w:ind w:left="1260"/>
        <w:jc w:val="both"/>
        <w:rPr>
          <w:rFonts w:ascii="Arial" w:hAnsi="Arial" w:cs="Arial"/>
        </w:rPr>
      </w:pPr>
      <w:r w:rsidRPr="008F0B7F">
        <w:rPr>
          <w:rFonts w:ascii="Arial" w:hAnsi="Arial" w:cs="Arial"/>
        </w:rPr>
        <w:t>Appendix A:</w:t>
      </w:r>
      <w:r w:rsidRPr="008F0B7F">
        <w:rPr>
          <w:rFonts w:ascii="Arial" w:hAnsi="Arial" w:cs="Arial"/>
        </w:rPr>
        <w:tab/>
        <w:t>Terms of Reference</w:t>
      </w:r>
      <w:r w:rsidRPr="008F0B7F">
        <w:rPr>
          <w:rFonts w:ascii="Arial" w:hAnsi="Arial" w:cs="Arial"/>
        </w:rPr>
        <w:tab/>
      </w:r>
    </w:p>
    <w:p w14:paraId="790CE845" w14:textId="77777777" w:rsidR="00C0684F" w:rsidRPr="008F0B7F" w:rsidRDefault="00C0684F" w:rsidP="00C0684F">
      <w:pPr>
        <w:tabs>
          <w:tab w:val="left" w:pos="2700"/>
          <w:tab w:val="left" w:pos="7650"/>
          <w:tab w:val="left" w:pos="8010"/>
        </w:tabs>
        <w:ind w:left="1260"/>
        <w:jc w:val="both"/>
        <w:rPr>
          <w:rFonts w:ascii="Arial" w:hAnsi="Arial" w:cs="Arial"/>
        </w:rPr>
      </w:pPr>
      <w:r w:rsidRPr="008F0B7F">
        <w:rPr>
          <w:rFonts w:ascii="Arial" w:hAnsi="Arial" w:cs="Arial"/>
        </w:rPr>
        <w:t>Appendix B:</w:t>
      </w:r>
      <w:r w:rsidRPr="008F0B7F">
        <w:rPr>
          <w:rFonts w:ascii="Arial" w:hAnsi="Arial" w:cs="Arial"/>
        </w:rPr>
        <w:tab/>
        <w:t>Key Experts</w:t>
      </w:r>
      <w:r w:rsidRPr="008F0B7F">
        <w:rPr>
          <w:rFonts w:ascii="Arial" w:hAnsi="Arial" w:cs="Arial"/>
        </w:rPr>
        <w:tab/>
      </w:r>
    </w:p>
    <w:p w14:paraId="7F379D0D" w14:textId="77777777" w:rsidR="00C0684F" w:rsidRPr="008F0B7F" w:rsidRDefault="00C0684F" w:rsidP="00C0684F">
      <w:pPr>
        <w:tabs>
          <w:tab w:val="left" w:pos="2700"/>
          <w:tab w:val="left" w:pos="7650"/>
          <w:tab w:val="left" w:pos="8010"/>
        </w:tabs>
        <w:ind w:left="1260"/>
        <w:jc w:val="both"/>
        <w:rPr>
          <w:rFonts w:ascii="Arial" w:hAnsi="Arial" w:cs="Arial"/>
        </w:rPr>
      </w:pPr>
      <w:r w:rsidRPr="008F0B7F">
        <w:rPr>
          <w:rFonts w:ascii="Arial" w:hAnsi="Arial" w:cs="Arial"/>
        </w:rPr>
        <w:t>Appendix C:</w:t>
      </w:r>
      <w:r w:rsidRPr="008F0B7F">
        <w:rPr>
          <w:rFonts w:ascii="Arial" w:hAnsi="Arial" w:cs="Arial"/>
        </w:rPr>
        <w:tab/>
        <w:t>Breakdown of Contract Price</w:t>
      </w:r>
      <w:r w:rsidRPr="008F0B7F">
        <w:rPr>
          <w:rFonts w:ascii="Arial" w:hAnsi="Arial" w:cs="Arial"/>
        </w:rPr>
        <w:tab/>
      </w:r>
    </w:p>
    <w:p w14:paraId="1390F197" w14:textId="77777777" w:rsidR="00C0684F" w:rsidRPr="008F0B7F" w:rsidRDefault="00C0684F" w:rsidP="00C0684F">
      <w:pPr>
        <w:tabs>
          <w:tab w:val="left" w:pos="2700"/>
          <w:tab w:val="left" w:pos="7650"/>
          <w:tab w:val="left" w:pos="8010"/>
        </w:tabs>
        <w:ind w:left="1260"/>
        <w:jc w:val="both"/>
        <w:rPr>
          <w:rFonts w:ascii="Arial" w:hAnsi="Arial" w:cs="Arial"/>
        </w:rPr>
      </w:pPr>
      <w:r w:rsidRPr="008F0B7F">
        <w:rPr>
          <w:rFonts w:ascii="Arial" w:hAnsi="Arial" w:cs="Arial"/>
        </w:rPr>
        <w:t>Appendix D:</w:t>
      </w:r>
      <w:r w:rsidRPr="008F0B7F">
        <w:rPr>
          <w:rFonts w:ascii="Arial" w:hAnsi="Arial" w:cs="Arial"/>
        </w:rPr>
        <w:tab/>
        <w:t>Form</w:t>
      </w:r>
      <w:r w:rsidR="00E233E4">
        <w:rPr>
          <w:rFonts w:ascii="Arial" w:hAnsi="Arial" w:cs="Arial"/>
        </w:rPr>
        <w:t>s</w:t>
      </w:r>
      <w:r w:rsidRPr="008F0B7F">
        <w:rPr>
          <w:rFonts w:ascii="Arial" w:hAnsi="Arial" w:cs="Arial"/>
        </w:rPr>
        <w:t xml:space="preserve"> of Advance Payments Guarantee</w:t>
      </w:r>
      <w:r w:rsidR="002F2E17">
        <w:rPr>
          <w:rFonts w:ascii="Arial" w:hAnsi="Arial" w:cs="Arial"/>
        </w:rPr>
        <w:t xml:space="preserve"> and Performance Guarantee</w:t>
      </w:r>
    </w:p>
    <w:p w14:paraId="3A90D6B1" w14:textId="77777777" w:rsidR="00C0684F" w:rsidRPr="008F0B7F" w:rsidRDefault="00C0684F" w:rsidP="00C0684F">
      <w:pPr>
        <w:tabs>
          <w:tab w:val="left" w:pos="2700"/>
          <w:tab w:val="left" w:pos="7650"/>
          <w:tab w:val="left" w:pos="8010"/>
        </w:tabs>
        <w:ind w:left="1260"/>
        <w:jc w:val="both"/>
        <w:rPr>
          <w:rFonts w:ascii="Arial" w:hAnsi="Arial" w:cs="Arial"/>
          <w:i/>
        </w:rPr>
      </w:pPr>
    </w:p>
    <w:p w14:paraId="61891DEA" w14:textId="77777777" w:rsidR="00C0684F" w:rsidRPr="008F0B7F" w:rsidRDefault="00C0684F" w:rsidP="00C0684F">
      <w:pPr>
        <w:ind w:left="720"/>
        <w:jc w:val="both"/>
        <w:rPr>
          <w:rFonts w:ascii="Arial" w:hAnsi="Arial" w:cs="Arial"/>
        </w:rPr>
      </w:pPr>
      <w:r w:rsidRPr="008F0B7F">
        <w:rPr>
          <w:rFonts w:ascii="Arial" w:hAnsi="Arial" w:cs="Arial"/>
        </w:rPr>
        <w:t xml:space="preserve">In the event of any inconsistency between the documents, the following order of precedence shall prevail: </w:t>
      </w:r>
      <w:proofErr w:type="gramStart"/>
      <w:r w:rsidRPr="008F0B7F">
        <w:rPr>
          <w:rFonts w:ascii="Arial" w:hAnsi="Arial" w:cs="Arial"/>
        </w:rPr>
        <w:t>the</w:t>
      </w:r>
      <w:proofErr w:type="gramEnd"/>
      <w:r w:rsidRPr="008F0B7F">
        <w:rPr>
          <w:rFonts w:ascii="Arial" w:hAnsi="Arial" w:cs="Arial"/>
        </w:rPr>
        <w:t xml:space="preserve"> Special Conditions of Contract; the General Conditions of Contract, including Attachment 1; Appendix A; Appendix B; Appendix C; Appendix D. Any reference to this Contract shall include, where the context permits, a reference to its Appendices.</w:t>
      </w:r>
    </w:p>
    <w:p w14:paraId="644D7D23" w14:textId="77777777" w:rsidR="00C0684F" w:rsidRPr="008F0B7F" w:rsidRDefault="00C0684F" w:rsidP="00C0684F">
      <w:pPr>
        <w:jc w:val="both"/>
        <w:rPr>
          <w:rFonts w:ascii="Arial" w:hAnsi="Arial" w:cs="Arial"/>
        </w:rPr>
      </w:pPr>
    </w:p>
    <w:p w14:paraId="0BC68D79" w14:textId="77777777" w:rsidR="00C0684F" w:rsidRPr="008F0B7F" w:rsidRDefault="00C0684F" w:rsidP="00C0684F">
      <w:pPr>
        <w:ind w:left="720" w:hanging="720"/>
        <w:jc w:val="both"/>
        <w:rPr>
          <w:rFonts w:ascii="Arial" w:hAnsi="Arial" w:cs="Arial"/>
        </w:rPr>
      </w:pPr>
      <w:r w:rsidRPr="008F0B7F">
        <w:rPr>
          <w:rFonts w:ascii="Arial" w:hAnsi="Arial" w:cs="Arial"/>
        </w:rPr>
        <w:t>2.</w:t>
      </w:r>
      <w:r w:rsidRPr="008F0B7F">
        <w:rPr>
          <w:rFonts w:ascii="Arial" w:hAnsi="Arial" w:cs="Arial"/>
        </w:rPr>
        <w:tab/>
        <w:t>The mutual rights and obligations of the Client and the Consultant shall be as set forth in the Contract, in particular:</w:t>
      </w:r>
    </w:p>
    <w:p w14:paraId="5B2E01B2" w14:textId="77777777" w:rsidR="00C0684F" w:rsidRPr="008F0B7F" w:rsidRDefault="00C0684F" w:rsidP="00C0684F">
      <w:pPr>
        <w:jc w:val="both"/>
        <w:rPr>
          <w:rFonts w:ascii="Arial" w:hAnsi="Arial" w:cs="Arial"/>
        </w:rPr>
      </w:pPr>
    </w:p>
    <w:p w14:paraId="0F03DFFC" w14:textId="77777777" w:rsidR="00C0684F" w:rsidRPr="008F0B7F" w:rsidRDefault="00C0684F" w:rsidP="00C0684F">
      <w:pPr>
        <w:ind w:left="1440" w:hanging="720"/>
        <w:jc w:val="both"/>
        <w:rPr>
          <w:rFonts w:ascii="Arial" w:hAnsi="Arial" w:cs="Arial"/>
        </w:rPr>
      </w:pPr>
      <w:r w:rsidRPr="008F0B7F">
        <w:rPr>
          <w:rFonts w:ascii="Arial" w:hAnsi="Arial" w:cs="Arial"/>
        </w:rPr>
        <w:t>(a)</w:t>
      </w:r>
      <w:r w:rsidRPr="008F0B7F">
        <w:rPr>
          <w:rFonts w:ascii="Arial" w:hAnsi="Arial" w:cs="Arial"/>
        </w:rPr>
        <w:tab/>
        <w:t>the Consultant shall carry out the Services in accordance with the provisions of the Contract; and</w:t>
      </w:r>
    </w:p>
    <w:p w14:paraId="22B4839E" w14:textId="77777777" w:rsidR="00C0684F" w:rsidRPr="008F0B7F" w:rsidRDefault="00C0684F" w:rsidP="00C0684F">
      <w:pPr>
        <w:ind w:left="1440" w:hanging="720"/>
        <w:jc w:val="both"/>
        <w:rPr>
          <w:rFonts w:ascii="Arial" w:hAnsi="Arial" w:cs="Arial"/>
        </w:rPr>
      </w:pPr>
      <w:r w:rsidRPr="008F0B7F">
        <w:rPr>
          <w:rFonts w:ascii="Arial" w:hAnsi="Arial" w:cs="Arial"/>
        </w:rPr>
        <w:t>(b)</w:t>
      </w:r>
      <w:r w:rsidRPr="008F0B7F">
        <w:rPr>
          <w:rFonts w:ascii="Arial" w:hAnsi="Arial" w:cs="Arial"/>
        </w:rPr>
        <w:tab/>
        <w:t>the Client shall make payments to the Consultant in accordance with the provisions of the Contract.</w:t>
      </w:r>
    </w:p>
    <w:p w14:paraId="0229F94D" w14:textId="77777777" w:rsidR="00C0684F" w:rsidRPr="008F0B7F" w:rsidRDefault="00C0684F" w:rsidP="00C0684F">
      <w:pPr>
        <w:jc w:val="both"/>
        <w:rPr>
          <w:rFonts w:ascii="Arial" w:hAnsi="Arial" w:cs="Arial"/>
        </w:rPr>
      </w:pPr>
    </w:p>
    <w:p w14:paraId="1F4DBB98" w14:textId="77777777" w:rsidR="00C0684F" w:rsidRPr="008F0B7F" w:rsidRDefault="00C0684F" w:rsidP="00C0684F">
      <w:pPr>
        <w:jc w:val="both"/>
        <w:rPr>
          <w:rFonts w:ascii="Arial" w:hAnsi="Arial" w:cs="Arial"/>
        </w:rPr>
      </w:pPr>
    </w:p>
    <w:p w14:paraId="042267AE" w14:textId="77777777" w:rsidR="00C0684F" w:rsidRPr="008F0B7F" w:rsidRDefault="00C0684F" w:rsidP="00C0684F">
      <w:pPr>
        <w:jc w:val="both"/>
        <w:rPr>
          <w:rFonts w:ascii="Arial" w:hAnsi="Arial" w:cs="Arial"/>
        </w:rPr>
      </w:pPr>
      <w:r w:rsidRPr="008F0B7F">
        <w:rPr>
          <w:rFonts w:ascii="Arial" w:hAnsi="Arial" w:cs="Arial"/>
        </w:rPr>
        <w:t>IN WITNESS WHEREOF, the Parties hereto have caused this Contract to be signed in their respective names as of the day and year first above written.</w:t>
      </w:r>
    </w:p>
    <w:p w14:paraId="36F01DD5" w14:textId="77777777" w:rsidR="00C0684F" w:rsidRPr="008F0B7F" w:rsidRDefault="00C0684F" w:rsidP="00C0684F">
      <w:pPr>
        <w:rPr>
          <w:rFonts w:ascii="Arial" w:hAnsi="Arial" w:cs="Arial"/>
        </w:rPr>
      </w:pPr>
    </w:p>
    <w:p w14:paraId="34B540E2" w14:textId="77777777" w:rsidR="00C0684F" w:rsidRPr="008F0B7F" w:rsidRDefault="00C0684F" w:rsidP="00C0684F">
      <w:pPr>
        <w:rPr>
          <w:rFonts w:ascii="Arial" w:hAnsi="Arial" w:cs="Arial"/>
        </w:rPr>
      </w:pPr>
      <w:r w:rsidRPr="008F0B7F">
        <w:rPr>
          <w:rFonts w:ascii="Arial" w:hAnsi="Arial" w:cs="Arial"/>
        </w:rPr>
        <w:t xml:space="preserve">For and on behalf of </w:t>
      </w:r>
      <w:r w:rsidRPr="008F0B7F">
        <w:rPr>
          <w:rFonts w:ascii="Arial" w:hAnsi="Arial" w:cs="Arial"/>
          <w:i/>
        </w:rPr>
        <w:t>[Name of Client]</w:t>
      </w:r>
    </w:p>
    <w:p w14:paraId="2886E30A" w14:textId="77777777" w:rsidR="00C0684F" w:rsidRPr="008F0B7F" w:rsidRDefault="00C0684F" w:rsidP="00C0684F">
      <w:pPr>
        <w:rPr>
          <w:rFonts w:ascii="Arial" w:hAnsi="Arial" w:cs="Arial"/>
        </w:rPr>
      </w:pPr>
    </w:p>
    <w:p w14:paraId="59C0AE4E" w14:textId="77777777" w:rsidR="00C0684F" w:rsidRPr="008F0B7F" w:rsidRDefault="00C0684F" w:rsidP="00C0684F">
      <w:pPr>
        <w:tabs>
          <w:tab w:val="left" w:pos="5760"/>
        </w:tabs>
        <w:rPr>
          <w:rFonts w:ascii="Arial" w:hAnsi="Arial" w:cs="Arial"/>
        </w:rPr>
      </w:pPr>
      <w:r w:rsidRPr="008F0B7F">
        <w:rPr>
          <w:rFonts w:ascii="Arial" w:hAnsi="Arial" w:cs="Arial"/>
          <w:u w:val="single"/>
        </w:rPr>
        <w:tab/>
      </w:r>
    </w:p>
    <w:p w14:paraId="4FEBBE9A" w14:textId="77777777" w:rsidR="00C0684F" w:rsidRPr="008F0B7F" w:rsidRDefault="00C0684F" w:rsidP="00C0684F">
      <w:pPr>
        <w:rPr>
          <w:rFonts w:ascii="Arial" w:hAnsi="Arial" w:cs="Arial"/>
        </w:rPr>
      </w:pPr>
      <w:r w:rsidRPr="008F0B7F">
        <w:rPr>
          <w:rFonts w:ascii="Arial" w:hAnsi="Arial" w:cs="Arial"/>
          <w:i/>
        </w:rPr>
        <w:t>[Authorized Representative of the Client – name, title and signature]</w:t>
      </w:r>
    </w:p>
    <w:p w14:paraId="21FBF2BD" w14:textId="77777777" w:rsidR="00C0684F" w:rsidRPr="008F0B7F" w:rsidRDefault="00C0684F" w:rsidP="00C0684F">
      <w:pPr>
        <w:pStyle w:val="BankNormal"/>
        <w:spacing w:after="0"/>
        <w:rPr>
          <w:rFonts w:ascii="Arial" w:hAnsi="Arial" w:cs="Arial"/>
          <w:szCs w:val="24"/>
          <w:lang w:eastAsia="it-IT"/>
        </w:rPr>
      </w:pPr>
    </w:p>
    <w:p w14:paraId="599BF980" w14:textId="77777777" w:rsidR="00C0684F" w:rsidRPr="008F0B7F" w:rsidRDefault="00C0684F" w:rsidP="00C0684F">
      <w:pPr>
        <w:rPr>
          <w:rFonts w:ascii="Arial" w:hAnsi="Arial" w:cs="Arial"/>
          <w:color w:val="1F497D" w:themeColor="text2"/>
        </w:rPr>
      </w:pPr>
      <w:r w:rsidRPr="008F0B7F">
        <w:rPr>
          <w:rFonts w:ascii="Arial" w:hAnsi="Arial" w:cs="Arial"/>
        </w:rPr>
        <w:t xml:space="preserve">For and on behalf of </w:t>
      </w:r>
      <w:r w:rsidRPr="008F0B7F">
        <w:rPr>
          <w:rFonts w:ascii="Arial" w:hAnsi="Arial" w:cs="Arial"/>
          <w:i/>
          <w:color w:val="1F497D" w:themeColor="text2"/>
        </w:rPr>
        <w:t xml:space="preserve">[Name of </w:t>
      </w:r>
      <w:r w:rsidRPr="008F0B7F">
        <w:rPr>
          <w:rFonts w:ascii="Arial" w:hAnsi="Arial" w:cs="Arial"/>
          <w:i/>
          <w:iCs/>
          <w:color w:val="1F497D" w:themeColor="text2"/>
        </w:rPr>
        <w:t>Consultant or Name of a Joint Venture</w:t>
      </w:r>
      <w:r w:rsidRPr="008F0B7F">
        <w:rPr>
          <w:rFonts w:ascii="Arial" w:hAnsi="Arial" w:cs="Arial"/>
          <w:i/>
          <w:color w:val="1F497D" w:themeColor="text2"/>
        </w:rPr>
        <w:t>]</w:t>
      </w:r>
    </w:p>
    <w:p w14:paraId="4FBF9038" w14:textId="77777777" w:rsidR="00C0684F" w:rsidRPr="008F0B7F" w:rsidRDefault="00C0684F" w:rsidP="00C0684F">
      <w:pPr>
        <w:rPr>
          <w:rFonts w:ascii="Arial" w:hAnsi="Arial" w:cs="Arial"/>
        </w:rPr>
      </w:pPr>
    </w:p>
    <w:p w14:paraId="030CA3B1" w14:textId="77777777" w:rsidR="00C0684F" w:rsidRPr="008F0B7F" w:rsidRDefault="00C0684F" w:rsidP="00C0684F">
      <w:pPr>
        <w:tabs>
          <w:tab w:val="left" w:pos="5760"/>
        </w:tabs>
        <w:rPr>
          <w:rFonts w:ascii="Arial" w:hAnsi="Arial" w:cs="Arial"/>
        </w:rPr>
      </w:pPr>
      <w:r w:rsidRPr="008F0B7F">
        <w:rPr>
          <w:rFonts w:ascii="Arial" w:hAnsi="Arial" w:cs="Arial"/>
          <w:u w:val="single"/>
        </w:rPr>
        <w:tab/>
      </w:r>
    </w:p>
    <w:p w14:paraId="16F06DA2" w14:textId="77777777" w:rsidR="00C0684F" w:rsidRPr="008F0B7F" w:rsidRDefault="00C0684F" w:rsidP="00C0684F">
      <w:pPr>
        <w:rPr>
          <w:rFonts w:ascii="Arial" w:hAnsi="Arial" w:cs="Arial"/>
          <w:color w:val="1F497D" w:themeColor="text2"/>
        </w:rPr>
      </w:pPr>
      <w:r w:rsidRPr="008F0B7F">
        <w:rPr>
          <w:rFonts w:ascii="Arial" w:hAnsi="Arial" w:cs="Arial"/>
          <w:i/>
          <w:color w:val="1F497D" w:themeColor="text2"/>
        </w:rPr>
        <w:t>[Authorized Representative of the Consultant – name and signature]</w:t>
      </w:r>
    </w:p>
    <w:p w14:paraId="20AA9967" w14:textId="77777777" w:rsidR="00C0684F" w:rsidRPr="008F0B7F" w:rsidRDefault="00C0684F" w:rsidP="00C0684F">
      <w:pPr>
        <w:rPr>
          <w:rFonts w:ascii="Arial" w:hAnsi="Arial" w:cs="Arial"/>
        </w:rPr>
      </w:pPr>
    </w:p>
    <w:p w14:paraId="4BCBBBB7" w14:textId="77777777" w:rsidR="00C0684F" w:rsidRPr="008F0B7F" w:rsidRDefault="00C0684F" w:rsidP="00C0684F">
      <w:pPr>
        <w:rPr>
          <w:rFonts w:ascii="Arial" w:hAnsi="Arial" w:cs="Arial"/>
          <w:color w:val="1F497D" w:themeColor="text2"/>
        </w:rPr>
      </w:pPr>
      <w:r w:rsidRPr="008F0B7F">
        <w:rPr>
          <w:rFonts w:ascii="Arial" w:hAnsi="Arial" w:cs="Arial"/>
          <w:i/>
          <w:color w:val="1F497D" w:themeColor="text2"/>
        </w:rPr>
        <w:t xml:space="preserve">[For a joint venture, either all members shall sign or only the lead member, in which case the power of attorney to sign on behalf of all members shall be attached. </w:t>
      </w:r>
    </w:p>
    <w:p w14:paraId="61ED3744" w14:textId="77777777" w:rsidR="00C0684F" w:rsidRPr="008F0B7F" w:rsidRDefault="00C0684F" w:rsidP="00C0684F">
      <w:pPr>
        <w:rPr>
          <w:rFonts w:ascii="Arial" w:hAnsi="Arial" w:cs="Arial"/>
        </w:rPr>
      </w:pPr>
    </w:p>
    <w:p w14:paraId="646E1919" w14:textId="77777777" w:rsidR="00C0684F" w:rsidRPr="008F0B7F" w:rsidRDefault="00C0684F" w:rsidP="00C0684F">
      <w:pPr>
        <w:rPr>
          <w:rFonts w:ascii="Arial" w:hAnsi="Arial" w:cs="Arial"/>
          <w:i/>
          <w:color w:val="1F497D" w:themeColor="text2"/>
        </w:rPr>
      </w:pPr>
      <w:r w:rsidRPr="008F0B7F">
        <w:rPr>
          <w:rFonts w:ascii="Arial" w:hAnsi="Arial" w:cs="Arial"/>
        </w:rPr>
        <w:t xml:space="preserve">For and on behalf of each of the members of the Consultant </w:t>
      </w:r>
      <w:r w:rsidRPr="008F0B7F">
        <w:rPr>
          <w:rFonts w:ascii="Arial" w:hAnsi="Arial" w:cs="Arial"/>
          <w:i/>
          <w:color w:val="1F497D" w:themeColor="text2"/>
        </w:rPr>
        <w:t>[insert the Name of the Joint Venture]</w:t>
      </w:r>
    </w:p>
    <w:p w14:paraId="6EC5B569" w14:textId="77777777" w:rsidR="00C0684F" w:rsidRPr="008F0B7F" w:rsidRDefault="00C0684F" w:rsidP="00C0684F">
      <w:pPr>
        <w:rPr>
          <w:rFonts w:ascii="Arial" w:hAnsi="Arial" w:cs="Arial"/>
        </w:rPr>
      </w:pPr>
    </w:p>
    <w:p w14:paraId="31CD7B7A" w14:textId="77777777" w:rsidR="00C0684F" w:rsidRPr="008F0B7F" w:rsidRDefault="00C0684F" w:rsidP="00C0684F">
      <w:pPr>
        <w:rPr>
          <w:rFonts w:ascii="Arial" w:hAnsi="Arial" w:cs="Arial"/>
          <w:color w:val="1F497D" w:themeColor="text2"/>
        </w:rPr>
      </w:pPr>
      <w:r w:rsidRPr="008F0B7F">
        <w:rPr>
          <w:rFonts w:ascii="Arial" w:hAnsi="Arial" w:cs="Arial"/>
          <w:i/>
          <w:color w:val="1F497D" w:themeColor="text2"/>
        </w:rPr>
        <w:t>[Name of the lead member]</w:t>
      </w:r>
    </w:p>
    <w:p w14:paraId="3306B463" w14:textId="77777777" w:rsidR="00C0684F" w:rsidRPr="008F0B7F" w:rsidRDefault="00C0684F" w:rsidP="00C0684F">
      <w:pPr>
        <w:rPr>
          <w:rFonts w:ascii="Arial" w:hAnsi="Arial" w:cs="Arial"/>
        </w:rPr>
      </w:pPr>
    </w:p>
    <w:p w14:paraId="2343153B" w14:textId="77777777" w:rsidR="00C0684F" w:rsidRPr="008F0B7F" w:rsidRDefault="00C0684F" w:rsidP="00C0684F">
      <w:pPr>
        <w:tabs>
          <w:tab w:val="left" w:pos="5760"/>
        </w:tabs>
        <w:rPr>
          <w:rFonts w:ascii="Arial" w:hAnsi="Arial" w:cs="Arial"/>
        </w:rPr>
      </w:pPr>
      <w:r w:rsidRPr="008F0B7F">
        <w:rPr>
          <w:rFonts w:ascii="Arial" w:hAnsi="Arial" w:cs="Arial"/>
          <w:u w:val="single"/>
        </w:rPr>
        <w:tab/>
      </w:r>
    </w:p>
    <w:p w14:paraId="5F92350D" w14:textId="77777777" w:rsidR="00C0684F" w:rsidRPr="008F0B7F" w:rsidRDefault="00C0684F" w:rsidP="00C0684F">
      <w:pPr>
        <w:rPr>
          <w:rFonts w:ascii="Arial" w:hAnsi="Arial" w:cs="Arial"/>
          <w:color w:val="1F497D" w:themeColor="text2"/>
        </w:rPr>
      </w:pPr>
      <w:r w:rsidRPr="008F0B7F">
        <w:rPr>
          <w:rFonts w:ascii="Arial" w:hAnsi="Arial" w:cs="Arial"/>
          <w:i/>
          <w:color w:val="1F497D" w:themeColor="text2"/>
        </w:rPr>
        <w:t>[Authorized Representative on behalf of a Joint Venture]</w:t>
      </w:r>
    </w:p>
    <w:p w14:paraId="070A0B8B" w14:textId="77777777" w:rsidR="00C0684F" w:rsidRPr="008F0B7F" w:rsidRDefault="00C0684F" w:rsidP="00C0684F">
      <w:pPr>
        <w:rPr>
          <w:rFonts w:ascii="Arial" w:hAnsi="Arial" w:cs="Arial"/>
        </w:rPr>
      </w:pPr>
    </w:p>
    <w:p w14:paraId="2769827A" w14:textId="77777777" w:rsidR="00C0684F" w:rsidRPr="008F0B7F" w:rsidRDefault="00C0684F" w:rsidP="00C0684F">
      <w:pPr>
        <w:rPr>
          <w:rFonts w:ascii="Arial" w:hAnsi="Arial" w:cs="Arial"/>
          <w:color w:val="1F497D" w:themeColor="text2"/>
        </w:rPr>
      </w:pPr>
      <w:r w:rsidRPr="008F0B7F">
        <w:rPr>
          <w:rFonts w:ascii="Arial" w:hAnsi="Arial" w:cs="Arial"/>
          <w:i/>
          <w:color w:val="1F497D" w:themeColor="text2"/>
        </w:rPr>
        <w:t>[add signature blocks for each member if all are signing]</w:t>
      </w:r>
    </w:p>
    <w:p w14:paraId="15BF57E4" w14:textId="77777777" w:rsidR="00C0684F" w:rsidRPr="008F0B7F" w:rsidRDefault="00C0684F" w:rsidP="00C0684F">
      <w:pPr>
        <w:rPr>
          <w:rFonts w:ascii="Arial" w:hAnsi="Arial" w:cs="Arial"/>
        </w:rPr>
      </w:pPr>
    </w:p>
    <w:p w14:paraId="689B89F0" w14:textId="77777777" w:rsidR="00C0684F" w:rsidRPr="008F0B7F" w:rsidRDefault="00C0684F" w:rsidP="00C0684F">
      <w:pPr>
        <w:pStyle w:val="BankNormal"/>
        <w:spacing w:after="0"/>
        <w:rPr>
          <w:rFonts w:ascii="Arial" w:hAnsi="Arial" w:cs="Arial"/>
          <w:szCs w:val="24"/>
        </w:rPr>
      </w:pPr>
    </w:p>
    <w:p w14:paraId="32079A4C" w14:textId="77777777" w:rsidR="00BC6CA0" w:rsidRDefault="00BC6CA0">
      <w:pPr>
        <w:rPr>
          <w:rFonts w:ascii="Arial" w:hAnsi="Arial" w:cs="Arial"/>
          <w:b/>
          <w:sz w:val="32"/>
          <w:szCs w:val="20"/>
          <w:lang w:val="en-US" w:eastAsia="en-US"/>
        </w:rPr>
      </w:pPr>
      <w:bookmarkStart w:id="196" w:name="_Toc299534126"/>
      <w:bookmarkStart w:id="197" w:name="_Toc454641824"/>
      <w:bookmarkStart w:id="198" w:name="_Toc474333984"/>
      <w:bookmarkStart w:id="199" w:name="_Toc474334153"/>
      <w:r>
        <w:rPr>
          <w:rFonts w:ascii="Arial" w:hAnsi="Arial" w:cs="Arial"/>
        </w:rPr>
        <w:br w:type="page"/>
      </w:r>
    </w:p>
    <w:p w14:paraId="68B734D7" w14:textId="77777777" w:rsidR="00C0684F" w:rsidRPr="008F0B7F" w:rsidRDefault="00C0684F" w:rsidP="00F37FE7">
      <w:pPr>
        <w:pStyle w:val="Heading1"/>
        <w:numPr>
          <w:ilvl w:val="0"/>
          <w:numId w:val="21"/>
        </w:numPr>
        <w:rPr>
          <w:rFonts w:ascii="Arial" w:hAnsi="Arial" w:cs="Arial"/>
        </w:rPr>
      </w:pPr>
      <w:r w:rsidRPr="008F0B7F">
        <w:rPr>
          <w:rFonts w:ascii="Arial" w:hAnsi="Arial" w:cs="Arial"/>
        </w:rPr>
        <w:lastRenderedPageBreak/>
        <w:t>General Conditions of Contract</w:t>
      </w:r>
      <w:bookmarkEnd w:id="196"/>
      <w:bookmarkEnd w:id="197"/>
      <w:bookmarkEnd w:id="198"/>
      <w:bookmarkEnd w:id="199"/>
    </w:p>
    <w:p w14:paraId="57731723" w14:textId="77777777" w:rsidR="00C0684F" w:rsidRPr="008F0B7F" w:rsidRDefault="00C0684F" w:rsidP="00C0684F">
      <w:pPr>
        <w:pStyle w:val="Heading1"/>
        <w:rPr>
          <w:rFonts w:ascii="Arial" w:hAnsi="Arial" w:cs="Arial"/>
          <w:smallCaps/>
          <w:sz w:val="28"/>
          <w:szCs w:val="28"/>
        </w:rPr>
      </w:pPr>
      <w:bookmarkStart w:id="200" w:name="_Toc299534127"/>
      <w:bookmarkStart w:id="201" w:name="_Toc454641825"/>
      <w:bookmarkStart w:id="202" w:name="_Toc474333985"/>
      <w:bookmarkStart w:id="203" w:name="_Toc474334154"/>
      <w:r w:rsidRPr="008F0B7F">
        <w:rPr>
          <w:rFonts w:ascii="Arial" w:hAnsi="Arial" w:cs="Arial"/>
          <w:smallCaps/>
          <w:sz w:val="28"/>
          <w:szCs w:val="28"/>
        </w:rPr>
        <w:t>A.  General Provisions</w:t>
      </w:r>
      <w:bookmarkEnd w:id="200"/>
      <w:bookmarkEnd w:id="201"/>
      <w:bookmarkEnd w:id="202"/>
      <w:bookmarkEnd w:id="203"/>
      <w:r w:rsidRPr="008F0B7F">
        <w:rPr>
          <w:rFonts w:ascii="Arial" w:hAnsi="Arial" w:cs="Arial"/>
          <w:smallCaps/>
          <w:sz w:val="28"/>
          <w:szCs w:val="28"/>
        </w:rPr>
        <w:t xml:space="preserve"> </w:t>
      </w:r>
    </w:p>
    <w:tbl>
      <w:tblPr>
        <w:tblW w:w="9446" w:type="dxa"/>
        <w:jc w:val="center"/>
        <w:tblLayout w:type="fixed"/>
        <w:tblLook w:val="0000" w:firstRow="0" w:lastRow="0" w:firstColumn="0" w:lastColumn="0" w:noHBand="0" w:noVBand="0"/>
      </w:tblPr>
      <w:tblGrid>
        <w:gridCol w:w="2526"/>
        <w:gridCol w:w="6920"/>
      </w:tblGrid>
      <w:tr w:rsidR="00C0684F" w:rsidRPr="008F0B7F" w14:paraId="02A14A31" w14:textId="77777777" w:rsidTr="00C0684F">
        <w:trPr>
          <w:jc w:val="center"/>
        </w:trPr>
        <w:tc>
          <w:tcPr>
            <w:tcW w:w="2526" w:type="dxa"/>
          </w:tcPr>
          <w:p w14:paraId="754B7D4B" w14:textId="77777777" w:rsidR="00C0684F" w:rsidRPr="008F0B7F" w:rsidRDefault="00C0684F" w:rsidP="00F37FE7">
            <w:pPr>
              <w:pStyle w:val="Section8Heading2"/>
              <w:numPr>
                <w:ilvl w:val="0"/>
                <w:numId w:val="22"/>
              </w:numPr>
              <w:rPr>
                <w:rFonts w:ascii="Arial" w:hAnsi="Arial" w:cs="Arial"/>
              </w:rPr>
            </w:pPr>
            <w:bookmarkStart w:id="204" w:name="_Toc299534128"/>
            <w:r w:rsidRPr="008F0B7F">
              <w:rPr>
                <w:rFonts w:ascii="Arial" w:hAnsi="Arial" w:cs="Arial"/>
              </w:rPr>
              <w:t>Definitions</w:t>
            </w:r>
            <w:bookmarkEnd w:id="204"/>
          </w:p>
        </w:tc>
        <w:tc>
          <w:tcPr>
            <w:tcW w:w="6920" w:type="dxa"/>
          </w:tcPr>
          <w:p w14:paraId="6C128F71" w14:textId="77777777" w:rsidR="00C0684F" w:rsidRPr="008F0B7F" w:rsidRDefault="009523CD" w:rsidP="007C7EBA">
            <w:pPr>
              <w:pStyle w:val="BodyText2"/>
              <w:tabs>
                <w:tab w:val="left" w:pos="576"/>
              </w:tabs>
              <w:suppressAutoHyphens/>
              <w:spacing w:after="200" w:line="240" w:lineRule="auto"/>
              <w:jc w:val="both"/>
              <w:rPr>
                <w:rFonts w:ascii="Arial" w:hAnsi="Arial" w:cs="Arial"/>
              </w:rPr>
            </w:pPr>
            <w:r w:rsidRPr="008F0B7F">
              <w:rPr>
                <w:rFonts w:ascii="Arial" w:hAnsi="Arial" w:cs="Arial"/>
              </w:rPr>
              <w:t xml:space="preserve">1.1 </w:t>
            </w:r>
            <w:r w:rsidR="00C0684F" w:rsidRPr="008F0B7F">
              <w:rPr>
                <w:rFonts w:ascii="Arial" w:hAnsi="Arial" w:cs="Arial"/>
              </w:rPr>
              <w:t>Unless the context otherwise requires, the following terms whenever used in this Contract have the following meanings:</w:t>
            </w:r>
          </w:p>
          <w:p w14:paraId="1F15E328"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“Applicable Law” means the laws and any other instruments having the force of law in the Client’s country, or in such other country as may be specified in the</w:t>
            </w:r>
            <w:r w:rsidRPr="008F0B7F">
              <w:rPr>
                <w:rFonts w:ascii="Arial" w:hAnsi="Arial" w:cs="Arial"/>
                <w:b/>
              </w:rPr>
              <w:t xml:space="preserve"> Special Conditions of Contract (SCC)</w:t>
            </w:r>
            <w:r w:rsidRPr="008F0B7F">
              <w:rPr>
                <w:rFonts w:ascii="Arial" w:hAnsi="Arial" w:cs="Arial"/>
              </w:rPr>
              <w:t>, as they may be issued and in force from time to time.</w:t>
            </w:r>
          </w:p>
          <w:p w14:paraId="25B827CF" w14:textId="25DA140F" w:rsidR="0051529D" w:rsidRPr="008F0B7F" w:rsidRDefault="008B5BD5" w:rsidP="00F37FE7">
            <w:pPr>
              <w:pStyle w:val="ListParagraph"/>
              <w:numPr>
                <w:ilvl w:val="0"/>
                <w:numId w:val="25"/>
              </w:numPr>
              <w:tabs>
                <w:tab w:val="left" w:pos="540"/>
              </w:tabs>
              <w:spacing w:after="200"/>
              <w:ind w:right="-72"/>
              <w:jc w:val="both"/>
              <w:rPr>
                <w:rFonts w:ascii="Arial" w:hAnsi="Arial" w:cs="Arial"/>
              </w:rPr>
            </w:pPr>
            <w:r w:rsidRPr="008F0B7F">
              <w:rPr>
                <w:rFonts w:ascii="Arial" w:hAnsi="Arial" w:cs="Arial"/>
              </w:rPr>
              <w:t>“</w:t>
            </w:r>
            <w:r w:rsidR="0051529D" w:rsidRPr="008F0B7F">
              <w:rPr>
                <w:rFonts w:ascii="Arial" w:hAnsi="Arial" w:cs="Arial"/>
              </w:rPr>
              <w:t>Applicable Regulations</w:t>
            </w:r>
            <w:r w:rsidRPr="008F0B7F">
              <w:rPr>
                <w:rFonts w:ascii="Arial" w:hAnsi="Arial" w:cs="Arial"/>
              </w:rPr>
              <w:t>”</w:t>
            </w:r>
            <w:r w:rsidR="0051529D" w:rsidRPr="008F0B7F">
              <w:rPr>
                <w:rFonts w:ascii="Arial" w:hAnsi="Arial" w:cs="Arial"/>
              </w:rPr>
              <w:t xml:space="preserve"> means Procurement Regulations for </w:t>
            </w:r>
            <w:r w:rsidR="007C7EBA" w:rsidRPr="008F0B7F">
              <w:rPr>
                <w:rFonts w:ascii="Arial" w:hAnsi="Arial" w:cs="Arial"/>
              </w:rPr>
              <w:t xml:space="preserve">IPF </w:t>
            </w:r>
            <w:proofErr w:type="spellStart"/>
            <w:r w:rsidR="00806143">
              <w:rPr>
                <w:rFonts w:ascii="Arial" w:hAnsi="Arial" w:cs="Arial"/>
              </w:rPr>
              <w:t>Beneficiary</w:t>
            </w:r>
            <w:r w:rsidR="00806143" w:rsidRPr="008F0B7F">
              <w:rPr>
                <w:rFonts w:ascii="Arial" w:hAnsi="Arial" w:cs="Arial"/>
              </w:rPr>
              <w:t>’s</w:t>
            </w:r>
            <w:proofErr w:type="spellEnd"/>
            <w:r w:rsidR="0051529D" w:rsidRPr="008F0B7F">
              <w:rPr>
                <w:rFonts w:ascii="Arial" w:hAnsi="Arial" w:cs="Arial"/>
              </w:rPr>
              <w:t xml:space="preserve"> </w:t>
            </w:r>
            <w:r w:rsidRPr="008F0B7F">
              <w:rPr>
                <w:rFonts w:ascii="Arial" w:hAnsi="Arial" w:cs="Arial"/>
              </w:rPr>
              <w:t xml:space="preserve">of </w:t>
            </w:r>
            <w:r w:rsidR="00065566" w:rsidRPr="008F0B7F">
              <w:rPr>
                <w:rFonts w:ascii="Arial" w:hAnsi="Arial" w:cs="Arial"/>
              </w:rPr>
              <w:t>date specified</w:t>
            </w:r>
            <w:r w:rsidRPr="008F0B7F">
              <w:rPr>
                <w:rFonts w:ascii="Arial" w:hAnsi="Arial" w:cs="Arial"/>
              </w:rPr>
              <w:t xml:space="preserve"> in </w:t>
            </w:r>
            <w:r w:rsidRPr="008F0B7F">
              <w:rPr>
                <w:rFonts w:ascii="Arial" w:hAnsi="Arial" w:cs="Arial"/>
                <w:b/>
              </w:rPr>
              <w:t>Special Conditions of Contract (SCC)</w:t>
            </w:r>
            <w:r w:rsidRPr="008F0B7F">
              <w:rPr>
                <w:rFonts w:ascii="Arial" w:hAnsi="Arial" w:cs="Arial"/>
              </w:rPr>
              <w:t>.</w:t>
            </w:r>
          </w:p>
          <w:p w14:paraId="24DC0578" w14:textId="77777777" w:rsidR="008B5BD5" w:rsidRPr="008F0B7F" w:rsidRDefault="008B5BD5" w:rsidP="007C7EBA">
            <w:pPr>
              <w:pStyle w:val="ListParagraph"/>
              <w:tabs>
                <w:tab w:val="left" w:pos="540"/>
              </w:tabs>
              <w:spacing w:after="200"/>
              <w:ind w:left="456" w:right="-72"/>
              <w:jc w:val="both"/>
              <w:rPr>
                <w:rFonts w:ascii="Arial" w:hAnsi="Arial" w:cs="Arial"/>
              </w:rPr>
            </w:pPr>
          </w:p>
          <w:p w14:paraId="27CA9B32"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 xml:space="preserve">“Bank” means </w:t>
            </w:r>
            <w:r w:rsidR="00330D44">
              <w:rPr>
                <w:rFonts w:ascii="Arial" w:hAnsi="Arial" w:cs="Arial"/>
              </w:rPr>
              <w:t>European Investment Bank (EIB)</w:t>
            </w:r>
            <w:r w:rsidRPr="008F0B7F">
              <w:rPr>
                <w:rFonts w:ascii="Arial" w:hAnsi="Arial" w:cs="Arial"/>
              </w:rPr>
              <w:t>.</w:t>
            </w:r>
          </w:p>
          <w:p w14:paraId="22B09566" w14:textId="391E7F8D"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w:t>
            </w:r>
            <w:r w:rsidR="008B4167">
              <w:rPr>
                <w:rFonts w:ascii="Arial" w:hAnsi="Arial" w:cs="Arial"/>
              </w:rPr>
              <w:t>Beneficiary</w:t>
            </w:r>
            <w:r w:rsidRPr="008F0B7F">
              <w:rPr>
                <w:rFonts w:ascii="Arial" w:hAnsi="Arial" w:cs="Arial"/>
              </w:rPr>
              <w:t>” means the Government, Government agency or other entity that signs the financing agreement</w:t>
            </w:r>
            <w:r w:rsidR="00734E12" w:rsidRPr="008F0B7F">
              <w:rPr>
                <w:rFonts w:ascii="Arial" w:hAnsi="Arial" w:cs="Arial"/>
              </w:rPr>
              <w:t xml:space="preserve"> </w:t>
            </w:r>
            <w:r w:rsidRPr="008F0B7F">
              <w:rPr>
                <w:rFonts w:ascii="Arial" w:hAnsi="Arial" w:cs="Arial"/>
              </w:rPr>
              <w:t>with the Bank.</w:t>
            </w:r>
          </w:p>
          <w:p w14:paraId="6B60216D"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“Client” means the implementing agency that signs the Contract for the Services with the Selected Consultant.</w:t>
            </w:r>
          </w:p>
          <w:p w14:paraId="61EF355A" w14:textId="77777777" w:rsidR="00C0684F" w:rsidRPr="008F0B7F" w:rsidRDefault="00734E12"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 xml:space="preserve"> </w:t>
            </w:r>
            <w:r w:rsidR="00C0684F" w:rsidRPr="008F0B7F">
              <w:rPr>
                <w:rFonts w:ascii="Arial" w:hAnsi="Arial" w:cs="Arial"/>
              </w:rPr>
              <w:t>“Consultant” means a legally-established professional consulting firm or entity selected by the Client to provide the Services under the signed Contract.</w:t>
            </w:r>
          </w:p>
          <w:p w14:paraId="30DEA71F"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“Contract” means the legally binding written agreement signed between the Client and the Consultant and which includes all the attached documents listed in its paragraph 1 of the Form of Contract (the General Conditions (GCC), the Special Conditions (SCC), and the Appendices).</w:t>
            </w:r>
          </w:p>
          <w:p w14:paraId="68BE198A" w14:textId="77777777" w:rsidR="00C0684F" w:rsidRPr="008F0B7F" w:rsidRDefault="00E66809"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 xml:space="preserve"> </w:t>
            </w:r>
            <w:r w:rsidR="00C0684F" w:rsidRPr="008F0B7F">
              <w:rPr>
                <w:rFonts w:ascii="Arial" w:hAnsi="Arial" w:cs="Arial"/>
              </w:rPr>
              <w:t>“Day” means a working day unless indicated otherwise.</w:t>
            </w:r>
          </w:p>
          <w:p w14:paraId="5FE6B5B2"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“Effective Date” means the date on which this Contract comes into force and effect pursuant to Clause GCC 11.</w:t>
            </w:r>
          </w:p>
          <w:p w14:paraId="30D56374" w14:textId="77777777" w:rsidR="00C0684F" w:rsidRPr="008F0B7F" w:rsidRDefault="00E66809"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 xml:space="preserve"> </w:t>
            </w:r>
            <w:r w:rsidR="00C0684F" w:rsidRPr="008F0B7F">
              <w:rPr>
                <w:rFonts w:ascii="Arial" w:hAnsi="Arial" w:cs="Arial"/>
              </w:rPr>
              <w:t>“Experts” means, collectively, Key Experts, Non-Key Experts, or any other personnel of the Consultant, Sub-consultant or JV member(s) assigned by the Consultant to perform the Services or any part thereof under the Contract.</w:t>
            </w:r>
          </w:p>
          <w:p w14:paraId="0555214D"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“Foreign Currency” means any currency other than the currency of the Client’s country.</w:t>
            </w:r>
          </w:p>
          <w:p w14:paraId="2DEB3761"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lastRenderedPageBreak/>
              <w:t>“GCC” means these General Conditions of Contract.</w:t>
            </w:r>
          </w:p>
          <w:p w14:paraId="33B844C1"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“Government” means the government of the Client’s country.</w:t>
            </w:r>
          </w:p>
          <w:p w14:paraId="3F3262A6"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 xml:space="preserve">“Joint Venture (JV)” means an association with or without a legal personality distinct from that of its members, of more than one entity where one member has the authority to conduct all businesses for and on behalf of </w:t>
            </w:r>
            <w:proofErr w:type="gramStart"/>
            <w:r w:rsidRPr="008F0B7F">
              <w:rPr>
                <w:rFonts w:ascii="Arial" w:hAnsi="Arial" w:cs="Arial"/>
              </w:rPr>
              <w:t>any and all</w:t>
            </w:r>
            <w:proofErr w:type="gramEnd"/>
            <w:r w:rsidRPr="008F0B7F">
              <w:rPr>
                <w:rFonts w:ascii="Arial" w:hAnsi="Arial" w:cs="Arial"/>
              </w:rPr>
              <w:t xml:space="preserve"> the members of the JV, and where the members of the JV are jointly and severally liable to the Client for the performance of the Contract.</w:t>
            </w:r>
          </w:p>
          <w:p w14:paraId="0AFF5F89"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 xml:space="preserve">“Key Expert(s)” means an individual professional whose skills, qualifications, knowledge and experience are critical to the performance of the Services under the Contract and whose Curricula Vitae (CV) was </w:t>
            </w:r>
            <w:proofErr w:type="gramStart"/>
            <w:r w:rsidRPr="008F0B7F">
              <w:rPr>
                <w:rFonts w:ascii="Arial" w:hAnsi="Arial" w:cs="Arial"/>
              </w:rPr>
              <w:t>taken into account</w:t>
            </w:r>
            <w:proofErr w:type="gramEnd"/>
            <w:r w:rsidRPr="008F0B7F">
              <w:rPr>
                <w:rFonts w:ascii="Arial" w:hAnsi="Arial" w:cs="Arial"/>
              </w:rPr>
              <w:t xml:space="preserve"> in the technical evaluation of the Consultant’s proposal. </w:t>
            </w:r>
          </w:p>
          <w:p w14:paraId="0200CD76"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“Local Currency” means the currency of the Client’s country.</w:t>
            </w:r>
          </w:p>
          <w:p w14:paraId="73D6CE4D"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“Non-Key Expert(s)” means an individual professional provided by the Consultant or its Sub-consultant to perform the Services or any part thereof under the Contract.</w:t>
            </w:r>
          </w:p>
          <w:p w14:paraId="12B56726" w14:textId="77777777" w:rsidR="00C0684F" w:rsidRPr="008F0B7F" w:rsidRDefault="003B2D3E"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 xml:space="preserve"> </w:t>
            </w:r>
            <w:r w:rsidR="00C0684F" w:rsidRPr="008F0B7F">
              <w:rPr>
                <w:rFonts w:ascii="Arial" w:hAnsi="Arial" w:cs="Arial"/>
              </w:rPr>
              <w:t xml:space="preserve">“Party” means the Client or the Consultant, as the case may be, and “Parties” means </w:t>
            </w:r>
            <w:proofErr w:type="gramStart"/>
            <w:r w:rsidR="00C0684F" w:rsidRPr="008F0B7F">
              <w:rPr>
                <w:rFonts w:ascii="Arial" w:hAnsi="Arial" w:cs="Arial"/>
              </w:rPr>
              <w:t>both of them</w:t>
            </w:r>
            <w:proofErr w:type="gramEnd"/>
            <w:r w:rsidR="00C0684F" w:rsidRPr="008F0B7F">
              <w:rPr>
                <w:rFonts w:ascii="Arial" w:hAnsi="Arial" w:cs="Arial"/>
              </w:rPr>
              <w:t>.</w:t>
            </w:r>
          </w:p>
          <w:p w14:paraId="5442DB12" w14:textId="77777777" w:rsidR="005940A6" w:rsidRPr="00CC2939" w:rsidRDefault="005940A6" w:rsidP="00F37FE7">
            <w:pPr>
              <w:pStyle w:val="ListParagraph"/>
              <w:numPr>
                <w:ilvl w:val="0"/>
                <w:numId w:val="25"/>
              </w:numPr>
              <w:tabs>
                <w:tab w:val="left" w:pos="540"/>
              </w:tabs>
              <w:spacing w:after="200"/>
              <w:ind w:right="-72"/>
              <w:contextualSpacing w:val="0"/>
              <w:jc w:val="both"/>
              <w:rPr>
                <w:rFonts w:ascii="Arial" w:hAnsi="Arial" w:cs="Arial"/>
              </w:rPr>
            </w:pPr>
            <w:r w:rsidRPr="00CC2939">
              <w:rPr>
                <w:rFonts w:ascii="Arial" w:hAnsi="Arial" w:cs="Arial"/>
                <w:color w:val="000000" w:themeColor="text1"/>
                <w:spacing w:val="-2"/>
              </w:rPr>
              <w:t xml:space="preserve">“Procurement Regulations” means </w:t>
            </w:r>
            <w:r w:rsidR="00CC2939">
              <w:rPr>
                <w:rFonts w:ascii="Arial" w:hAnsi="Arial" w:cs="Arial"/>
                <w:color w:val="000000" w:themeColor="text1"/>
                <w:spacing w:val="-2"/>
              </w:rPr>
              <w:t>Guide t</w:t>
            </w:r>
            <w:r w:rsidR="00CC2939" w:rsidRPr="00CC2939">
              <w:rPr>
                <w:rFonts w:ascii="Arial" w:hAnsi="Arial" w:cs="Arial"/>
                <w:color w:val="000000" w:themeColor="text1"/>
                <w:spacing w:val="-2"/>
              </w:rPr>
              <w:t>o Procurement</w:t>
            </w:r>
            <w:r w:rsidR="00CC2939">
              <w:rPr>
                <w:rFonts w:ascii="Arial" w:hAnsi="Arial" w:cs="Arial"/>
                <w:color w:val="000000" w:themeColor="text1"/>
                <w:spacing w:val="-2"/>
              </w:rPr>
              <w:t xml:space="preserve"> </w:t>
            </w:r>
            <w:r w:rsidR="006A68A4">
              <w:rPr>
                <w:rFonts w:ascii="Arial" w:hAnsi="Arial" w:cs="Arial"/>
                <w:color w:val="000000" w:themeColor="text1"/>
                <w:spacing w:val="-2"/>
              </w:rPr>
              <w:t>for Projects Financed by t</w:t>
            </w:r>
            <w:r w:rsidR="00CC2939" w:rsidRPr="00CC2939">
              <w:rPr>
                <w:rFonts w:ascii="Arial" w:hAnsi="Arial" w:cs="Arial"/>
                <w:color w:val="000000" w:themeColor="text1"/>
                <w:spacing w:val="-2"/>
              </w:rPr>
              <w:t>he EIB</w:t>
            </w:r>
            <w:r w:rsidRPr="00CC2939">
              <w:rPr>
                <w:rFonts w:ascii="Arial" w:hAnsi="Arial" w:cs="Arial"/>
                <w:color w:val="000000" w:themeColor="text1"/>
              </w:rPr>
              <w:t xml:space="preserve">, </w:t>
            </w:r>
          </w:p>
          <w:p w14:paraId="23DB1935"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“SCC” means the Special Conditions of Contract by which the GCC may be amended or supplemented but not over-written.</w:t>
            </w:r>
          </w:p>
          <w:p w14:paraId="2762CDAA"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“Services” means the work to be performed by the Consultant pursuant to this Contract, as described in Appendix A hereto.</w:t>
            </w:r>
          </w:p>
          <w:p w14:paraId="1478AA35"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“Sub-consultants” means an entity to whom/which the Consultant subcontracts any part of the Services while remaining solely liable for the execution of the Contract.</w:t>
            </w:r>
          </w:p>
          <w:p w14:paraId="7426769D" w14:textId="77777777" w:rsidR="00C0684F" w:rsidRPr="008F0B7F" w:rsidRDefault="00C0684F" w:rsidP="00F37FE7">
            <w:pPr>
              <w:pStyle w:val="ListParagraph"/>
              <w:numPr>
                <w:ilvl w:val="0"/>
                <w:numId w:val="25"/>
              </w:numPr>
              <w:tabs>
                <w:tab w:val="left" w:pos="540"/>
              </w:tabs>
              <w:spacing w:after="200"/>
              <w:ind w:right="-72"/>
              <w:contextualSpacing w:val="0"/>
              <w:jc w:val="both"/>
              <w:rPr>
                <w:rFonts w:ascii="Arial" w:hAnsi="Arial" w:cs="Arial"/>
              </w:rPr>
            </w:pPr>
            <w:r w:rsidRPr="008F0B7F">
              <w:rPr>
                <w:rFonts w:ascii="Arial" w:hAnsi="Arial" w:cs="Arial"/>
              </w:rPr>
              <w:t>“Third Party” means any person or entity other than the Government, the Client, the Consultant or a Sub-consultant.</w:t>
            </w:r>
          </w:p>
        </w:tc>
      </w:tr>
      <w:tr w:rsidR="00C0684F" w:rsidRPr="008F0B7F" w14:paraId="652EAB86" w14:textId="77777777" w:rsidTr="00C0684F">
        <w:trPr>
          <w:jc w:val="center"/>
        </w:trPr>
        <w:tc>
          <w:tcPr>
            <w:tcW w:w="2526" w:type="dxa"/>
          </w:tcPr>
          <w:p w14:paraId="00A7F5AC"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05" w:name="_Toc299534129"/>
            <w:bookmarkStart w:id="206" w:name="_Toc454641826"/>
            <w:bookmarkStart w:id="207" w:name="_Toc474333986"/>
            <w:bookmarkStart w:id="208" w:name="_Toc474334155"/>
            <w:r w:rsidRPr="008F0B7F">
              <w:rPr>
                <w:rFonts w:ascii="Arial" w:hAnsi="Arial" w:cs="Arial"/>
                <w:lang w:val="en-US"/>
              </w:rPr>
              <w:lastRenderedPageBreak/>
              <w:t xml:space="preserve">Relationship </w:t>
            </w:r>
            <w:r w:rsidR="00890371" w:rsidRPr="008F0B7F">
              <w:rPr>
                <w:rFonts w:ascii="Arial" w:hAnsi="Arial" w:cs="Arial"/>
                <w:lang w:val="en-US"/>
              </w:rPr>
              <w:t>between</w:t>
            </w:r>
            <w:r w:rsidRPr="008F0B7F">
              <w:rPr>
                <w:rFonts w:ascii="Arial" w:hAnsi="Arial" w:cs="Arial"/>
                <w:lang w:val="en-US"/>
              </w:rPr>
              <w:t xml:space="preserve"> the Parties</w:t>
            </w:r>
            <w:bookmarkEnd w:id="205"/>
            <w:bookmarkEnd w:id="206"/>
            <w:bookmarkEnd w:id="207"/>
            <w:bookmarkEnd w:id="208"/>
          </w:p>
          <w:p w14:paraId="46887FFC" w14:textId="77777777" w:rsidR="00C0684F" w:rsidRPr="008F0B7F" w:rsidRDefault="00C0684F" w:rsidP="00C0684F">
            <w:pPr>
              <w:pStyle w:val="BankNormal"/>
              <w:spacing w:after="0"/>
              <w:rPr>
                <w:rFonts w:ascii="Arial" w:hAnsi="Arial" w:cs="Arial"/>
                <w:b/>
                <w:bCs/>
              </w:rPr>
            </w:pPr>
          </w:p>
        </w:tc>
        <w:tc>
          <w:tcPr>
            <w:tcW w:w="6920" w:type="dxa"/>
          </w:tcPr>
          <w:p w14:paraId="7DA2AF5E" w14:textId="77777777" w:rsidR="00C0684F" w:rsidRPr="008F0B7F" w:rsidRDefault="00C0684F" w:rsidP="00F37FE7">
            <w:pPr>
              <w:pStyle w:val="ListParagraph"/>
              <w:numPr>
                <w:ilvl w:val="1"/>
                <w:numId w:val="26"/>
              </w:numPr>
              <w:spacing w:after="200"/>
              <w:ind w:left="72" w:right="-72" w:firstLine="0"/>
              <w:jc w:val="both"/>
              <w:rPr>
                <w:rFonts w:ascii="Arial" w:hAnsi="Arial" w:cs="Arial"/>
              </w:rPr>
            </w:pPr>
            <w:r w:rsidRPr="008F0B7F">
              <w:rPr>
                <w:rFonts w:ascii="Arial" w:hAnsi="Arial" w:cs="Arial"/>
              </w:rPr>
              <w:lastRenderedPageBreak/>
              <w:t xml:space="preserve">Nothing contained herein shall be construed as establishing a relationship of master and servant or of principal and agent as between the Client and the Consultant.  The Consultant, subject to this Contract, has complete charge of the </w:t>
            </w:r>
            <w:r w:rsidRPr="008F0B7F">
              <w:rPr>
                <w:rFonts w:ascii="Arial" w:hAnsi="Arial" w:cs="Arial"/>
              </w:rPr>
              <w:lastRenderedPageBreak/>
              <w:t>Experts and Sub-consultants, if any, performing the Services and shall be fully responsible for the Services performed by them or on their behalf hereunder.</w:t>
            </w:r>
          </w:p>
        </w:tc>
      </w:tr>
      <w:tr w:rsidR="00C0684F" w:rsidRPr="008F0B7F" w14:paraId="7137F03C" w14:textId="77777777" w:rsidTr="00C0684F">
        <w:trPr>
          <w:jc w:val="center"/>
        </w:trPr>
        <w:tc>
          <w:tcPr>
            <w:tcW w:w="2526" w:type="dxa"/>
          </w:tcPr>
          <w:p w14:paraId="4A770F9E"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09" w:name="_Toc299534130"/>
            <w:bookmarkStart w:id="210" w:name="_Toc454641827"/>
            <w:bookmarkStart w:id="211" w:name="_Toc474333987"/>
            <w:bookmarkStart w:id="212" w:name="_Toc474334156"/>
            <w:r w:rsidRPr="008F0B7F">
              <w:rPr>
                <w:rFonts w:ascii="Arial" w:hAnsi="Arial" w:cs="Arial"/>
                <w:lang w:val="en-US"/>
              </w:rPr>
              <w:lastRenderedPageBreak/>
              <w:t>Law Governing Contract</w:t>
            </w:r>
            <w:bookmarkEnd w:id="209"/>
            <w:bookmarkEnd w:id="210"/>
            <w:bookmarkEnd w:id="211"/>
            <w:bookmarkEnd w:id="212"/>
          </w:p>
        </w:tc>
        <w:tc>
          <w:tcPr>
            <w:tcW w:w="6920" w:type="dxa"/>
          </w:tcPr>
          <w:p w14:paraId="549EF55E" w14:textId="77777777" w:rsidR="00C0684F" w:rsidRPr="008F0B7F" w:rsidRDefault="00C0684F" w:rsidP="00F37FE7">
            <w:pPr>
              <w:pStyle w:val="ListParagraph"/>
              <w:numPr>
                <w:ilvl w:val="1"/>
                <w:numId w:val="27"/>
              </w:numPr>
              <w:spacing w:after="200"/>
              <w:ind w:left="72" w:right="-72" w:firstLine="0"/>
              <w:jc w:val="both"/>
              <w:rPr>
                <w:rFonts w:ascii="Arial" w:hAnsi="Arial" w:cs="Arial"/>
              </w:rPr>
            </w:pPr>
            <w:r w:rsidRPr="008F0B7F">
              <w:rPr>
                <w:rFonts w:ascii="Arial" w:hAnsi="Arial" w:cs="Arial"/>
              </w:rPr>
              <w:t>This Contract, its meaning and interpretation, and the relation between the Parties shall be governed by the Applicable Law.</w:t>
            </w:r>
          </w:p>
        </w:tc>
      </w:tr>
      <w:tr w:rsidR="00C0684F" w:rsidRPr="008F0B7F" w14:paraId="1C167684" w14:textId="77777777" w:rsidTr="00C0684F">
        <w:trPr>
          <w:jc w:val="center"/>
        </w:trPr>
        <w:tc>
          <w:tcPr>
            <w:tcW w:w="2526" w:type="dxa"/>
          </w:tcPr>
          <w:p w14:paraId="0A082CE1"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13" w:name="_Toc299534131"/>
            <w:bookmarkStart w:id="214" w:name="_Toc454641828"/>
            <w:bookmarkStart w:id="215" w:name="_Toc474333988"/>
            <w:bookmarkStart w:id="216" w:name="_Toc474334157"/>
            <w:r w:rsidRPr="008F0B7F">
              <w:rPr>
                <w:rFonts w:ascii="Arial" w:hAnsi="Arial" w:cs="Arial"/>
                <w:lang w:val="en-US"/>
              </w:rPr>
              <w:t>Language</w:t>
            </w:r>
            <w:bookmarkEnd w:id="213"/>
            <w:bookmarkEnd w:id="214"/>
            <w:bookmarkEnd w:id="215"/>
            <w:bookmarkEnd w:id="216"/>
          </w:p>
        </w:tc>
        <w:tc>
          <w:tcPr>
            <w:tcW w:w="6920" w:type="dxa"/>
          </w:tcPr>
          <w:p w14:paraId="76AE699C" w14:textId="77777777" w:rsidR="00C0684F" w:rsidRPr="008F0B7F" w:rsidRDefault="00C0684F" w:rsidP="00F37FE7">
            <w:pPr>
              <w:pStyle w:val="ListParagraph"/>
              <w:numPr>
                <w:ilvl w:val="1"/>
                <w:numId w:val="28"/>
              </w:numPr>
              <w:spacing w:after="200"/>
              <w:ind w:left="72" w:right="-72" w:firstLine="0"/>
              <w:jc w:val="both"/>
              <w:rPr>
                <w:rFonts w:ascii="Arial" w:hAnsi="Arial" w:cs="Arial"/>
              </w:rPr>
            </w:pPr>
            <w:r w:rsidRPr="008F0B7F">
              <w:rPr>
                <w:rFonts w:ascii="Arial" w:hAnsi="Arial" w:cs="Arial"/>
              </w:rPr>
              <w:t xml:space="preserve">This Contract has been executed in the language specified in the </w:t>
            </w:r>
            <w:r w:rsidRPr="008F0B7F">
              <w:rPr>
                <w:rFonts w:ascii="Arial" w:hAnsi="Arial" w:cs="Arial"/>
                <w:b/>
              </w:rPr>
              <w:t>SCC</w:t>
            </w:r>
            <w:r w:rsidRPr="008F0B7F">
              <w:rPr>
                <w:rFonts w:ascii="Arial" w:hAnsi="Arial" w:cs="Arial"/>
              </w:rPr>
              <w:t>, which shall be the binding and controlling language for all matters relating to the meaning or interpretation of this Contract.</w:t>
            </w:r>
          </w:p>
        </w:tc>
      </w:tr>
      <w:tr w:rsidR="00C0684F" w:rsidRPr="008F0B7F" w14:paraId="0B457331" w14:textId="77777777" w:rsidTr="00C0684F">
        <w:trPr>
          <w:jc w:val="center"/>
        </w:trPr>
        <w:tc>
          <w:tcPr>
            <w:tcW w:w="2526" w:type="dxa"/>
          </w:tcPr>
          <w:p w14:paraId="24CD6EB6"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17" w:name="_Toc299534132"/>
            <w:bookmarkStart w:id="218" w:name="_Toc454641829"/>
            <w:bookmarkStart w:id="219" w:name="_Toc474333989"/>
            <w:bookmarkStart w:id="220" w:name="_Toc474334158"/>
            <w:r w:rsidRPr="008F0B7F">
              <w:rPr>
                <w:rFonts w:ascii="Arial" w:hAnsi="Arial" w:cs="Arial"/>
                <w:lang w:val="en-US"/>
              </w:rPr>
              <w:t>Headings</w:t>
            </w:r>
            <w:bookmarkEnd w:id="217"/>
            <w:bookmarkEnd w:id="218"/>
            <w:bookmarkEnd w:id="219"/>
            <w:bookmarkEnd w:id="220"/>
          </w:p>
        </w:tc>
        <w:tc>
          <w:tcPr>
            <w:tcW w:w="6920" w:type="dxa"/>
          </w:tcPr>
          <w:p w14:paraId="781CFDE7" w14:textId="77777777" w:rsidR="00C0684F" w:rsidRPr="008F0B7F" w:rsidRDefault="00C0684F" w:rsidP="00F37FE7">
            <w:pPr>
              <w:pStyle w:val="ListParagraph"/>
              <w:numPr>
                <w:ilvl w:val="1"/>
                <w:numId w:val="29"/>
              </w:numPr>
              <w:spacing w:after="200"/>
              <w:ind w:left="72" w:right="-72" w:firstLine="0"/>
              <w:jc w:val="both"/>
              <w:rPr>
                <w:rFonts w:ascii="Arial" w:hAnsi="Arial" w:cs="Arial"/>
              </w:rPr>
            </w:pPr>
            <w:r w:rsidRPr="008F0B7F">
              <w:rPr>
                <w:rFonts w:ascii="Arial" w:hAnsi="Arial" w:cs="Arial"/>
              </w:rPr>
              <w:t>The headings shall not limit, alter or affect the meaning of this Contract.</w:t>
            </w:r>
          </w:p>
        </w:tc>
      </w:tr>
      <w:tr w:rsidR="00C0684F" w:rsidRPr="008F0B7F" w14:paraId="61D89B41" w14:textId="77777777" w:rsidTr="00C0684F">
        <w:trPr>
          <w:jc w:val="center"/>
        </w:trPr>
        <w:tc>
          <w:tcPr>
            <w:tcW w:w="2526" w:type="dxa"/>
          </w:tcPr>
          <w:p w14:paraId="0260E46A"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21" w:name="_Toc299534133"/>
            <w:bookmarkStart w:id="222" w:name="_Toc454641830"/>
            <w:bookmarkStart w:id="223" w:name="_Toc474333990"/>
            <w:bookmarkStart w:id="224" w:name="_Toc474334159"/>
            <w:r w:rsidRPr="008F0B7F">
              <w:rPr>
                <w:rFonts w:ascii="Arial" w:hAnsi="Arial" w:cs="Arial"/>
                <w:lang w:val="en-US"/>
              </w:rPr>
              <w:t>Communications</w:t>
            </w:r>
            <w:bookmarkEnd w:id="221"/>
            <w:bookmarkEnd w:id="222"/>
            <w:bookmarkEnd w:id="223"/>
            <w:bookmarkEnd w:id="224"/>
          </w:p>
        </w:tc>
        <w:tc>
          <w:tcPr>
            <w:tcW w:w="6920" w:type="dxa"/>
          </w:tcPr>
          <w:p w14:paraId="5A27602B" w14:textId="77777777" w:rsidR="00C0684F" w:rsidRPr="008F0B7F" w:rsidRDefault="00C0684F" w:rsidP="00F37FE7">
            <w:pPr>
              <w:pStyle w:val="ListParagraph"/>
              <w:numPr>
                <w:ilvl w:val="1"/>
                <w:numId w:val="30"/>
              </w:numPr>
              <w:ind w:left="72" w:right="-72" w:firstLine="0"/>
              <w:jc w:val="both"/>
              <w:rPr>
                <w:rFonts w:ascii="Arial" w:hAnsi="Arial" w:cs="Arial"/>
              </w:rPr>
            </w:pPr>
            <w:r w:rsidRPr="008F0B7F">
              <w:rPr>
                <w:rFonts w:ascii="Arial" w:hAnsi="Arial" w:cs="Arial"/>
              </w:rPr>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8F0B7F">
              <w:rPr>
                <w:rFonts w:ascii="Arial" w:hAnsi="Arial" w:cs="Arial"/>
                <w:b/>
              </w:rPr>
              <w:t>SCC</w:t>
            </w:r>
            <w:r w:rsidRPr="008F0B7F">
              <w:rPr>
                <w:rFonts w:ascii="Arial" w:hAnsi="Arial" w:cs="Arial"/>
              </w:rPr>
              <w:t xml:space="preserve">. </w:t>
            </w:r>
          </w:p>
          <w:p w14:paraId="33A12B2A" w14:textId="77777777" w:rsidR="00C0684F" w:rsidRPr="008F0B7F" w:rsidRDefault="00C0684F" w:rsidP="00C0684F">
            <w:pPr>
              <w:ind w:right="-72"/>
              <w:jc w:val="both"/>
              <w:rPr>
                <w:rFonts w:ascii="Arial" w:hAnsi="Arial" w:cs="Arial"/>
              </w:rPr>
            </w:pPr>
          </w:p>
          <w:p w14:paraId="4901B70F" w14:textId="77777777" w:rsidR="00C0684F" w:rsidRPr="008F0B7F" w:rsidRDefault="00C0684F" w:rsidP="00F37FE7">
            <w:pPr>
              <w:pStyle w:val="ListParagraph"/>
              <w:numPr>
                <w:ilvl w:val="1"/>
                <w:numId w:val="30"/>
              </w:numPr>
              <w:spacing w:after="200"/>
              <w:ind w:left="72" w:right="-72" w:firstLine="0"/>
              <w:jc w:val="both"/>
              <w:rPr>
                <w:rFonts w:ascii="Arial" w:hAnsi="Arial" w:cs="Arial"/>
              </w:rPr>
            </w:pPr>
            <w:r w:rsidRPr="008F0B7F">
              <w:rPr>
                <w:rFonts w:ascii="Arial" w:hAnsi="Arial" w:cs="Arial"/>
              </w:rPr>
              <w:t xml:space="preserve">A Party may change its address for notice hereunder by giving the other Party any communication of such change to the address specified in the </w:t>
            </w:r>
            <w:r w:rsidRPr="008F0B7F">
              <w:rPr>
                <w:rFonts w:ascii="Arial" w:hAnsi="Arial" w:cs="Arial"/>
                <w:b/>
              </w:rPr>
              <w:t>SCC</w:t>
            </w:r>
            <w:r w:rsidRPr="008F0B7F">
              <w:rPr>
                <w:rFonts w:ascii="Arial" w:hAnsi="Arial" w:cs="Arial"/>
              </w:rPr>
              <w:t>.</w:t>
            </w:r>
          </w:p>
        </w:tc>
      </w:tr>
      <w:tr w:rsidR="00C0684F" w:rsidRPr="008F0B7F" w14:paraId="56F913E7" w14:textId="77777777" w:rsidTr="00C0684F">
        <w:trPr>
          <w:jc w:val="center"/>
        </w:trPr>
        <w:tc>
          <w:tcPr>
            <w:tcW w:w="2526" w:type="dxa"/>
          </w:tcPr>
          <w:p w14:paraId="4DC90087"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25" w:name="_Toc299534134"/>
            <w:bookmarkStart w:id="226" w:name="_Toc454641831"/>
            <w:bookmarkStart w:id="227" w:name="_Toc474333991"/>
            <w:bookmarkStart w:id="228" w:name="_Toc474334160"/>
            <w:r w:rsidRPr="008F0B7F">
              <w:rPr>
                <w:rFonts w:ascii="Arial" w:hAnsi="Arial" w:cs="Arial"/>
                <w:lang w:val="en-US"/>
              </w:rPr>
              <w:t>Location</w:t>
            </w:r>
            <w:bookmarkEnd w:id="225"/>
            <w:bookmarkEnd w:id="226"/>
            <w:bookmarkEnd w:id="227"/>
            <w:bookmarkEnd w:id="228"/>
          </w:p>
        </w:tc>
        <w:tc>
          <w:tcPr>
            <w:tcW w:w="6920" w:type="dxa"/>
          </w:tcPr>
          <w:p w14:paraId="332614CF" w14:textId="77777777" w:rsidR="00C0684F" w:rsidRPr="008F0B7F" w:rsidRDefault="00C0684F" w:rsidP="00F37FE7">
            <w:pPr>
              <w:pStyle w:val="ListParagraph"/>
              <w:numPr>
                <w:ilvl w:val="1"/>
                <w:numId w:val="31"/>
              </w:numPr>
              <w:spacing w:after="240"/>
              <w:ind w:left="72" w:right="-72" w:firstLine="0"/>
              <w:jc w:val="both"/>
              <w:rPr>
                <w:rFonts w:ascii="Arial" w:hAnsi="Arial" w:cs="Arial"/>
              </w:rPr>
            </w:pPr>
            <w:r w:rsidRPr="008F0B7F">
              <w:rPr>
                <w:rFonts w:ascii="Arial" w:hAnsi="Arial" w:cs="Arial"/>
              </w:rPr>
              <w:t xml:space="preserve">The Services shall be performed at such locations as are specified in </w:t>
            </w:r>
            <w:r w:rsidRPr="008F0B7F">
              <w:rPr>
                <w:rFonts w:ascii="Arial" w:hAnsi="Arial" w:cs="Arial"/>
                <w:b/>
              </w:rPr>
              <w:t>Appendix A</w:t>
            </w:r>
            <w:r w:rsidRPr="008F0B7F">
              <w:rPr>
                <w:rFonts w:ascii="Arial" w:hAnsi="Arial" w:cs="Arial"/>
              </w:rPr>
              <w:t xml:space="preserve"> hereto and, where the location of a </w:t>
            </w:r>
            <w:proofErr w:type="gramStart"/>
            <w:r w:rsidRPr="008F0B7F">
              <w:rPr>
                <w:rFonts w:ascii="Arial" w:hAnsi="Arial" w:cs="Arial"/>
              </w:rPr>
              <w:t>particular task</w:t>
            </w:r>
            <w:proofErr w:type="gramEnd"/>
            <w:r w:rsidRPr="008F0B7F">
              <w:rPr>
                <w:rFonts w:ascii="Arial" w:hAnsi="Arial" w:cs="Arial"/>
              </w:rPr>
              <w:t xml:space="preserve"> is not so specified, at such locations, whether in the Government’s country or elsewhere, as the Client may approve.</w:t>
            </w:r>
          </w:p>
        </w:tc>
      </w:tr>
      <w:tr w:rsidR="00C0684F" w:rsidRPr="008F0B7F" w14:paraId="6B7171D6" w14:textId="77777777" w:rsidTr="00C0684F">
        <w:trPr>
          <w:jc w:val="center"/>
        </w:trPr>
        <w:tc>
          <w:tcPr>
            <w:tcW w:w="2526" w:type="dxa"/>
          </w:tcPr>
          <w:p w14:paraId="2C7D626E"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29" w:name="_Toc299534135"/>
            <w:bookmarkStart w:id="230" w:name="_Toc454641832"/>
            <w:bookmarkStart w:id="231" w:name="_Toc474333992"/>
            <w:bookmarkStart w:id="232" w:name="_Toc474334161"/>
            <w:r w:rsidRPr="008F0B7F">
              <w:rPr>
                <w:rFonts w:ascii="Arial" w:hAnsi="Arial" w:cs="Arial"/>
                <w:lang w:val="en-US"/>
              </w:rPr>
              <w:t>Authority of Member in Charge</w:t>
            </w:r>
            <w:bookmarkEnd w:id="229"/>
            <w:bookmarkEnd w:id="230"/>
            <w:bookmarkEnd w:id="231"/>
            <w:bookmarkEnd w:id="232"/>
          </w:p>
        </w:tc>
        <w:tc>
          <w:tcPr>
            <w:tcW w:w="6920" w:type="dxa"/>
          </w:tcPr>
          <w:p w14:paraId="6135E3CF" w14:textId="77777777" w:rsidR="00C0684F" w:rsidRPr="008F0B7F" w:rsidRDefault="00C0684F" w:rsidP="00F37FE7">
            <w:pPr>
              <w:pStyle w:val="ListParagraph"/>
              <w:numPr>
                <w:ilvl w:val="1"/>
                <w:numId w:val="32"/>
              </w:numPr>
              <w:spacing w:after="240"/>
              <w:ind w:left="72" w:firstLine="0"/>
              <w:jc w:val="both"/>
              <w:rPr>
                <w:rFonts w:ascii="Arial" w:hAnsi="Arial" w:cs="Arial"/>
              </w:rPr>
            </w:pPr>
            <w:r w:rsidRPr="008F0B7F">
              <w:rPr>
                <w:rFonts w:ascii="Arial" w:hAnsi="Arial" w:cs="Arial"/>
              </w:rPr>
              <w:t xml:space="preserve">In case the Consultant is a Joint Venture, the members hereby authorize the member specified in the </w:t>
            </w:r>
            <w:r w:rsidRPr="008F0B7F">
              <w:rPr>
                <w:rFonts w:ascii="Arial" w:hAnsi="Arial" w:cs="Arial"/>
                <w:b/>
              </w:rPr>
              <w:t xml:space="preserve">SCC </w:t>
            </w:r>
            <w:r w:rsidRPr="008F0B7F">
              <w:rPr>
                <w:rFonts w:ascii="Arial" w:hAnsi="Arial" w:cs="Arial"/>
              </w:rPr>
              <w:t>to act on their behalf in exercising all the Consultant’s rights and obligations towards the Client under this Contract, including without limitation the receiving of instructions and payments from the Client.</w:t>
            </w:r>
          </w:p>
        </w:tc>
      </w:tr>
      <w:tr w:rsidR="00C0684F" w:rsidRPr="008F0B7F" w14:paraId="2474D4F8" w14:textId="77777777" w:rsidTr="00C0684F">
        <w:trPr>
          <w:jc w:val="center"/>
        </w:trPr>
        <w:tc>
          <w:tcPr>
            <w:tcW w:w="2526" w:type="dxa"/>
          </w:tcPr>
          <w:p w14:paraId="7A28FF52"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33" w:name="_Toc299534136"/>
            <w:bookmarkStart w:id="234" w:name="_Toc454641833"/>
            <w:bookmarkStart w:id="235" w:name="_Toc474333993"/>
            <w:bookmarkStart w:id="236" w:name="_Toc474334162"/>
            <w:r w:rsidRPr="008F0B7F">
              <w:rPr>
                <w:rFonts w:ascii="Arial" w:hAnsi="Arial" w:cs="Arial"/>
                <w:lang w:val="en-US"/>
              </w:rPr>
              <w:t>Authorized Representatives</w:t>
            </w:r>
            <w:bookmarkEnd w:id="233"/>
            <w:bookmarkEnd w:id="234"/>
            <w:bookmarkEnd w:id="235"/>
            <w:bookmarkEnd w:id="236"/>
          </w:p>
        </w:tc>
        <w:tc>
          <w:tcPr>
            <w:tcW w:w="6920" w:type="dxa"/>
          </w:tcPr>
          <w:p w14:paraId="11D7F23D" w14:textId="77777777" w:rsidR="00C0684F" w:rsidRPr="008F0B7F" w:rsidRDefault="00C0684F" w:rsidP="00F37FE7">
            <w:pPr>
              <w:pStyle w:val="ListParagraph"/>
              <w:numPr>
                <w:ilvl w:val="1"/>
                <w:numId w:val="33"/>
              </w:numPr>
              <w:spacing w:after="240"/>
              <w:ind w:left="72" w:right="-72" w:firstLine="0"/>
              <w:jc w:val="both"/>
              <w:rPr>
                <w:rFonts w:ascii="Arial" w:hAnsi="Arial" w:cs="Arial"/>
              </w:rPr>
            </w:pPr>
            <w:r w:rsidRPr="008F0B7F">
              <w:rPr>
                <w:rFonts w:ascii="Arial" w:hAnsi="Arial" w:cs="Arial"/>
              </w:rPr>
              <w:t xml:space="preserve">Any action required or permitted to be taken, and any document required or permitted to be executed under this Contract by the Client or the Consultant may be taken or executed by the officials specified in the </w:t>
            </w:r>
            <w:r w:rsidRPr="008F0B7F">
              <w:rPr>
                <w:rFonts w:ascii="Arial" w:hAnsi="Arial" w:cs="Arial"/>
                <w:b/>
              </w:rPr>
              <w:t>SCC.</w:t>
            </w:r>
          </w:p>
        </w:tc>
      </w:tr>
      <w:tr w:rsidR="00C0684F" w:rsidRPr="008F0B7F" w14:paraId="53FE3019" w14:textId="77777777" w:rsidTr="00C0684F">
        <w:trPr>
          <w:jc w:val="center"/>
        </w:trPr>
        <w:tc>
          <w:tcPr>
            <w:tcW w:w="2526" w:type="dxa"/>
          </w:tcPr>
          <w:p w14:paraId="311AFA86" w14:textId="77777777" w:rsidR="00C0684F" w:rsidRPr="008F0B7F" w:rsidRDefault="00E646EB" w:rsidP="00F37FE7">
            <w:pPr>
              <w:pStyle w:val="Heading2"/>
              <w:numPr>
                <w:ilvl w:val="0"/>
                <w:numId w:val="18"/>
              </w:numPr>
              <w:tabs>
                <w:tab w:val="clear" w:pos="360"/>
              </w:tabs>
              <w:spacing w:after="200"/>
              <w:ind w:left="360"/>
              <w:contextualSpacing w:val="0"/>
              <w:rPr>
                <w:rFonts w:ascii="Arial" w:hAnsi="Arial" w:cs="Arial"/>
                <w:lang w:val="en-US"/>
              </w:rPr>
            </w:pPr>
            <w:bookmarkStart w:id="237" w:name="_Toc454641834"/>
            <w:bookmarkStart w:id="238" w:name="_Toc474333994"/>
            <w:bookmarkStart w:id="239" w:name="_Toc474334163"/>
            <w:r w:rsidRPr="008F0B7F">
              <w:rPr>
                <w:rFonts w:ascii="Arial" w:hAnsi="Arial" w:cs="Arial"/>
                <w:lang w:val="en-US"/>
              </w:rPr>
              <w:lastRenderedPageBreak/>
              <w:t>Fraud and Corruption</w:t>
            </w:r>
            <w:bookmarkEnd w:id="237"/>
            <w:bookmarkEnd w:id="238"/>
            <w:bookmarkEnd w:id="239"/>
            <w:r w:rsidR="00C0684F" w:rsidRPr="008F0B7F">
              <w:rPr>
                <w:rFonts w:ascii="Arial" w:hAnsi="Arial" w:cs="Arial"/>
                <w:lang w:val="en-US"/>
              </w:rPr>
              <w:t xml:space="preserve"> </w:t>
            </w:r>
          </w:p>
        </w:tc>
        <w:tc>
          <w:tcPr>
            <w:tcW w:w="6920" w:type="dxa"/>
          </w:tcPr>
          <w:p w14:paraId="7309A4A5" w14:textId="77777777" w:rsidR="00C0684F" w:rsidRPr="008F0B7F" w:rsidRDefault="00246B74" w:rsidP="006A68A4">
            <w:pPr>
              <w:pStyle w:val="ListParagraph"/>
              <w:spacing w:after="240"/>
              <w:ind w:left="72" w:right="-72"/>
              <w:jc w:val="both"/>
              <w:rPr>
                <w:rFonts w:ascii="Arial" w:hAnsi="Arial" w:cs="Arial"/>
              </w:rPr>
            </w:pPr>
            <w:r w:rsidRPr="008F0B7F">
              <w:rPr>
                <w:rFonts w:ascii="Arial" w:hAnsi="Arial" w:cs="Arial"/>
              </w:rPr>
              <w:t xml:space="preserve">10.1 </w:t>
            </w:r>
            <w:r w:rsidR="00DE1C23" w:rsidRPr="008F0B7F">
              <w:rPr>
                <w:rFonts w:ascii="Arial" w:hAnsi="Arial" w:cs="Arial"/>
              </w:rPr>
              <w:t xml:space="preserve">The </w:t>
            </w:r>
            <w:r w:rsidR="00361C91" w:rsidRPr="008F0B7F">
              <w:rPr>
                <w:rFonts w:ascii="Arial" w:hAnsi="Arial" w:cs="Arial"/>
              </w:rPr>
              <w:t xml:space="preserve">Bank requires compliance with the Bank’s </w:t>
            </w:r>
            <w:r w:rsidR="00CC2939" w:rsidRPr="00CC2939">
              <w:rPr>
                <w:rFonts w:ascii="Arial" w:hAnsi="Arial" w:cs="Arial"/>
              </w:rPr>
              <w:t>Policy on preventing and deterring prohibited conduct</w:t>
            </w:r>
            <w:r w:rsidR="00361C91" w:rsidRPr="008F0B7F">
              <w:rPr>
                <w:rFonts w:ascii="Arial" w:hAnsi="Arial" w:cs="Arial"/>
              </w:rPr>
              <w:t>.</w:t>
            </w:r>
          </w:p>
        </w:tc>
      </w:tr>
      <w:tr w:rsidR="00C0684F" w:rsidRPr="008F0B7F" w14:paraId="7DB3DCCB" w14:textId="77777777" w:rsidTr="00C0684F">
        <w:trPr>
          <w:jc w:val="center"/>
        </w:trPr>
        <w:tc>
          <w:tcPr>
            <w:tcW w:w="2526" w:type="dxa"/>
          </w:tcPr>
          <w:p w14:paraId="5988071F" w14:textId="77777777" w:rsidR="00C0684F" w:rsidRPr="008F0B7F" w:rsidRDefault="00C0684F" w:rsidP="00C0684F">
            <w:pPr>
              <w:pStyle w:val="Section8Heading3"/>
              <w:ind w:left="888" w:hanging="540"/>
              <w:rPr>
                <w:rFonts w:ascii="Arial" w:hAnsi="Arial" w:cs="Arial"/>
              </w:rPr>
            </w:pPr>
            <w:r w:rsidRPr="008F0B7F">
              <w:rPr>
                <w:rFonts w:ascii="Arial" w:hAnsi="Arial" w:cs="Arial"/>
              </w:rPr>
              <w:t>a.</w:t>
            </w:r>
            <w:r w:rsidRPr="008F0B7F">
              <w:rPr>
                <w:rFonts w:ascii="Arial" w:hAnsi="Arial" w:cs="Arial"/>
              </w:rPr>
              <w:tab/>
              <w:t>Commissions and Fees</w:t>
            </w:r>
          </w:p>
        </w:tc>
        <w:tc>
          <w:tcPr>
            <w:tcW w:w="6920" w:type="dxa"/>
          </w:tcPr>
          <w:p w14:paraId="52861A82" w14:textId="77777777" w:rsidR="00C0684F" w:rsidRPr="008F0B7F" w:rsidRDefault="00065566" w:rsidP="00850210">
            <w:pPr>
              <w:pStyle w:val="BodyText"/>
              <w:tabs>
                <w:tab w:val="left" w:pos="0"/>
                <w:tab w:val="left" w:pos="745"/>
              </w:tabs>
              <w:suppressAutoHyphens w:val="0"/>
              <w:spacing w:after="240"/>
              <w:ind w:left="72"/>
              <w:rPr>
                <w:rFonts w:ascii="Arial" w:hAnsi="Arial" w:cs="Arial"/>
              </w:rPr>
            </w:pPr>
            <w:r w:rsidRPr="008F0B7F">
              <w:rPr>
                <w:rFonts w:ascii="Arial" w:hAnsi="Arial" w:cs="Arial"/>
              </w:rPr>
              <w:t>10.2 The</w:t>
            </w:r>
            <w:r w:rsidR="00C0684F" w:rsidRPr="008F0B7F" w:rsidDel="00D563C9">
              <w:rPr>
                <w:rFonts w:ascii="Arial" w:hAnsi="Arial" w:cs="Arial"/>
              </w:rPr>
              <w:t xml:space="preserve"> Client </w:t>
            </w:r>
            <w:r w:rsidR="00C0684F" w:rsidRPr="008F0B7F">
              <w:rPr>
                <w:rFonts w:ascii="Arial" w:hAnsi="Arial" w:cs="Arial"/>
              </w:rPr>
              <w:t xml:space="preserve">requires the </w:t>
            </w:r>
            <w:r w:rsidR="00C0684F" w:rsidRPr="008F0B7F">
              <w:rPr>
                <w:rFonts w:ascii="Arial" w:hAnsi="Arial" w:cs="Arial"/>
                <w:bCs/>
              </w:rPr>
              <w:t>Consultant to</w:t>
            </w:r>
            <w:r w:rsidR="00C0684F" w:rsidRPr="008F0B7F">
              <w:rPr>
                <w:rFonts w:ascii="Arial" w:hAnsi="Arial" w:cs="Arial"/>
              </w:rPr>
              <w:t xml:space="preserve"> disclose any commissions</w:t>
            </w:r>
            <w:r w:rsidR="00E35E82" w:rsidRPr="008F0B7F">
              <w:rPr>
                <w:rFonts w:ascii="Arial" w:hAnsi="Arial" w:cs="Arial"/>
              </w:rPr>
              <w:t>, gratuities</w:t>
            </w:r>
            <w:r w:rsidR="00C0684F" w:rsidRPr="008F0B7F">
              <w:rPr>
                <w:rFonts w:ascii="Arial" w:hAnsi="Arial" w:cs="Arial"/>
              </w:rPr>
              <w:t xml:space="preserve"> or fees that may have been paid or are to be paid to agents or any other party with respect to the selection process or execution of the Contract.  The information disclosed must include at least the name and address of the agent or </w:t>
            </w:r>
            <w:r w:rsidR="00E35E82" w:rsidRPr="008F0B7F">
              <w:rPr>
                <w:rFonts w:ascii="Arial" w:hAnsi="Arial" w:cs="Arial"/>
              </w:rPr>
              <w:t>other party</w:t>
            </w:r>
            <w:r w:rsidR="00C0684F" w:rsidRPr="008F0B7F">
              <w:rPr>
                <w:rFonts w:ascii="Arial" w:hAnsi="Arial" w:cs="Arial"/>
              </w:rPr>
              <w:t>, the amount and currency, and the purpose of the commission</w:t>
            </w:r>
            <w:r w:rsidR="00E35E82" w:rsidRPr="008F0B7F">
              <w:rPr>
                <w:rFonts w:ascii="Arial" w:hAnsi="Arial" w:cs="Arial"/>
              </w:rPr>
              <w:t>, gratuity</w:t>
            </w:r>
            <w:r w:rsidR="00C0684F" w:rsidRPr="008F0B7F">
              <w:rPr>
                <w:rFonts w:ascii="Arial" w:hAnsi="Arial" w:cs="Arial"/>
              </w:rPr>
              <w:t xml:space="preserve"> or fee. Failure to disclose such commissions</w:t>
            </w:r>
            <w:r w:rsidR="00E35E82" w:rsidRPr="008F0B7F">
              <w:rPr>
                <w:rFonts w:ascii="Arial" w:hAnsi="Arial" w:cs="Arial"/>
              </w:rPr>
              <w:t>,</w:t>
            </w:r>
            <w:r w:rsidR="00C0684F" w:rsidRPr="008F0B7F">
              <w:rPr>
                <w:rFonts w:ascii="Arial" w:hAnsi="Arial" w:cs="Arial"/>
              </w:rPr>
              <w:t xml:space="preserve"> gratuities </w:t>
            </w:r>
            <w:r w:rsidR="00E35E82" w:rsidRPr="008F0B7F">
              <w:rPr>
                <w:rFonts w:ascii="Arial" w:hAnsi="Arial" w:cs="Arial"/>
              </w:rPr>
              <w:t xml:space="preserve">or fees </w:t>
            </w:r>
            <w:r w:rsidR="00C0684F" w:rsidRPr="008F0B7F">
              <w:rPr>
                <w:rFonts w:ascii="Arial" w:hAnsi="Arial" w:cs="Arial"/>
              </w:rPr>
              <w:t>may result in termination of the Contract</w:t>
            </w:r>
            <w:r w:rsidR="00E35E82" w:rsidRPr="008F0B7F">
              <w:rPr>
                <w:rFonts w:ascii="Arial" w:hAnsi="Arial" w:cs="Arial"/>
              </w:rPr>
              <w:t xml:space="preserve"> and/or sanctions by the Bank</w:t>
            </w:r>
            <w:r w:rsidR="00C0684F" w:rsidRPr="008F0B7F">
              <w:rPr>
                <w:rFonts w:ascii="Arial" w:hAnsi="Arial" w:cs="Arial"/>
              </w:rPr>
              <w:t>.</w:t>
            </w:r>
          </w:p>
        </w:tc>
      </w:tr>
    </w:tbl>
    <w:p w14:paraId="782A4357" w14:textId="77777777" w:rsidR="00C0684F" w:rsidRPr="008F0B7F" w:rsidRDefault="00C0684F" w:rsidP="00C0684F">
      <w:pPr>
        <w:pStyle w:val="Heading1"/>
        <w:rPr>
          <w:rFonts w:ascii="Arial" w:hAnsi="Arial" w:cs="Arial"/>
          <w:smallCaps/>
          <w:sz w:val="28"/>
          <w:szCs w:val="28"/>
        </w:rPr>
      </w:pPr>
      <w:bookmarkStart w:id="240" w:name="_Toc299534138"/>
      <w:bookmarkStart w:id="241" w:name="_Toc454641835"/>
      <w:bookmarkStart w:id="242" w:name="_Toc474333995"/>
      <w:bookmarkStart w:id="243" w:name="_Toc474334164"/>
      <w:r w:rsidRPr="008F0B7F">
        <w:rPr>
          <w:rFonts w:ascii="Arial" w:hAnsi="Arial" w:cs="Arial"/>
          <w:smallCaps/>
          <w:sz w:val="28"/>
          <w:szCs w:val="28"/>
        </w:rPr>
        <w:t>B.  Commencement, Completion, Modification and Termination of Contract</w:t>
      </w:r>
      <w:bookmarkEnd w:id="240"/>
      <w:bookmarkEnd w:id="241"/>
      <w:bookmarkEnd w:id="242"/>
      <w:bookmarkEnd w:id="243"/>
    </w:p>
    <w:tbl>
      <w:tblPr>
        <w:tblW w:w="9367" w:type="dxa"/>
        <w:jc w:val="center"/>
        <w:tblLayout w:type="fixed"/>
        <w:tblLook w:val="0000" w:firstRow="0" w:lastRow="0" w:firstColumn="0" w:lastColumn="0" w:noHBand="0" w:noVBand="0"/>
      </w:tblPr>
      <w:tblGrid>
        <w:gridCol w:w="2487"/>
        <w:gridCol w:w="6880"/>
      </w:tblGrid>
      <w:tr w:rsidR="00C0684F" w:rsidRPr="008F0B7F" w14:paraId="1A088375" w14:textId="77777777" w:rsidTr="00C0684F">
        <w:trPr>
          <w:jc w:val="center"/>
        </w:trPr>
        <w:tc>
          <w:tcPr>
            <w:tcW w:w="2487" w:type="dxa"/>
          </w:tcPr>
          <w:p w14:paraId="08665A84"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44" w:name="_Toc299534139"/>
            <w:bookmarkStart w:id="245" w:name="_Toc454641836"/>
            <w:bookmarkStart w:id="246" w:name="_Toc474333996"/>
            <w:bookmarkStart w:id="247" w:name="_Toc474334165"/>
            <w:r w:rsidRPr="008F0B7F">
              <w:rPr>
                <w:rFonts w:ascii="Arial" w:hAnsi="Arial" w:cs="Arial"/>
                <w:lang w:val="en-US"/>
              </w:rPr>
              <w:t>Effectiveness of Contract</w:t>
            </w:r>
            <w:bookmarkEnd w:id="244"/>
            <w:bookmarkEnd w:id="245"/>
            <w:bookmarkEnd w:id="246"/>
            <w:bookmarkEnd w:id="247"/>
          </w:p>
        </w:tc>
        <w:tc>
          <w:tcPr>
            <w:tcW w:w="6880" w:type="dxa"/>
          </w:tcPr>
          <w:p w14:paraId="59AB41CF" w14:textId="77777777" w:rsidR="00C0684F" w:rsidRPr="008F0B7F" w:rsidRDefault="00C0684F" w:rsidP="00F37FE7">
            <w:pPr>
              <w:pStyle w:val="ListParagraph"/>
              <w:numPr>
                <w:ilvl w:val="1"/>
                <w:numId w:val="34"/>
              </w:numPr>
              <w:spacing w:after="200"/>
              <w:ind w:left="72" w:right="-72" w:firstLine="0"/>
              <w:jc w:val="both"/>
              <w:rPr>
                <w:rFonts w:ascii="Arial" w:hAnsi="Arial" w:cs="Arial"/>
              </w:rPr>
            </w:pPr>
            <w:r w:rsidRPr="008F0B7F">
              <w:rPr>
                <w:rFonts w:ascii="Arial" w:hAnsi="Arial" w:cs="Arial"/>
              </w:rP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8F0B7F">
              <w:rPr>
                <w:rFonts w:ascii="Arial" w:hAnsi="Arial" w:cs="Arial"/>
                <w:b/>
              </w:rPr>
              <w:t>SCC</w:t>
            </w:r>
            <w:r w:rsidRPr="008F0B7F">
              <w:rPr>
                <w:rFonts w:ascii="Arial" w:hAnsi="Arial" w:cs="Arial"/>
              </w:rPr>
              <w:t xml:space="preserve"> have been met.</w:t>
            </w:r>
          </w:p>
        </w:tc>
      </w:tr>
      <w:tr w:rsidR="00C0684F" w:rsidRPr="008F0B7F" w14:paraId="74007BDE" w14:textId="77777777" w:rsidTr="00C0684F">
        <w:trPr>
          <w:jc w:val="center"/>
        </w:trPr>
        <w:tc>
          <w:tcPr>
            <w:tcW w:w="2487" w:type="dxa"/>
          </w:tcPr>
          <w:p w14:paraId="53A7F080"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48" w:name="_Toc299534140"/>
            <w:bookmarkStart w:id="249" w:name="_Toc454641837"/>
            <w:bookmarkStart w:id="250" w:name="_Toc474333997"/>
            <w:bookmarkStart w:id="251" w:name="_Toc474334166"/>
            <w:r w:rsidRPr="008F0B7F">
              <w:rPr>
                <w:rFonts w:ascii="Arial" w:hAnsi="Arial" w:cs="Arial"/>
                <w:lang w:val="en-US"/>
              </w:rPr>
              <w:t>Termination of Contract for Failure to Become Effective</w:t>
            </w:r>
            <w:bookmarkEnd w:id="248"/>
            <w:bookmarkEnd w:id="249"/>
            <w:bookmarkEnd w:id="250"/>
            <w:bookmarkEnd w:id="251"/>
          </w:p>
        </w:tc>
        <w:tc>
          <w:tcPr>
            <w:tcW w:w="6880" w:type="dxa"/>
          </w:tcPr>
          <w:p w14:paraId="6CC245E6" w14:textId="77777777" w:rsidR="00C0684F" w:rsidRPr="008F0B7F" w:rsidRDefault="00C0684F" w:rsidP="00F37FE7">
            <w:pPr>
              <w:pStyle w:val="ListParagraph"/>
              <w:numPr>
                <w:ilvl w:val="1"/>
                <w:numId w:val="35"/>
              </w:numPr>
              <w:spacing w:after="200"/>
              <w:ind w:left="72" w:right="-72" w:firstLine="0"/>
              <w:jc w:val="both"/>
              <w:rPr>
                <w:rFonts w:ascii="Arial" w:hAnsi="Arial" w:cs="Arial"/>
              </w:rPr>
            </w:pPr>
            <w:r w:rsidRPr="008F0B7F">
              <w:rPr>
                <w:rFonts w:ascii="Arial" w:hAnsi="Arial" w:cs="Arial"/>
              </w:rPr>
              <w:t xml:space="preserve">If this Contract has not become effective within such time period after the date of Contract signature as specified in the </w:t>
            </w:r>
            <w:r w:rsidRPr="008F0B7F">
              <w:rPr>
                <w:rFonts w:ascii="Arial" w:hAnsi="Arial" w:cs="Arial"/>
                <w:b/>
              </w:rPr>
              <w:t>SCC</w:t>
            </w:r>
            <w:r w:rsidRPr="008F0B7F">
              <w:rPr>
                <w:rFonts w:ascii="Arial" w:hAnsi="Arial" w:cs="Arial"/>
              </w:rPr>
              <w:t xml:space="preserve">, either Party may, by not less than </w:t>
            </w:r>
            <w:proofErr w:type="gramStart"/>
            <w:r w:rsidRPr="008F0B7F">
              <w:rPr>
                <w:rFonts w:ascii="Arial" w:hAnsi="Arial" w:cs="Arial"/>
              </w:rPr>
              <w:t>twenty two</w:t>
            </w:r>
            <w:proofErr w:type="gramEnd"/>
            <w:r w:rsidRPr="008F0B7F">
              <w:rPr>
                <w:rFonts w:ascii="Arial" w:hAnsi="Arial" w:cs="Arial"/>
              </w:rPr>
              <w:t xml:space="preserve"> (22) days written notice to the other Party, declare this Contract to be null and void, and in the event of such a declaration by either Party, neither Party shall have any claim against the other Party with respect hereto.</w:t>
            </w:r>
          </w:p>
        </w:tc>
      </w:tr>
      <w:tr w:rsidR="00C0684F" w:rsidRPr="008F0B7F" w14:paraId="0BF0DE47" w14:textId="77777777" w:rsidTr="00C0684F">
        <w:trPr>
          <w:jc w:val="center"/>
        </w:trPr>
        <w:tc>
          <w:tcPr>
            <w:tcW w:w="2487" w:type="dxa"/>
          </w:tcPr>
          <w:p w14:paraId="519CE277"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52" w:name="_Toc299534141"/>
            <w:bookmarkStart w:id="253" w:name="_Toc454641838"/>
            <w:bookmarkStart w:id="254" w:name="_Toc474333998"/>
            <w:bookmarkStart w:id="255" w:name="_Toc474334167"/>
            <w:r w:rsidRPr="008F0B7F">
              <w:rPr>
                <w:rFonts w:ascii="Arial" w:hAnsi="Arial" w:cs="Arial"/>
                <w:lang w:val="en-US"/>
              </w:rPr>
              <w:t>Commencement of Services</w:t>
            </w:r>
            <w:bookmarkEnd w:id="252"/>
            <w:bookmarkEnd w:id="253"/>
            <w:bookmarkEnd w:id="254"/>
            <w:bookmarkEnd w:id="255"/>
          </w:p>
        </w:tc>
        <w:tc>
          <w:tcPr>
            <w:tcW w:w="6880" w:type="dxa"/>
          </w:tcPr>
          <w:p w14:paraId="0AA8E1F3" w14:textId="77777777" w:rsidR="00C0684F" w:rsidRPr="008F0B7F" w:rsidRDefault="00C0684F" w:rsidP="00F37FE7">
            <w:pPr>
              <w:pStyle w:val="ListParagraph"/>
              <w:numPr>
                <w:ilvl w:val="1"/>
                <w:numId w:val="36"/>
              </w:numPr>
              <w:spacing w:after="200"/>
              <w:ind w:left="72" w:right="-72" w:firstLine="0"/>
              <w:jc w:val="both"/>
              <w:rPr>
                <w:rFonts w:ascii="Arial" w:hAnsi="Arial" w:cs="Arial"/>
              </w:rPr>
            </w:pPr>
            <w:r w:rsidRPr="008F0B7F">
              <w:rPr>
                <w:rFonts w:ascii="Arial" w:hAnsi="Arial" w:cs="Arial"/>
              </w:rPr>
              <w:t xml:space="preserve">The Consultant shall confirm availability of Key Experts and begin carrying out the Services not later than the number of days after the Effective Date specified in the </w:t>
            </w:r>
            <w:r w:rsidRPr="008F0B7F">
              <w:rPr>
                <w:rFonts w:ascii="Arial" w:hAnsi="Arial" w:cs="Arial"/>
                <w:b/>
              </w:rPr>
              <w:t>SCC</w:t>
            </w:r>
            <w:r w:rsidRPr="008F0B7F">
              <w:rPr>
                <w:rFonts w:ascii="Arial" w:hAnsi="Arial" w:cs="Arial"/>
              </w:rPr>
              <w:t>.</w:t>
            </w:r>
          </w:p>
        </w:tc>
      </w:tr>
      <w:tr w:rsidR="00C0684F" w:rsidRPr="008F0B7F" w14:paraId="30DE02E7" w14:textId="77777777" w:rsidTr="00C0684F">
        <w:trPr>
          <w:jc w:val="center"/>
        </w:trPr>
        <w:tc>
          <w:tcPr>
            <w:tcW w:w="2487" w:type="dxa"/>
          </w:tcPr>
          <w:p w14:paraId="328C09B5"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56" w:name="_Toc299534142"/>
            <w:bookmarkStart w:id="257" w:name="_Toc454641839"/>
            <w:bookmarkStart w:id="258" w:name="_Toc474333999"/>
            <w:bookmarkStart w:id="259" w:name="_Toc474334168"/>
            <w:r w:rsidRPr="008F0B7F">
              <w:rPr>
                <w:rFonts w:ascii="Arial" w:hAnsi="Arial" w:cs="Arial"/>
                <w:lang w:val="en-US"/>
              </w:rPr>
              <w:t>Expiration of Contract</w:t>
            </w:r>
            <w:bookmarkEnd w:id="256"/>
            <w:bookmarkEnd w:id="257"/>
            <w:bookmarkEnd w:id="258"/>
            <w:bookmarkEnd w:id="259"/>
          </w:p>
        </w:tc>
        <w:tc>
          <w:tcPr>
            <w:tcW w:w="6880" w:type="dxa"/>
          </w:tcPr>
          <w:p w14:paraId="415D3C45" w14:textId="77777777" w:rsidR="00C0684F" w:rsidRPr="008F0B7F" w:rsidRDefault="00C0684F" w:rsidP="00F37FE7">
            <w:pPr>
              <w:pStyle w:val="ListParagraph"/>
              <w:numPr>
                <w:ilvl w:val="1"/>
                <w:numId w:val="37"/>
              </w:numPr>
              <w:spacing w:after="200"/>
              <w:ind w:left="72" w:right="-72" w:firstLine="0"/>
              <w:jc w:val="both"/>
              <w:rPr>
                <w:rFonts w:ascii="Arial" w:hAnsi="Arial" w:cs="Arial"/>
              </w:rPr>
            </w:pPr>
            <w:r w:rsidRPr="008F0B7F">
              <w:rPr>
                <w:rFonts w:ascii="Arial" w:hAnsi="Arial" w:cs="Arial"/>
              </w:rPr>
              <w:t xml:space="preserve">Unless terminated earlier pursuant to Clause GCC 19 hereof, this Contract shall expire at the end of such </w:t>
            </w:r>
            <w:proofErr w:type="gramStart"/>
            <w:r w:rsidRPr="008F0B7F">
              <w:rPr>
                <w:rFonts w:ascii="Arial" w:hAnsi="Arial" w:cs="Arial"/>
              </w:rPr>
              <w:t>time period</w:t>
            </w:r>
            <w:proofErr w:type="gramEnd"/>
            <w:r w:rsidRPr="008F0B7F">
              <w:rPr>
                <w:rFonts w:ascii="Arial" w:hAnsi="Arial" w:cs="Arial"/>
              </w:rPr>
              <w:t xml:space="preserve"> after the Effective Date as specified in the </w:t>
            </w:r>
            <w:r w:rsidRPr="008F0B7F">
              <w:rPr>
                <w:rFonts w:ascii="Arial" w:hAnsi="Arial" w:cs="Arial"/>
                <w:b/>
              </w:rPr>
              <w:t>SCC</w:t>
            </w:r>
            <w:r w:rsidRPr="008F0B7F">
              <w:rPr>
                <w:rFonts w:ascii="Arial" w:hAnsi="Arial" w:cs="Arial"/>
              </w:rPr>
              <w:t>.</w:t>
            </w:r>
          </w:p>
        </w:tc>
      </w:tr>
      <w:tr w:rsidR="00C0684F" w:rsidRPr="008F0B7F" w14:paraId="13297C5B" w14:textId="77777777" w:rsidTr="00C0684F">
        <w:trPr>
          <w:jc w:val="center"/>
        </w:trPr>
        <w:tc>
          <w:tcPr>
            <w:tcW w:w="2487" w:type="dxa"/>
          </w:tcPr>
          <w:p w14:paraId="5022179B"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60" w:name="_Toc299534143"/>
            <w:bookmarkStart w:id="261" w:name="_Toc454641840"/>
            <w:bookmarkStart w:id="262" w:name="_Toc474334000"/>
            <w:bookmarkStart w:id="263" w:name="_Toc474334169"/>
            <w:r w:rsidRPr="008F0B7F">
              <w:rPr>
                <w:rFonts w:ascii="Arial" w:hAnsi="Arial" w:cs="Arial"/>
                <w:lang w:val="en-US"/>
              </w:rPr>
              <w:t>Entire Agreement</w:t>
            </w:r>
            <w:bookmarkEnd w:id="260"/>
            <w:bookmarkEnd w:id="261"/>
            <w:bookmarkEnd w:id="262"/>
            <w:bookmarkEnd w:id="263"/>
          </w:p>
        </w:tc>
        <w:tc>
          <w:tcPr>
            <w:tcW w:w="6880" w:type="dxa"/>
          </w:tcPr>
          <w:p w14:paraId="46F07E48" w14:textId="77777777" w:rsidR="00C0684F" w:rsidRPr="008F0B7F" w:rsidRDefault="00C0684F" w:rsidP="00F37FE7">
            <w:pPr>
              <w:pStyle w:val="ListParagraph"/>
              <w:numPr>
                <w:ilvl w:val="1"/>
                <w:numId w:val="38"/>
              </w:numPr>
              <w:spacing w:after="200"/>
              <w:ind w:left="72" w:right="-72" w:firstLine="0"/>
              <w:jc w:val="both"/>
              <w:rPr>
                <w:rFonts w:ascii="Arial" w:hAnsi="Arial" w:cs="Arial"/>
              </w:rPr>
            </w:pPr>
            <w:r w:rsidRPr="008F0B7F">
              <w:rPr>
                <w:rFonts w:ascii="Arial" w:hAnsi="Arial" w:cs="Arial"/>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C0684F" w:rsidRPr="008F0B7F" w14:paraId="18BA6229" w14:textId="77777777" w:rsidTr="00C0684F">
        <w:trPr>
          <w:jc w:val="center"/>
        </w:trPr>
        <w:tc>
          <w:tcPr>
            <w:tcW w:w="2487" w:type="dxa"/>
          </w:tcPr>
          <w:p w14:paraId="39946DA0"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64" w:name="_Toc299534144"/>
            <w:bookmarkStart w:id="265" w:name="_Toc454641841"/>
            <w:bookmarkStart w:id="266" w:name="_Toc474334001"/>
            <w:bookmarkStart w:id="267" w:name="_Toc474334170"/>
            <w:r w:rsidRPr="008F0B7F">
              <w:rPr>
                <w:rFonts w:ascii="Arial" w:hAnsi="Arial" w:cs="Arial"/>
                <w:lang w:val="en-US"/>
              </w:rPr>
              <w:t>Modifications or Variations</w:t>
            </w:r>
            <w:bookmarkEnd w:id="264"/>
            <w:bookmarkEnd w:id="265"/>
            <w:bookmarkEnd w:id="266"/>
            <w:bookmarkEnd w:id="267"/>
          </w:p>
        </w:tc>
        <w:tc>
          <w:tcPr>
            <w:tcW w:w="6880" w:type="dxa"/>
          </w:tcPr>
          <w:p w14:paraId="0E3E604E" w14:textId="77777777" w:rsidR="00C0684F" w:rsidRPr="008F0B7F" w:rsidRDefault="00C0684F" w:rsidP="00F37FE7">
            <w:pPr>
              <w:pStyle w:val="ListParagraph"/>
              <w:numPr>
                <w:ilvl w:val="1"/>
                <w:numId w:val="39"/>
              </w:numPr>
              <w:suppressAutoHyphens/>
              <w:ind w:left="72" w:firstLine="0"/>
              <w:jc w:val="both"/>
              <w:rPr>
                <w:rFonts w:ascii="Arial" w:hAnsi="Arial" w:cs="Arial"/>
              </w:rPr>
            </w:pPr>
            <w:r w:rsidRPr="008F0B7F">
              <w:rPr>
                <w:rFonts w:ascii="Arial" w:hAnsi="Arial" w:cs="Arial"/>
              </w:rPr>
              <w:t xml:space="preserve">Any modification or variation of the terms and conditions of this Contract, including any modification or variation of the scope of the Services, may only be made by written agreement </w:t>
            </w:r>
            <w:r w:rsidRPr="008F0B7F">
              <w:rPr>
                <w:rFonts w:ascii="Arial" w:hAnsi="Arial" w:cs="Arial"/>
              </w:rPr>
              <w:lastRenderedPageBreak/>
              <w:t>between the Parties. However, each Party shall give due consideration to any proposals for modification or variation made by the other Party.</w:t>
            </w:r>
          </w:p>
          <w:p w14:paraId="0A014743" w14:textId="77777777" w:rsidR="00C0684F" w:rsidRPr="008F0B7F" w:rsidRDefault="00C0684F" w:rsidP="00C0684F">
            <w:pPr>
              <w:suppressAutoHyphens/>
              <w:jc w:val="both"/>
              <w:rPr>
                <w:rFonts w:ascii="Arial" w:hAnsi="Arial" w:cs="Arial"/>
              </w:rPr>
            </w:pPr>
          </w:p>
          <w:p w14:paraId="6E178E48" w14:textId="77777777" w:rsidR="00C0684F" w:rsidRPr="008F0B7F" w:rsidRDefault="00C0684F" w:rsidP="00F37FE7">
            <w:pPr>
              <w:pStyle w:val="ListParagraph"/>
              <w:numPr>
                <w:ilvl w:val="1"/>
                <w:numId w:val="39"/>
              </w:numPr>
              <w:suppressAutoHyphens/>
              <w:ind w:left="72" w:firstLine="0"/>
              <w:jc w:val="both"/>
              <w:rPr>
                <w:rFonts w:ascii="Arial" w:hAnsi="Arial" w:cs="Arial"/>
              </w:rPr>
            </w:pPr>
            <w:r w:rsidRPr="008F0B7F">
              <w:rPr>
                <w:rFonts w:ascii="Arial" w:hAnsi="Arial" w:cs="Arial"/>
              </w:rPr>
              <w:t>In cases of substantial modifications or variations, the prior written consent of the Bank is required.</w:t>
            </w:r>
          </w:p>
        </w:tc>
      </w:tr>
      <w:tr w:rsidR="00C0684F" w:rsidRPr="008F0B7F" w14:paraId="665AEC27" w14:textId="77777777" w:rsidTr="00C0684F">
        <w:trPr>
          <w:jc w:val="center"/>
        </w:trPr>
        <w:tc>
          <w:tcPr>
            <w:tcW w:w="2487" w:type="dxa"/>
          </w:tcPr>
          <w:p w14:paraId="41547811"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68" w:name="_Toc299534145"/>
            <w:bookmarkStart w:id="269" w:name="_Toc454641842"/>
            <w:bookmarkStart w:id="270" w:name="_Toc474334002"/>
            <w:bookmarkStart w:id="271" w:name="_Toc474334171"/>
            <w:r w:rsidRPr="008F0B7F">
              <w:rPr>
                <w:rFonts w:ascii="Arial" w:hAnsi="Arial" w:cs="Arial"/>
                <w:lang w:val="en-US"/>
              </w:rPr>
              <w:lastRenderedPageBreak/>
              <w:t>Force Majeure</w:t>
            </w:r>
            <w:bookmarkEnd w:id="268"/>
            <w:bookmarkEnd w:id="269"/>
            <w:bookmarkEnd w:id="270"/>
            <w:bookmarkEnd w:id="271"/>
          </w:p>
        </w:tc>
        <w:tc>
          <w:tcPr>
            <w:tcW w:w="6880" w:type="dxa"/>
          </w:tcPr>
          <w:p w14:paraId="608EEE5A" w14:textId="77777777" w:rsidR="00C0684F" w:rsidRPr="008F0B7F" w:rsidRDefault="00C0684F" w:rsidP="00C0684F">
            <w:pPr>
              <w:spacing w:after="200"/>
              <w:ind w:right="-72"/>
              <w:jc w:val="both"/>
              <w:rPr>
                <w:rFonts w:ascii="Arial" w:hAnsi="Arial" w:cs="Arial"/>
              </w:rPr>
            </w:pPr>
          </w:p>
        </w:tc>
      </w:tr>
      <w:tr w:rsidR="00C0684F" w:rsidRPr="008F0B7F" w14:paraId="457FAD24" w14:textId="77777777" w:rsidTr="00C0684F">
        <w:trPr>
          <w:jc w:val="center"/>
        </w:trPr>
        <w:tc>
          <w:tcPr>
            <w:tcW w:w="2487" w:type="dxa"/>
          </w:tcPr>
          <w:p w14:paraId="49227EDE" w14:textId="77777777" w:rsidR="00C0684F" w:rsidRPr="008F0B7F" w:rsidRDefault="00C0684F" w:rsidP="00C0684F">
            <w:pPr>
              <w:pStyle w:val="Section8Heading3"/>
              <w:ind w:left="888" w:hanging="540"/>
              <w:rPr>
                <w:rFonts w:ascii="Arial" w:hAnsi="Arial" w:cs="Arial"/>
              </w:rPr>
            </w:pPr>
            <w:r w:rsidRPr="008F0B7F">
              <w:rPr>
                <w:rFonts w:ascii="Arial" w:hAnsi="Arial" w:cs="Arial"/>
              </w:rPr>
              <w:t>a.</w:t>
            </w:r>
            <w:r w:rsidRPr="008F0B7F">
              <w:rPr>
                <w:rFonts w:ascii="Arial" w:hAnsi="Arial" w:cs="Arial"/>
              </w:rPr>
              <w:tab/>
              <w:t>Definition</w:t>
            </w:r>
          </w:p>
        </w:tc>
        <w:tc>
          <w:tcPr>
            <w:tcW w:w="6880" w:type="dxa"/>
          </w:tcPr>
          <w:p w14:paraId="4B69D74D" w14:textId="77777777" w:rsidR="00C0684F" w:rsidRPr="008F0B7F" w:rsidRDefault="00C0684F" w:rsidP="00F37FE7">
            <w:pPr>
              <w:pStyle w:val="ListParagraph"/>
              <w:numPr>
                <w:ilvl w:val="1"/>
                <w:numId w:val="23"/>
              </w:numPr>
              <w:tabs>
                <w:tab w:val="left" w:pos="540"/>
              </w:tabs>
              <w:suppressAutoHyphens/>
              <w:ind w:left="72" w:firstLine="0"/>
              <w:jc w:val="both"/>
              <w:rPr>
                <w:rFonts w:ascii="Arial" w:hAnsi="Arial" w:cs="Arial"/>
              </w:rPr>
            </w:pPr>
            <w:r w:rsidRPr="008F0B7F">
              <w:rPr>
                <w:rFonts w:ascii="Arial" w:hAnsi="Arial" w:cs="Arial"/>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367577D8" w14:textId="77777777" w:rsidR="00C0684F" w:rsidRPr="008F0B7F" w:rsidRDefault="00C0684F" w:rsidP="00C0684F">
            <w:pPr>
              <w:tabs>
                <w:tab w:val="left" w:pos="540"/>
              </w:tabs>
              <w:suppressAutoHyphens/>
              <w:ind w:left="72"/>
              <w:jc w:val="both"/>
              <w:rPr>
                <w:rFonts w:ascii="Arial" w:hAnsi="Arial" w:cs="Arial"/>
              </w:rPr>
            </w:pPr>
          </w:p>
          <w:p w14:paraId="53836F43" w14:textId="77777777" w:rsidR="00C0684F" w:rsidRPr="008F0B7F" w:rsidRDefault="00C0684F" w:rsidP="00F37FE7">
            <w:pPr>
              <w:pStyle w:val="ListParagraph"/>
              <w:numPr>
                <w:ilvl w:val="1"/>
                <w:numId w:val="23"/>
              </w:numPr>
              <w:tabs>
                <w:tab w:val="left" w:pos="540"/>
              </w:tabs>
              <w:suppressAutoHyphens/>
              <w:ind w:left="72" w:firstLine="0"/>
              <w:jc w:val="both"/>
              <w:rPr>
                <w:rFonts w:ascii="Arial" w:hAnsi="Arial" w:cs="Arial"/>
              </w:rPr>
            </w:pPr>
            <w:r w:rsidRPr="008F0B7F">
              <w:rPr>
                <w:rFonts w:ascii="Arial" w:hAnsi="Arial" w:cs="Arial"/>
              </w:rPr>
              <w:t>Force Majeure shall not include (</w:t>
            </w:r>
            <w:proofErr w:type="spellStart"/>
            <w:r w:rsidRPr="008F0B7F">
              <w:rPr>
                <w:rFonts w:ascii="Arial" w:hAnsi="Arial" w:cs="Arial"/>
              </w:rPr>
              <w:t>i</w:t>
            </w:r>
            <w:proofErr w:type="spellEnd"/>
            <w:r w:rsidRPr="008F0B7F">
              <w:rPr>
                <w:rFonts w:ascii="Arial" w:hAnsi="Arial" w:cs="Arial"/>
              </w:rPr>
              <w:t xml:space="preserve">)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proofErr w:type="gramStart"/>
            <w:r w:rsidRPr="008F0B7F">
              <w:rPr>
                <w:rFonts w:ascii="Arial" w:hAnsi="Arial" w:cs="Arial"/>
              </w:rPr>
              <w:t>Contract, and</w:t>
            </w:r>
            <w:proofErr w:type="gramEnd"/>
            <w:r w:rsidRPr="008F0B7F">
              <w:rPr>
                <w:rFonts w:ascii="Arial" w:hAnsi="Arial" w:cs="Arial"/>
              </w:rPr>
              <w:t xml:space="preserve"> avoid or overcome in the carrying out of its obligations hereunder.</w:t>
            </w:r>
          </w:p>
          <w:p w14:paraId="7450365A" w14:textId="77777777" w:rsidR="00C0684F" w:rsidRPr="008F0B7F" w:rsidRDefault="00C0684F" w:rsidP="00C0684F">
            <w:pPr>
              <w:tabs>
                <w:tab w:val="left" w:pos="540"/>
              </w:tabs>
              <w:suppressAutoHyphens/>
              <w:ind w:left="72"/>
              <w:jc w:val="both"/>
              <w:rPr>
                <w:rFonts w:ascii="Arial" w:hAnsi="Arial" w:cs="Arial"/>
              </w:rPr>
            </w:pPr>
          </w:p>
          <w:p w14:paraId="444212CE" w14:textId="77777777" w:rsidR="00C0684F" w:rsidRPr="008F0B7F" w:rsidRDefault="00C0684F" w:rsidP="00F37FE7">
            <w:pPr>
              <w:pStyle w:val="ListParagraph"/>
              <w:numPr>
                <w:ilvl w:val="1"/>
                <w:numId w:val="23"/>
              </w:numPr>
              <w:tabs>
                <w:tab w:val="left" w:pos="540"/>
              </w:tabs>
              <w:suppressAutoHyphens/>
              <w:ind w:left="72" w:firstLine="0"/>
              <w:jc w:val="both"/>
              <w:rPr>
                <w:rFonts w:ascii="Arial" w:hAnsi="Arial" w:cs="Arial"/>
              </w:rPr>
            </w:pPr>
            <w:r w:rsidRPr="008F0B7F">
              <w:rPr>
                <w:rFonts w:ascii="Arial" w:hAnsi="Arial" w:cs="Arial"/>
              </w:rPr>
              <w:t>Force Majeure shall not include insufficiency of funds or failure to make any payment required hereunder.</w:t>
            </w:r>
          </w:p>
          <w:p w14:paraId="35D84945" w14:textId="77777777" w:rsidR="00C0684F" w:rsidRPr="008F0B7F" w:rsidRDefault="00C0684F" w:rsidP="00C0684F">
            <w:pPr>
              <w:tabs>
                <w:tab w:val="left" w:pos="540"/>
              </w:tabs>
              <w:suppressAutoHyphens/>
              <w:ind w:left="72"/>
              <w:jc w:val="both"/>
              <w:rPr>
                <w:rFonts w:ascii="Arial" w:hAnsi="Arial" w:cs="Arial"/>
              </w:rPr>
            </w:pPr>
          </w:p>
        </w:tc>
      </w:tr>
      <w:tr w:rsidR="00C0684F" w:rsidRPr="008F0B7F" w14:paraId="2945BAEF" w14:textId="77777777" w:rsidTr="00C0684F">
        <w:trPr>
          <w:jc w:val="center"/>
        </w:trPr>
        <w:tc>
          <w:tcPr>
            <w:tcW w:w="2487" w:type="dxa"/>
          </w:tcPr>
          <w:p w14:paraId="4E220615" w14:textId="77777777" w:rsidR="00C0684F" w:rsidRPr="008F0B7F" w:rsidRDefault="00C0684F" w:rsidP="00C0684F">
            <w:pPr>
              <w:pStyle w:val="Section8Heading3"/>
              <w:ind w:left="888" w:hanging="540"/>
              <w:rPr>
                <w:rFonts w:ascii="Arial" w:hAnsi="Arial" w:cs="Arial"/>
                <w:b w:val="0"/>
              </w:rPr>
            </w:pPr>
            <w:r w:rsidRPr="008F0B7F">
              <w:rPr>
                <w:rFonts w:ascii="Arial" w:hAnsi="Arial" w:cs="Arial"/>
              </w:rPr>
              <w:t>b.</w:t>
            </w:r>
            <w:r w:rsidRPr="008F0B7F">
              <w:rPr>
                <w:rFonts w:ascii="Arial" w:hAnsi="Arial" w:cs="Arial"/>
              </w:rPr>
              <w:tab/>
              <w:t>No Breach of Contract</w:t>
            </w:r>
          </w:p>
        </w:tc>
        <w:tc>
          <w:tcPr>
            <w:tcW w:w="6880" w:type="dxa"/>
          </w:tcPr>
          <w:p w14:paraId="0A5042D3" w14:textId="77777777" w:rsidR="00C0684F" w:rsidRPr="008F0B7F" w:rsidRDefault="00C0684F" w:rsidP="00F37FE7">
            <w:pPr>
              <w:pStyle w:val="ListParagraph"/>
              <w:numPr>
                <w:ilvl w:val="1"/>
                <w:numId w:val="23"/>
              </w:numPr>
              <w:tabs>
                <w:tab w:val="left" w:pos="540"/>
              </w:tabs>
              <w:suppressAutoHyphens/>
              <w:ind w:left="72" w:firstLine="0"/>
              <w:jc w:val="both"/>
              <w:rPr>
                <w:rFonts w:ascii="Arial" w:hAnsi="Arial" w:cs="Arial"/>
              </w:rPr>
            </w:pPr>
            <w:r w:rsidRPr="008F0B7F">
              <w:rPr>
                <w:rFonts w:ascii="Arial" w:hAnsi="Arial" w:cs="Arial"/>
              </w:rPr>
              <w:t xml:space="preserve">The failure of a Party to fulfill any of its obligations hereunder shall not </w:t>
            </w:r>
            <w:proofErr w:type="gramStart"/>
            <w:r w:rsidRPr="008F0B7F">
              <w:rPr>
                <w:rFonts w:ascii="Arial" w:hAnsi="Arial" w:cs="Arial"/>
              </w:rPr>
              <w:t>be considered to be</w:t>
            </w:r>
            <w:proofErr w:type="gramEnd"/>
            <w:r w:rsidRPr="008F0B7F">
              <w:rPr>
                <w:rFonts w:ascii="Arial" w:hAnsi="Arial" w:cs="Arial"/>
              </w:rPr>
              <w:t xml:space="preserv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14:paraId="44206168" w14:textId="77777777" w:rsidR="00C0684F" w:rsidRPr="008F0B7F" w:rsidRDefault="00C0684F" w:rsidP="00C0684F">
            <w:pPr>
              <w:tabs>
                <w:tab w:val="left" w:pos="540"/>
              </w:tabs>
              <w:suppressAutoHyphens/>
              <w:ind w:left="72"/>
              <w:jc w:val="both"/>
              <w:rPr>
                <w:rFonts w:ascii="Arial" w:hAnsi="Arial" w:cs="Arial"/>
              </w:rPr>
            </w:pPr>
          </w:p>
        </w:tc>
      </w:tr>
      <w:tr w:rsidR="00C0684F" w:rsidRPr="008F0B7F" w14:paraId="6C36F294" w14:textId="77777777" w:rsidTr="00C0684F">
        <w:trPr>
          <w:jc w:val="center"/>
        </w:trPr>
        <w:tc>
          <w:tcPr>
            <w:tcW w:w="2487" w:type="dxa"/>
          </w:tcPr>
          <w:p w14:paraId="732128BB" w14:textId="77777777" w:rsidR="00C0684F" w:rsidRPr="008F0B7F" w:rsidRDefault="00C0684F" w:rsidP="00C0684F">
            <w:pPr>
              <w:pStyle w:val="Section8Heading3"/>
              <w:ind w:left="888" w:hanging="540"/>
              <w:rPr>
                <w:rFonts w:ascii="Arial" w:hAnsi="Arial" w:cs="Arial"/>
              </w:rPr>
            </w:pPr>
            <w:r w:rsidRPr="008F0B7F">
              <w:rPr>
                <w:rFonts w:ascii="Arial" w:hAnsi="Arial" w:cs="Arial"/>
                <w:spacing w:val="-3"/>
              </w:rPr>
              <w:t>c.</w:t>
            </w:r>
            <w:r w:rsidRPr="008F0B7F">
              <w:rPr>
                <w:rFonts w:ascii="Arial" w:hAnsi="Arial" w:cs="Arial"/>
                <w:spacing w:val="-3"/>
              </w:rPr>
              <w:tab/>
              <w:t>Measures to be Taken</w:t>
            </w:r>
          </w:p>
        </w:tc>
        <w:tc>
          <w:tcPr>
            <w:tcW w:w="6880" w:type="dxa"/>
          </w:tcPr>
          <w:p w14:paraId="5A2479D4" w14:textId="77777777" w:rsidR="00C0684F" w:rsidRPr="008F0B7F" w:rsidRDefault="00C0684F" w:rsidP="00F37FE7">
            <w:pPr>
              <w:pStyle w:val="ListParagraph"/>
              <w:numPr>
                <w:ilvl w:val="1"/>
                <w:numId w:val="23"/>
              </w:numPr>
              <w:tabs>
                <w:tab w:val="left" w:pos="72"/>
              </w:tabs>
              <w:suppressAutoHyphens/>
              <w:ind w:left="72" w:firstLine="0"/>
              <w:jc w:val="both"/>
              <w:rPr>
                <w:rFonts w:ascii="Arial" w:hAnsi="Arial" w:cs="Arial"/>
              </w:rPr>
            </w:pPr>
            <w:r w:rsidRPr="008F0B7F">
              <w:rPr>
                <w:rFonts w:ascii="Arial" w:hAnsi="Arial" w:cs="Arial"/>
              </w:rPr>
              <w:t xml:space="preserve">A Party affected by an event of Force Majeure shall continue to perform its obligations under the Contract as far as is reasonably </w:t>
            </w:r>
            <w:proofErr w:type="gramStart"/>
            <w:r w:rsidRPr="008F0B7F">
              <w:rPr>
                <w:rFonts w:ascii="Arial" w:hAnsi="Arial" w:cs="Arial"/>
              </w:rPr>
              <w:t>practical, and</w:t>
            </w:r>
            <w:proofErr w:type="gramEnd"/>
            <w:r w:rsidRPr="008F0B7F">
              <w:rPr>
                <w:rFonts w:ascii="Arial" w:hAnsi="Arial" w:cs="Arial"/>
              </w:rPr>
              <w:t xml:space="preserve"> shall take all reasonable measures to minimize the consequences of any event of Force Majeure.</w:t>
            </w:r>
          </w:p>
          <w:p w14:paraId="4462A96F" w14:textId="77777777" w:rsidR="00C0684F" w:rsidRPr="008F0B7F" w:rsidRDefault="00C0684F" w:rsidP="00C0684F">
            <w:pPr>
              <w:tabs>
                <w:tab w:val="left" w:pos="540"/>
              </w:tabs>
              <w:suppressAutoHyphens/>
              <w:ind w:left="72"/>
              <w:jc w:val="both"/>
              <w:rPr>
                <w:rFonts w:ascii="Arial" w:hAnsi="Arial" w:cs="Arial"/>
              </w:rPr>
            </w:pPr>
          </w:p>
          <w:p w14:paraId="180AE4FD" w14:textId="77777777" w:rsidR="00C0684F" w:rsidRPr="008F0B7F" w:rsidRDefault="00C0684F" w:rsidP="00F37FE7">
            <w:pPr>
              <w:pStyle w:val="ListParagraph"/>
              <w:numPr>
                <w:ilvl w:val="1"/>
                <w:numId w:val="23"/>
              </w:numPr>
              <w:tabs>
                <w:tab w:val="left" w:pos="540"/>
              </w:tabs>
              <w:suppressAutoHyphens/>
              <w:ind w:left="72" w:firstLine="0"/>
              <w:jc w:val="both"/>
              <w:rPr>
                <w:rFonts w:ascii="Arial" w:hAnsi="Arial" w:cs="Arial"/>
              </w:rPr>
            </w:pPr>
            <w:r w:rsidRPr="008F0B7F">
              <w:rPr>
                <w:rFonts w:ascii="Arial" w:hAnsi="Arial" w:cs="Arial"/>
              </w:rPr>
              <w:t xml:space="preserve">A Party affected by an event of Force Majeure shall notify the other Party of such event as soon as possible, and in any case not later than fourteen (14) calendar days following the occurrence of such event, providing evidence of the nature and </w:t>
            </w:r>
            <w:r w:rsidRPr="008F0B7F">
              <w:rPr>
                <w:rFonts w:ascii="Arial" w:hAnsi="Arial" w:cs="Arial"/>
              </w:rPr>
              <w:lastRenderedPageBreak/>
              <w:t>cause of such event, and shall similarly give written notice of the restoration of normal conditions as soon as possible.</w:t>
            </w:r>
          </w:p>
          <w:p w14:paraId="74FF7355" w14:textId="77777777" w:rsidR="00C0684F" w:rsidRPr="008F0B7F" w:rsidRDefault="00C0684F" w:rsidP="00C0684F">
            <w:pPr>
              <w:tabs>
                <w:tab w:val="left" w:pos="540"/>
              </w:tabs>
              <w:suppressAutoHyphens/>
              <w:ind w:left="72"/>
              <w:jc w:val="both"/>
              <w:rPr>
                <w:rFonts w:ascii="Arial" w:hAnsi="Arial" w:cs="Arial"/>
              </w:rPr>
            </w:pPr>
          </w:p>
          <w:p w14:paraId="06F87147" w14:textId="77777777" w:rsidR="00C0684F" w:rsidRPr="008F0B7F" w:rsidRDefault="00C0684F" w:rsidP="00F37FE7">
            <w:pPr>
              <w:pStyle w:val="ListParagraph"/>
              <w:numPr>
                <w:ilvl w:val="1"/>
                <w:numId w:val="23"/>
              </w:numPr>
              <w:tabs>
                <w:tab w:val="left" w:pos="540"/>
              </w:tabs>
              <w:suppressAutoHyphens/>
              <w:ind w:left="72" w:firstLine="0"/>
              <w:jc w:val="both"/>
              <w:rPr>
                <w:rFonts w:ascii="Arial" w:hAnsi="Arial" w:cs="Arial"/>
              </w:rPr>
            </w:pPr>
            <w:r w:rsidRPr="008F0B7F">
              <w:rPr>
                <w:rFonts w:ascii="Arial" w:hAnsi="Arial" w:cs="Arial"/>
              </w:rPr>
              <w:t xml:space="preserve">Any period within which a Party shall, pursuant to this Contract, complete any action or task, shall be extended for a period equal to the time during which such Party was unable to perform such action </w:t>
            </w:r>
            <w:proofErr w:type="gramStart"/>
            <w:r w:rsidRPr="008F0B7F">
              <w:rPr>
                <w:rFonts w:ascii="Arial" w:hAnsi="Arial" w:cs="Arial"/>
              </w:rPr>
              <w:t>as a result of</w:t>
            </w:r>
            <w:proofErr w:type="gramEnd"/>
            <w:r w:rsidRPr="008F0B7F">
              <w:rPr>
                <w:rFonts w:ascii="Arial" w:hAnsi="Arial" w:cs="Arial"/>
              </w:rPr>
              <w:t xml:space="preserve"> Force Majeure.</w:t>
            </w:r>
          </w:p>
          <w:p w14:paraId="041E6BC4" w14:textId="77777777" w:rsidR="00C0684F" w:rsidRPr="008F0B7F" w:rsidRDefault="00C0684F" w:rsidP="00C0684F">
            <w:pPr>
              <w:tabs>
                <w:tab w:val="left" w:pos="540"/>
              </w:tabs>
              <w:suppressAutoHyphens/>
              <w:ind w:left="72"/>
              <w:jc w:val="both"/>
              <w:rPr>
                <w:rFonts w:ascii="Arial" w:hAnsi="Arial" w:cs="Arial"/>
              </w:rPr>
            </w:pPr>
          </w:p>
          <w:p w14:paraId="1E18EFCF" w14:textId="77777777" w:rsidR="00C0684F" w:rsidRPr="008F0B7F" w:rsidRDefault="00C0684F" w:rsidP="00F37FE7">
            <w:pPr>
              <w:pStyle w:val="ListParagraph"/>
              <w:numPr>
                <w:ilvl w:val="1"/>
                <w:numId w:val="23"/>
              </w:numPr>
              <w:tabs>
                <w:tab w:val="left" w:pos="540"/>
              </w:tabs>
              <w:suppressAutoHyphens/>
              <w:spacing w:after="160"/>
              <w:ind w:left="72" w:firstLine="0"/>
              <w:jc w:val="both"/>
              <w:rPr>
                <w:rFonts w:ascii="Arial" w:hAnsi="Arial" w:cs="Arial"/>
              </w:rPr>
            </w:pPr>
            <w:r w:rsidRPr="008F0B7F">
              <w:rPr>
                <w:rFonts w:ascii="Arial" w:hAnsi="Arial" w:cs="Arial"/>
              </w:rPr>
              <w:t xml:space="preserve">During the period of their inability to perform the Services </w:t>
            </w:r>
            <w:proofErr w:type="gramStart"/>
            <w:r w:rsidRPr="008F0B7F">
              <w:rPr>
                <w:rFonts w:ascii="Arial" w:hAnsi="Arial" w:cs="Arial"/>
              </w:rPr>
              <w:t>as a result of</w:t>
            </w:r>
            <w:proofErr w:type="gramEnd"/>
            <w:r w:rsidRPr="008F0B7F">
              <w:rPr>
                <w:rFonts w:ascii="Arial" w:hAnsi="Arial" w:cs="Arial"/>
              </w:rPr>
              <w:t xml:space="preserve"> an event of Force Majeure, the Consultant, upon instructions by the Client, shall either:</w:t>
            </w:r>
          </w:p>
          <w:p w14:paraId="3DB4951E" w14:textId="77777777" w:rsidR="00C0684F" w:rsidRPr="008F0B7F" w:rsidRDefault="00C0684F" w:rsidP="00C0684F">
            <w:pPr>
              <w:spacing w:after="160"/>
              <w:ind w:left="1062" w:right="-74" w:hanging="523"/>
              <w:jc w:val="both"/>
              <w:rPr>
                <w:rFonts w:ascii="Arial" w:hAnsi="Arial" w:cs="Arial"/>
              </w:rPr>
            </w:pPr>
            <w:r w:rsidRPr="008F0B7F">
              <w:rPr>
                <w:rFonts w:ascii="Arial" w:hAnsi="Arial" w:cs="Arial"/>
              </w:rPr>
              <w:t>(a)</w:t>
            </w:r>
            <w:r w:rsidRPr="008F0B7F">
              <w:rPr>
                <w:rFonts w:ascii="Arial" w:hAnsi="Arial" w:cs="Arial"/>
              </w:rPr>
              <w:tab/>
              <w:t>demobilize, in which case the Consultant shall be reimbursed for additional costs they reasonably and necessarily incurred, and, if required by the Client, in reactivating the Services; or</w:t>
            </w:r>
          </w:p>
          <w:p w14:paraId="53C96D39" w14:textId="77777777" w:rsidR="00C0684F" w:rsidRPr="008F0B7F" w:rsidRDefault="00C0684F" w:rsidP="00C0684F">
            <w:pPr>
              <w:spacing w:after="160"/>
              <w:ind w:left="1062" w:right="-74" w:hanging="523"/>
              <w:jc w:val="both"/>
              <w:rPr>
                <w:rFonts w:ascii="Arial" w:hAnsi="Arial" w:cs="Arial"/>
              </w:rPr>
            </w:pPr>
            <w:r w:rsidRPr="008F0B7F">
              <w:rPr>
                <w:rFonts w:ascii="Arial" w:hAnsi="Arial" w:cs="Arial"/>
              </w:rPr>
              <w:t>(b)</w:t>
            </w:r>
            <w:r w:rsidRPr="008F0B7F">
              <w:rPr>
                <w:rFonts w:ascii="Arial" w:hAnsi="Arial" w:cs="Arial"/>
              </w:rPr>
              <w:tab/>
              <w:t xml:space="preserve">continue with the Services to the extent reasonably possible, in which case the Consultant shall continue to be paid under the terms of this Contract </w:t>
            </w:r>
            <w:r w:rsidR="00136804" w:rsidRPr="008F0B7F">
              <w:rPr>
                <w:rFonts w:ascii="Arial" w:hAnsi="Arial" w:cs="Arial"/>
              </w:rPr>
              <w:t>and be</w:t>
            </w:r>
            <w:r w:rsidRPr="008F0B7F">
              <w:rPr>
                <w:rFonts w:ascii="Arial" w:hAnsi="Arial" w:cs="Arial"/>
              </w:rPr>
              <w:t xml:space="preserve"> reimbursed for additional costs reasonably and necessarily incurred.</w:t>
            </w:r>
          </w:p>
          <w:p w14:paraId="71700EED" w14:textId="77777777" w:rsidR="00C0684F" w:rsidRPr="008F0B7F" w:rsidRDefault="00C0684F" w:rsidP="00F37FE7">
            <w:pPr>
              <w:pStyle w:val="ListParagraph"/>
              <w:numPr>
                <w:ilvl w:val="1"/>
                <w:numId w:val="23"/>
              </w:numPr>
              <w:tabs>
                <w:tab w:val="left" w:pos="540"/>
              </w:tabs>
              <w:suppressAutoHyphens/>
              <w:ind w:left="72" w:firstLine="0"/>
              <w:jc w:val="both"/>
              <w:rPr>
                <w:rFonts w:ascii="Arial" w:hAnsi="Arial" w:cs="Arial"/>
              </w:rPr>
            </w:pPr>
            <w:r w:rsidRPr="008F0B7F">
              <w:rPr>
                <w:rFonts w:ascii="Arial" w:hAnsi="Arial" w:cs="Arial"/>
              </w:rPr>
              <w:t>In the case of disagreement between the Parties as to the existence or extent of Force Majeure, the matter shall be settled according to Clauses GCC 44 &amp; 45.</w:t>
            </w:r>
          </w:p>
          <w:p w14:paraId="72F99786" w14:textId="77777777" w:rsidR="00C0684F" w:rsidRPr="008F0B7F" w:rsidRDefault="00C0684F" w:rsidP="00C0684F">
            <w:pPr>
              <w:tabs>
                <w:tab w:val="left" w:pos="540"/>
              </w:tabs>
              <w:suppressAutoHyphens/>
              <w:ind w:left="72"/>
              <w:jc w:val="both"/>
              <w:rPr>
                <w:rFonts w:ascii="Arial" w:hAnsi="Arial" w:cs="Arial"/>
              </w:rPr>
            </w:pPr>
          </w:p>
        </w:tc>
      </w:tr>
      <w:tr w:rsidR="00C0684F" w:rsidRPr="008F0B7F" w14:paraId="12F30C14" w14:textId="77777777" w:rsidTr="00C0684F">
        <w:trPr>
          <w:jc w:val="center"/>
        </w:trPr>
        <w:tc>
          <w:tcPr>
            <w:tcW w:w="2487" w:type="dxa"/>
          </w:tcPr>
          <w:p w14:paraId="1304FE32"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72" w:name="_Toc299534146"/>
            <w:bookmarkStart w:id="273" w:name="_Toc454641843"/>
            <w:bookmarkStart w:id="274" w:name="_Toc474334003"/>
            <w:bookmarkStart w:id="275" w:name="_Toc474334172"/>
            <w:r w:rsidRPr="008F0B7F">
              <w:rPr>
                <w:rFonts w:ascii="Arial" w:hAnsi="Arial" w:cs="Arial"/>
                <w:lang w:val="en-US"/>
              </w:rPr>
              <w:lastRenderedPageBreak/>
              <w:t>Suspension</w:t>
            </w:r>
            <w:bookmarkEnd w:id="272"/>
            <w:bookmarkEnd w:id="273"/>
            <w:bookmarkEnd w:id="274"/>
            <w:bookmarkEnd w:id="275"/>
          </w:p>
        </w:tc>
        <w:tc>
          <w:tcPr>
            <w:tcW w:w="6880" w:type="dxa"/>
          </w:tcPr>
          <w:p w14:paraId="41988354" w14:textId="77777777" w:rsidR="00C0684F" w:rsidRPr="008F0B7F" w:rsidRDefault="00C0684F" w:rsidP="00F37FE7">
            <w:pPr>
              <w:pStyle w:val="BodyText"/>
              <w:numPr>
                <w:ilvl w:val="1"/>
                <w:numId w:val="20"/>
              </w:numPr>
              <w:suppressAutoHyphens w:val="0"/>
              <w:spacing w:after="200"/>
              <w:ind w:left="0" w:firstLine="0"/>
              <w:rPr>
                <w:rFonts w:ascii="Arial" w:hAnsi="Arial" w:cs="Arial"/>
              </w:rPr>
            </w:pPr>
            <w:r w:rsidRPr="008F0B7F">
              <w:rPr>
                <w:rFonts w:ascii="Arial" w:hAnsi="Arial" w:cs="Arial"/>
              </w:rPr>
              <w:t>The Client may, by written notice of suspension to the Consultant, suspend</w:t>
            </w:r>
            <w:r w:rsidR="008D0FF4" w:rsidRPr="008F0B7F">
              <w:rPr>
                <w:rFonts w:ascii="Arial" w:hAnsi="Arial" w:cs="Arial"/>
              </w:rPr>
              <w:t xml:space="preserve"> part or</w:t>
            </w:r>
            <w:r w:rsidRPr="008F0B7F">
              <w:rPr>
                <w:rFonts w:ascii="Arial" w:hAnsi="Arial" w:cs="Arial"/>
              </w:rPr>
              <w:t xml:space="preserve"> all payments to the Consultant hereunder if the Consultant fails to perform any of its obligations under this Contract, including the carrying out of the Services, provided that such notice of suspension (</w:t>
            </w:r>
            <w:proofErr w:type="spellStart"/>
            <w:r w:rsidRPr="008F0B7F">
              <w:rPr>
                <w:rFonts w:ascii="Arial" w:hAnsi="Arial" w:cs="Arial"/>
              </w:rPr>
              <w:t>i</w:t>
            </w:r>
            <w:proofErr w:type="spellEnd"/>
            <w:r w:rsidRPr="008F0B7F">
              <w:rPr>
                <w:rFonts w:ascii="Arial" w:hAnsi="Arial" w:cs="Arial"/>
              </w:rPr>
              <w:t>) shall specify the nature of the failure, and (ii) shall request the Consultant to remedy such failure within a period not exceeding thirty (30) calendar days after receipt by the Consultant of such notice of suspension.</w:t>
            </w:r>
            <w:r w:rsidR="00AF040E">
              <w:rPr>
                <w:rFonts w:ascii="Arial" w:hAnsi="Arial" w:cs="Arial"/>
              </w:rPr>
              <w:t xml:space="preserve"> </w:t>
            </w:r>
          </w:p>
        </w:tc>
      </w:tr>
      <w:tr w:rsidR="00C0684F" w:rsidRPr="008F0B7F" w14:paraId="36743527" w14:textId="77777777" w:rsidTr="00C0684F">
        <w:trPr>
          <w:jc w:val="center"/>
        </w:trPr>
        <w:tc>
          <w:tcPr>
            <w:tcW w:w="2487" w:type="dxa"/>
          </w:tcPr>
          <w:p w14:paraId="11231796"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76" w:name="_Toc299534147"/>
            <w:bookmarkStart w:id="277" w:name="_Toc454641844"/>
            <w:bookmarkStart w:id="278" w:name="_Toc474334004"/>
            <w:bookmarkStart w:id="279" w:name="_Toc474334173"/>
            <w:r w:rsidRPr="008F0B7F">
              <w:rPr>
                <w:rFonts w:ascii="Arial" w:hAnsi="Arial" w:cs="Arial"/>
                <w:lang w:val="en-US"/>
              </w:rPr>
              <w:t>Termination</w:t>
            </w:r>
            <w:bookmarkEnd w:id="276"/>
            <w:bookmarkEnd w:id="277"/>
            <w:bookmarkEnd w:id="278"/>
            <w:bookmarkEnd w:id="279"/>
          </w:p>
        </w:tc>
        <w:tc>
          <w:tcPr>
            <w:tcW w:w="6880" w:type="dxa"/>
          </w:tcPr>
          <w:p w14:paraId="0A4C9170" w14:textId="77777777" w:rsidR="00C0684F" w:rsidRPr="008F0B7F" w:rsidRDefault="00C0684F" w:rsidP="00C0684F">
            <w:pPr>
              <w:spacing w:after="200"/>
              <w:rPr>
                <w:rFonts w:ascii="Arial" w:hAnsi="Arial" w:cs="Arial"/>
                <w:b/>
              </w:rPr>
            </w:pPr>
            <w:r w:rsidRPr="008F0B7F">
              <w:rPr>
                <w:rFonts w:ascii="Arial" w:hAnsi="Arial" w:cs="Arial"/>
              </w:rPr>
              <w:t>19.1.</w:t>
            </w:r>
            <w:r w:rsidRPr="008F0B7F">
              <w:rPr>
                <w:rFonts w:ascii="Arial" w:hAnsi="Arial" w:cs="Arial"/>
              </w:rPr>
              <w:tab/>
              <w:t xml:space="preserve">This Contract may be terminated by either Party as per provisions set up below:     </w:t>
            </w:r>
          </w:p>
        </w:tc>
      </w:tr>
      <w:tr w:rsidR="00C0684F" w:rsidRPr="008F0B7F" w14:paraId="6FAEFC3F" w14:textId="77777777" w:rsidTr="00C0684F">
        <w:trPr>
          <w:jc w:val="center"/>
        </w:trPr>
        <w:tc>
          <w:tcPr>
            <w:tcW w:w="2487" w:type="dxa"/>
          </w:tcPr>
          <w:p w14:paraId="2327ED3D" w14:textId="77777777" w:rsidR="00C0684F" w:rsidRPr="008F0B7F" w:rsidRDefault="00C0684F" w:rsidP="00C0684F">
            <w:pPr>
              <w:pStyle w:val="Section8Heading3"/>
              <w:ind w:left="888" w:hanging="540"/>
              <w:rPr>
                <w:rFonts w:ascii="Arial" w:hAnsi="Arial" w:cs="Arial"/>
              </w:rPr>
            </w:pPr>
            <w:r w:rsidRPr="008F0B7F">
              <w:rPr>
                <w:rFonts w:ascii="Arial" w:hAnsi="Arial" w:cs="Arial"/>
                <w:iCs/>
              </w:rPr>
              <w:t>a.</w:t>
            </w:r>
            <w:r w:rsidRPr="008F0B7F">
              <w:rPr>
                <w:rFonts w:ascii="Arial" w:hAnsi="Arial" w:cs="Arial"/>
                <w:iCs/>
              </w:rPr>
              <w:tab/>
              <w:t xml:space="preserve">By the </w:t>
            </w:r>
            <w:r w:rsidRPr="008F0B7F">
              <w:rPr>
                <w:rFonts w:ascii="Arial" w:hAnsi="Arial" w:cs="Arial"/>
                <w:sz w:val="22"/>
              </w:rPr>
              <w:t>Client</w:t>
            </w:r>
          </w:p>
        </w:tc>
        <w:tc>
          <w:tcPr>
            <w:tcW w:w="6880" w:type="dxa"/>
          </w:tcPr>
          <w:p w14:paraId="4DC50F5B" w14:textId="77777777" w:rsidR="00C0684F" w:rsidRPr="008F0B7F" w:rsidRDefault="00C0684F" w:rsidP="00C0684F">
            <w:pPr>
              <w:spacing w:after="200"/>
              <w:ind w:left="522"/>
              <w:rPr>
                <w:rFonts w:ascii="Arial" w:hAnsi="Arial" w:cs="Arial"/>
                <w:b/>
              </w:rPr>
            </w:pPr>
            <w:r w:rsidRPr="008F0B7F">
              <w:rPr>
                <w:rFonts w:ascii="Arial" w:hAnsi="Arial" w:cs="Arial"/>
              </w:rPr>
              <w:t>19.1.1.</w:t>
            </w:r>
            <w:r w:rsidRPr="008F0B7F">
              <w:rPr>
                <w:rFonts w:ascii="Arial" w:hAnsi="Arial" w:cs="Arial"/>
              </w:rPr>
              <w:tab/>
              <w:t xml:space="preserve">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w:t>
            </w:r>
            <w:r w:rsidRPr="008F0B7F">
              <w:rPr>
                <w:rFonts w:ascii="Arial" w:hAnsi="Arial" w:cs="Arial"/>
              </w:rPr>
              <w:lastRenderedPageBreak/>
              <w:t>calendar days’ written notice in case of the event referred to in (f):</w:t>
            </w:r>
          </w:p>
          <w:p w14:paraId="1BEAF9DE" w14:textId="77777777" w:rsidR="00C0684F" w:rsidRPr="008F0B7F" w:rsidRDefault="00C0684F" w:rsidP="00C0684F">
            <w:pPr>
              <w:spacing w:after="200"/>
              <w:ind w:left="1152" w:right="-72" w:hanging="612"/>
              <w:jc w:val="both"/>
              <w:rPr>
                <w:rFonts w:ascii="Arial" w:hAnsi="Arial" w:cs="Arial"/>
              </w:rPr>
            </w:pPr>
            <w:r w:rsidRPr="008F0B7F">
              <w:rPr>
                <w:rFonts w:ascii="Arial" w:hAnsi="Arial" w:cs="Arial"/>
              </w:rPr>
              <w:t>(a)</w:t>
            </w:r>
            <w:r w:rsidRPr="008F0B7F">
              <w:rPr>
                <w:rFonts w:ascii="Arial" w:hAnsi="Arial" w:cs="Arial"/>
              </w:rPr>
              <w:tab/>
              <w:t xml:space="preserve">If the Consultant fails to remedy a failure in the performance of its obligations hereunder, as specified in a notice of suspension pursuant to Clause GCC 18; </w:t>
            </w:r>
          </w:p>
          <w:p w14:paraId="20806B07" w14:textId="77777777" w:rsidR="00C0684F" w:rsidRPr="008F0B7F" w:rsidRDefault="00C0684F" w:rsidP="00C0684F">
            <w:pPr>
              <w:spacing w:after="200"/>
              <w:ind w:left="1152" w:right="-72" w:hanging="612"/>
              <w:jc w:val="both"/>
              <w:rPr>
                <w:rFonts w:ascii="Arial" w:hAnsi="Arial" w:cs="Arial"/>
              </w:rPr>
            </w:pPr>
            <w:r w:rsidRPr="008F0B7F">
              <w:rPr>
                <w:rFonts w:ascii="Arial" w:hAnsi="Arial" w:cs="Arial"/>
              </w:rPr>
              <w:t>(b)</w:t>
            </w:r>
            <w:r w:rsidRPr="008F0B7F">
              <w:rPr>
                <w:rFonts w:ascii="Arial" w:hAnsi="Arial" w:cs="Arial"/>
              </w:rP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7996B9EA" w14:textId="77777777" w:rsidR="00C0684F" w:rsidRPr="008F0B7F" w:rsidRDefault="00C0684F" w:rsidP="00C0684F">
            <w:pPr>
              <w:spacing w:after="200"/>
              <w:ind w:left="1152" w:right="-72" w:hanging="612"/>
              <w:jc w:val="both"/>
              <w:rPr>
                <w:rFonts w:ascii="Arial" w:hAnsi="Arial" w:cs="Arial"/>
              </w:rPr>
            </w:pPr>
            <w:r w:rsidRPr="008F0B7F">
              <w:rPr>
                <w:rFonts w:ascii="Arial" w:hAnsi="Arial" w:cs="Arial"/>
              </w:rPr>
              <w:t>(c)</w:t>
            </w:r>
            <w:r w:rsidRPr="008F0B7F">
              <w:rPr>
                <w:rFonts w:ascii="Arial" w:hAnsi="Arial" w:cs="Arial"/>
              </w:rPr>
              <w:tab/>
              <w:t xml:space="preserve">If the Consultant fails to comply with any final decision reached </w:t>
            </w:r>
            <w:proofErr w:type="gramStart"/>
            <w:r w:rsidRPr="008F0B7F">
              <w:rPr>
                <w:rFonts w:ascii="Arial" w:hAnsi="Arial" w:cs="Arial"/>
              </w:rPr>
              <w:t>as a result of</w:t>
            </w:r>
            <w:proofErr w:type="gramEnd"/>
            <w:r w:rsidRPr="008F0B7F">
              <w:rPr>
                <w:rFonts w:ascii="Arial" w:hAnsi="Arial" w:cs="Arial"/>
              </w:rPr>
              <w:t xml:space="preserve"> arbitration proceedings pursuant to Clause GCC 45.1;</w:t>
            </w:r>
          </w:p>
          <w:p w14:paraId="26674610" w14:textId="77777777" w:rsidR="00C0684F" w:rsidRPr="008F0B7F" w:rsidRDefault="00C0684F" w:rsidP="00C0684F">
            <w:pPr>
              <w:spacing w:after="200"/>
              <w:ind w:left="1152" w:right="-72" w:hanging="612"/>
              <w:jc w:val="both"/>
              <w:rPr>
                <w:rFonts w:ascii="Arial" w:hAnsi="Arial" w:cs="Arial"/>
              </w:rPr>
            </w:pPr>
            <w:r w:rsidRPr="008F0B7F">
              <w:rPr>
                <w:rFonts w:ascii="Arial" w:hAnsi="Arial" w:cs="Arial"/>
              </w:rPr>
              <w:t>(d)</w:t>
            </w:r>
            <w:r w:rsidRPr="008F0B7F">
              <w:rPr>
                <w:rFonts w:ascii="Arial" w:hAnsi="Arial" w:cs="Arial"/>
              </w:rPr>
              <w:tab/>
              <w:t>If, as the result of Force Majeure, the Consultant is unable to perform a material portion of the Services for a period of not less than sixty (60) calendar days;</w:t>
            </w:r>
          </w:p>
          <w:p w14:paraId="62F7979F" w14:textId="77777777" w:rsidR="00C0684F" w:rsidRPr="008F0B7F" w:rsidRDefault="00C0684F" w:rsidP="00C0684F">
            <w:pPr>
              <w:spacing w:after="200"/>
              <w:ind w:left="1152" w:right="-72" w:hanging="612"/>
              <w:jc w:val="both"/>
              <w:rPr>
                <w:rFonts w:ascii="Arial" w:hAnsi="Arial" w:cs="Arial"/>
              </w:rPr>
            </w:pPr>
            <w:r w:rsidRPr="008F0B7F">
              <w:rPr>
                <w:rFonts w:ascii="Arial" w:hAnsi="Arial" w:cs="Arial"/>
              </w:rPr>
              <w:t>(e)</w:t>
            </w:r>
            <w:r w:rsidRPr="008F0B7F">
              <w:rPr>
                <w:rFonts w:ascii="Arial" w:hAnsi="Arial" w:cs="Arial"/>
              </w:rPr>
              <w:tab/>
              <w:t>If the Client, in its sole discretion and for any reason whatsoever, decides to terminate this Contract;</w:t>
            </w:r>
          </w:p>
          <w:p w14:paraId="4F80975C" w14:textId="77777777" w:rsidR="00C0684F" w:rsidRPr="008F0B7F" w:rsidRDefault="00C0684F" w:rsidP="00C0684F">
            <w:pPr>
              <w:spacing w:after="200"/>
              <w:ind w:left="1152" w:right="-72" w:hanging="612"/>
              <w:jc w:val="both"/>
              <w:rPr>
                <w:rFonts w:ascii="Arial" w:hAnsi="Arial" w:cs="Arial"/>
              </w:rPr>
            </w:pPr>
            <w:r w:rsidRPr="008F0B7F">
              <w:rPr>
                <w:rFonts w:ascii="Arial" w:hAnsi="Arial" w:cs="Arial"/>
              </w:rPr>
              <w:t>(f)</w:t>
            </w:r>
            <w:r w:rsidRPr="008F0B7F">
              <w:rPr>
                <w:rFonts w:ascii="Arial" w:hAnsi="Arial" w:cs="Arial"/>
              </w:rPr>
              <w:tab/>
              <w:t>If the Consultant fails to confirm availability of Key Experts as required in Clause GCC 13.</w:t>
            </w:r>
          </w:p>
          <w:p w14:paraId="133B9425" w14:textId="77777777" w:rsidR="00C0684F" w:rsidRPr="008F0B7F" w:rsidRDefault="00C0684F" w:rsidP="00850210">
            <w:pPr>
              <w:spacing w:after="200"/>
              <w:ind w:left="522" w:right="-72"/>
              <w:jc w:val="both"/>
              <w:rPr>
                <w:rFonts w:ascii="Arial" w:hAnsi="Arial" w:cs="Arial"/>
              </w:rPr>
            </w:pPr>
            <w:r w:rsidRPr="008F0B7F">
              <w:rPr>
                <w:rFonts w:ascii="Arial" w:hAnsi="Arial" w:cs="Arial"/>
              </w:rPr>
              <w:t>19.1.2.</w:t>
            </w:r>
            <w:r w:rsidRPr="008F0B7F">
              <w:rPr>
                <w:rFonts w:ascii="Arial" w:hAnsi="Arial" w:cs="Arial"/>
              </w:rPr>
              <w:tab/>
              <w:t xml:space="preserve">Furthermore, if the Client determines that the Consultant has engaged in </w:t>
            </w:r>
            <w:r w:rsidR="00246B74" w:rsidRPr="008F0B7F">
              <w:rPr>
                <w:rFonts w:ascii="Arial" w:hAnsi="Arial" w:cs="Arial"/>
              </w:rPr>
              <w:t>Fraud and Corruption</w:t>
            </w:r>
            <w:r w:rsidRPr="008F0B7F">
              <w:rPr>
                <w:rFonts w:ascii="Arial" w:hAnsi="Arial" w:cs="Arial"/>
              </w:rPr>
              <w:t xml:space="preserve"> in competing for or in executing the Contract, then the Client may, after giving fourteen (14) calendar days written notice to the Consultant, terminate the Consultant's employment under the Contract. </w:t>
            </w:r>
          </w:p>
        </w:tc>
      </w:tr>
      <w:tr w:rsidR="00C0684F" w:rsidRPr="008F0B7F" w14:paraId="4DA5146F" w14:textId="77777777" w:rsidTr="00C0684F">
        <w:trPr>
          <w:jc w:val="center"/>
        </w:trPr>
        <w:tc>
          <w:tcPr>
            <w:tcW w:w="2487" w:type="dxa"/>
          </w:tcPr>
          <w:p w14:paraId="270FEE8E" w14:textId="77777777" w:rsidR="00C0684F" w:rsidRPr="008F0B7F" w:rsidRDefault="00C0684F" w:rsidP="00C0684F">
            <w:pPr>
              <w:pStyle w:val="Section8Heading3"/>
              <w:ind w:left="888" w:hanging="540"/>
              <w:rPr>
                <w:rFonts w:ascii="Arial" w:hAnsi="Arial" w:cs="Arial"/>
              </w:rPr>
            </w:pPr>
            <w:r w:rsidRPr="008F0B7F">
              <w:rPr>
                <w:rFonts w:ascii="Arial" w:hAnsi="Arial" w:cs="Arial"/>
              </w:rPr>
              <w:lastRenderedPageBreak/>
              <w:t>b.</w:t>
            </w:r>
            <w:r w:rsidRPr="008F0B7F">
              <w:rPr>
                <w:rFonts w:ascii="Arial" w:hAnsi="Arial" w:cs="Arial"/>
              </w:rPr>
              <w:tab/>
              <w:t>By the Consultant</w:t>
            </w:r>
          </w:p>
        </w:tc>
        <w:tc>
          <w:tcPr>
            <w:tcW w:w="6880" w:type="dxa"/>
          </w:tcPr>
          <w:p w14:paraId="293F8631" w14:textId="77777777" w:rsidR="00C0684F" w:rsidRPr="008F0B7F" w:rsidRDefault="00C0684F" w:rsidP="00C0684F">
            <w:pPr>
              <w:spacing w:after="200"/>
              <w:ind w:left="515"/>
              <w:jc w:val="both"/>
              <w:rPr>
                <w:rFonts w:ascii="Arial" w:hAnsi="Arial" w:cs="Arial"/>
              </w:rPr>
            </w:pPr>
            <w:r w:rsidRPr="008F0B7F">
              <w:rPr>
                <w:rFonts w:ascii="Arial" w:hAnsi="Arial" w:cs="Arial"/>
              </w:rPr>
              <w:t>19.1.3.</w:t>
            </w:r>
            <w:r w:rsidRPr="008F0B7F">
              <w:rPr>
                <w:rFonts w:ascii="Arial" w:hAnsi="Arial" w:cs="Arial"/>
              </w:rPr>
              <w:tab/>
              <w:t>The Consultant may terminate this Contract, by not less than thirty (30) calendar days’ written notice to the Client, in case of the occurrence of any of the events specified in paragraphs (a) through (d) of this Clause.</w:t>
            </w:r>
          </w:p>
          <w:p w14:paraId="050BE005" w14:textId="77777777" w:rsidR="00C0684F" w:rsidRPr="008F0B7F" w:rsidRDefault="00C0684F" w:rsidP="00C0684F">
            <w:pPr>
              <w:spacing w:after="200"/>
              <w:ind w:left="1062" w:right="-72" w:hanging="547"/>
              <w:jc w:val="both"/>
              <w:rPr>
                <w:rFonts w:ascii="Arial" w:hAnsi="Arial" w:cs="Arial"/>
              </w:rPr>
            </w:pPr>
            <w:r w:rsidRPr="008F0B7F">
              <w:rPr>
                <w:rFonts w:ascii="Arial" w:hAnsi="Arial" w:cs="Arial"/>
              </w:rPr>
              <w:t>(a)</w:t>
            </w:r>
            <w:r w:rsidRPr="008F0B7F">
              <w:rPr>
                <w:rFonts w:ascii="Arial" w:hAnsi="Arial" w:cs="Arial"/>
              </w:rPr>
              <w:tab/>
              <w:t>If the Client fails to pay any money due to the Consultant pursuant to this Contract and not subject to dispute pursuant to Clause GCC 45.1 within forty-five (45) calendar days after receiving written notice from the Consultant that such payment is overdue.</w:t>
            </w:r>
          </w:p>
          <w:p w14:paraId="339DC79B" w14:textId="77777777" w:rsidR="00C0684F" w:rsidRPr="008F0B7F" w:rsidRDefault="00C0684F" w:rsidP="00C0684F">
            <w:pPr>
              <w:spacing w:after="200"/>
              <w:ind w:left="1062" w:right="-72" w:hanging="547"/>
              <w:jc w:val="both"/>
              <w:rPr>
                <w:rFonts w:ascii="Arial" w:hAnsi="Arial" w:cs="Arial"/>
              </w:rPr>
            </w:pPr>
            <w:r w:rsidRPr="008F0B7F">
              <w:rPr>
                <w:rFonts w:ascii="Arial" w:hAnsi="Arial" w:cs="Arial"/>
              </w:rPr>
              <w:lastRenderedPageBreak/>
              <w:t>(b)</w:t>
            </w:r>
            <w:r w:rsidRPr="008F0B7F">
              <w:rPr>
                <w:rFonts w:ascii="Arial" w:hAnsi="Arial" w:cs="Arial"/>
              </w:rPr>
              <w:tab/>
              <w:t>If, as the result of Force Majeure, the Consultant is unable to perform a material portion of the Services for a period of not less than sixty (60) calendar days.</w:t>
            </w:r>
          </w:p>
          <w:p w14:paraId="46FF4A18" w14:textId="77777777" w:rsidR="00C0684F" w:rsidRPr="008F0B7F" w:rsidRDefault="00C0684F" w:rsidP="00C0684F">
            <w:pPr>
              <w:spacing w:after="200"/>
              <w:ind w:left="1062" w:right="-72" w:hanging="547"/>
              <w:jc w:val="both"/>
              <w:rPr>
                <w:rFonts w:ascii="Arial" w:hAnsi="Arial" w:cs="Arial"/>
              </w:rPr>
            </w:pPr>
            <w:r w:rsidRPr="008F0B7F">
              <w:rPr>
                <w:rFonts w:ascii="Arial" w:hAnsi="Arial" w:cs="Arial"/>
              </w:rPr>
              <w:t>(c)</w:t>
            </w:r>
            <w:r w:rsidRPr="008F0B7F">
              <w:rPr>
                <w:rFonts w:ascii="Arial" w:hAnsi="Arial" w:cs="Arial"/>
              </w:rPr>
              <w:tab/>
              <w:t xml:space="preserve">If the Client fails to comply with any final decision reached </w:t>
            </w:r>
            <w:proofErr w:type="gramStart"/>
            <w:r w:rsidRPr="008F0B7F">
              <w:rPr>
                <w:rFonts w:ascii="Arial" w:hAnsi="Arial" w:cs="Arial"/>
              </w:rPr>
              <w:t>as a result of</w:t>
            </w:r>
            <w:proofErr w:type="gramEnd"/>
            <w:r w:rsidRPr="008F0B7F">
              <w:rPr>
                <w:rFonts w:ascii="Arial" w:hAnsi="Arial" w:cs="Arial"/>
              </w:rPr>
              <w:t xml:space="preserve"> arbitration pursuant to Clause GCC 45.1.</w:t>
            </w:r>
          </w:p>
          <w:p w14:paraId="4ACA4AD1" w14:textId="77777777" w:rsidR="00C0684F" w:rsidRPr="008F0B7F" w:rsidRDefault="00C0684F" w:rsidP="00C0684F">
            <w:pPr>
              <w:spacing w:after="200"/>
              <w:ind w:left="1062" w:right="-72" w:hanging="547"/>
              <w:jc w:val="both"/>
              <w:rPr>
                <w:rFonts w:ascii="Arial" w:hAnsi="Arial" w:cs="Arial"/>
              </w:rPr>
            </w:pPr>
            <w:r w:rsidRPr="008F0B7F">
              <w:rPr>
                <w:rFonts w:ascii="Arial" w:hAnsi="Arial" w:cs="Arial"/>
              </w:rPr>
              <w:t>(d)</w:t>
            </w:r>
            <w:r w:rsidRPr="008F0B7F">
              <w:rPr>
                <w:rFonts w:ascii="Arial" w:hAnsi="Arial" w:cs="Arial"/>
              </w:rP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RPr="008F0B7F" w14:paraId="7B3B8279" w14:textId="77777777" w:rsidTr="00C0684F">
        <w:trPr>
          <w:jc w:val="center"/>
        </w:trPr>
        <w:tc>
          <w:tcPr>
            <w:tcW w:w="2487" w:type="dxa"/>
          </w:tcPr>
          <w:p w14:paraId="510DBE5D" w14:textId="77777777" w:rsidR="00C0684F" w:rsidRPr="008F0B7F" w:rsidRDefault="00C0684F" w:rsidP="00C0684F">
            <w:pPr>
              <w:pStyle w:val="Section8Heading3"/>
              <w:ind w:left="888" w:hanging="540"/>
              <w:rPr>
                <w:rFonts w:ascii="Arial" w:hAnsi="Arial" w:cs="Arial"/>
              </w:rPr>
            </w:pPr>
            <w:r w:rsidRPr="008F0B7F">
              <w:rPr>
                <w:rFonts w:ascii="Arial" w:hAnsi="Arial" w:cs="Arial"/>
              </w:rPr>
              <w:lastRenderedPageBreak/>
              <w:t>c.</w:t>
            </w:r>
            <w:r w:rsidRPr="008F0B7F">
              <w:rPr>
                <w:rFonts w:ascii="Arial" w:hAnsi="Arial" w:cs="Arial"/>
              </w:rPr>
              <w:tab/>
              <w:t>Cessation of Rights and Obligations</w:t>
            </w:r>
          </w:p>
        </w:tc>
        <w:tc>
          <w:tcPr>
            <w:tcW w:w="6880" w:type="dxa"/>
          </w:tcPr>
          <w:p w14:paraId="174CE009" w14:textId="77777777" w:rsidR="00C0684F" w:rsidRPr="008F0B7F" w:rsidRDefault="00C0684F" w:rsidP="00C0684F">
            <w:pPr>
              <w:spacing w:after="200"/>
              <w:ind w:left="522"/>
              <w:jc w:val="both"/>
              <w:rPr>
                <w:rFonts w:ascii="Arial" w:hAnsi="Arial" w:cs="Arial"/>
              </w:rPr>
            </w:pPr>
            <w:r w:rsidRPr="008F0B7F">
              <w:rPr>
                <w:rFonts w:ascii="Arial" w:hAnsi="Arial" w:cs="Arial"/>
              </w:rPr>
              <w:t>19.1.4.</w:t>
            </w:r>
            <w:r w:rsidRPr="008F0B7F">
              <w:rPr>
                <w:rFonts w:ascii="Arial" w:hAnsi="Arial" w:cs="Arial"/>
              </w:rPr>
              <w:tab/>
              <w:t>Upon termination of this Contract pursuant to Clauses GCC 12 or GCC 19 hereof, or upon expiration of this Contract pursuant to Clause GCC 14, all rights and obligations of the Parties hereunder shall cease, except (</w:t>
            </w:r>
            <w:proofErr w:type="spellStart"/>
            <w:r w:rsidRPr="008F0B7F">
              <w:rPr>
                <w:rFonts w:ascii="Arial" w:hAnsi="Arial" w:cs="Arial"/>
              </w:rPr>
              <w:t>i</w:t>
            </w:r>
            <w:proofErr w:type="spellEnd"/>
            <w:r w:rsidRPr="008F0B7F">
              <w:rPr>
                <w:rFonts w:ascii="Arial" w:hAnsi="Arial" w:cs="Arial"/>
              </w:rPr>
              <w:t>)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w:t>
            </w:r>
            <w:r w:rsidR="008D0FF4" w:rsidRPr="008F0B7F">
              <w:rPr>
                <w:rFonts w:ascii="Arial" w:hAnsi="Arial" w:cs="Arial"/>
              </w:rPr>
              <w:t xml:space="preserve"> and to cooperate and assist in any inspection or investigation</w:t>
            </w:r>
            <w:r w:rsidRPr="008F0B7F">
              <w:rPr>
                <w:rFonts w:ascii="Arial" w:hAnsi="Arial" w:cs="Arial"/>
              </w:rPr>
              <w:t>, and (iv) any right which a Party may have under the Applicable Law.</w:t>
            </w:r>
          </w:p>
        </w:tc>
      </w:tr>
      <w:tr w:rsidR="00C0684F" w:rsidRPr="008F0B7F" w14:paraId="7D2B6E21" w14:textId="77777777" w:rsidTr="00C0684F">
        <w:trPr>
          <w:jc w:val="center"/>
        </w:trPr>
        <w:tc>
          <w:tcPr>
            <w:tcW w:w="2487" w:type="dxa"/>
          </w:tcPr>
          <w:p w14:paraId="3509478E" w14:textId="77777777" w:rsidR="00C0684F" w:rsidRPr="008F0B7F" w:rsidRDefault="00C0684F" w:rsidP="00C0684F">
            <w:pPr>
              <w:pStyle w:val="Section8Heading3"/>
              <w:ind w:left="888" w:hanging="540"/>
              <w:rPr>
                <w:rFonts w:ascii="Arial" w:hAnsi="Arial" w:cs="Arial"/>
              </w:rPr>
            </w:pPr>
            <w:r w:rsidRPr="008F0B7F">
              <w:rPr>
                <w:rFonts w:ascii="Arial" w:hAnsi="Arial" w:cs="Arial"/>
              </w:rPr>
              <w:t>d.</w:t>
            </w:r>
            <w:r w:rsidRPr="008F0B7F">
              <w:rPr>
                <w:rFonts w:ascii="Arial" w:hAnsi="Arial" w:cs="Arial"/>
              </w:rPr>
              <w:tab/>
              <w:t>Cessation of Services</w:t>
            </w:r>
          </w:p>
        </w:tc>
        <w:tc>
          <w:tcPr>
            <w:tcW w:w="6880" w:type="dxa"/>
          </w:tcPr>
          <w:p w14:paraId="400AE622" w14:textId="77777777" w:rsidR="00C0684F" w:rsidRPr="008F0B7F" w:rsidRDefault="00C0684F" w:rsidP="00C0684F">
            <w:pPr>
              <w:spacing w:after="200"/>
              <w:ind w:left="522"/>
              <w:jc w:val="both"/>
              <w:rPr>
                <w:rFonts w:ascii="Arial" w:hAnsi="Arial" w:cs="Arial"/>
              </w:rPr>
            </w:pPr>
            <w:r w:rsidRPr="008F0B7F">
              <w:rPr>
                <w:rFonts w:ascii="Arial" w:hAnsi="Arial" w:cs="Arial"/>
              </w:rPr>
              <w:t>19.1.5.</w:t>
            </w:r>
            <w:r w:rsidRPr="008F0B7F">
              <w:rPr>
                <w:rFonts w:ascii="Arial" w:hAnsi="Arial" w:cs="Arial"/>
              </w:rPr>
              <w:tab/>
              <w:t>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by Clauses GCC 27 or GCC 28.</w:t>
            </w:r>
          </w:p>
        </w:tc>
      </w:tr>
      <w:tr w:rsidR="00C0684F" w:rsidRPr="008F0B7F" w14:paraId="1E1AF21F" w14:textId="77777777" w:rsidTr="00C0684F">
        <w:trPr>
          <w:jc w:val="center"/>
        </w:trPr>
        <w:tc>
          <w:tcPr>
            <w:tcW w:w="2487" w:type="dxa"/>
          </w:tcPr>
          <w:p w14:paraId="062CE8A5" w14:textId="77777777" w:rsidR="00C0684F" w:rsidRPr="008F0B7F" w:rsidRDefault="00C0684F" w:rsidP="00C0684F">
            <w:pPr>
              <w:pStyle w:val="Section8Heading3"/>
              <w:ind w:left="888" w:hanging="540"/>
              <w:rPr>
                <w:rFonts w:ascii="Arial" w:hAnsi="Arial" w:cs="Arial"/>
              </w:rPr>
            </w:pPr>
            <w:r w:rsidRPr="008F0B7F">
              <w:rPr>
                <w:rFonts w:ascii="Arial" w:hAnsi="Arial" w:cs="Arial"/>
              </w:rPr>
              <w:t>e.</w:t>
            </w:r>
            <w:r w:rsidRPr="008F0B7F">
              <w:rPr>
                <w:rFonts w:ascii="Arial" w:hAnsi="Arial" w:cs="Arial"/>
              </w:rPr>
              <w:tab/>
              <w:t>Payment upon Termination</w:t>
            </w:r>
          </w:p>
        </w:tc>
        <w:tc>
          <w:tcPr>
            <w:tcW w:w="6880" w:type="dxa"/>
          </w:tcPr>
          <w:p w14:paraId="03E5B0C7" w14:textId="77777777" w:rsidR="00C0684F" w:rsidRPr="008F0B7F" w:rsidRDefault="00C0684F" w:rsidP="00C0684F">
            <w:pPr>
              <w:spacing w:after="200"/>
              <w:ind w:left="540"/>
              <w:jc w:val="both"/>
              <w:rPr>
                <w:rFonts w:ascii="Arial" w:hAnsi="Arial" w:cs="Arial"/>
              </w:rPr>
            </w:pPr>
            <w:r w:rsidRPr="008F0B7F">
              <w:rPr>
                <w:rFonts w:ascii="Arial" w:hAnsi="Arial" w:cs="Arial"/>
              </w:rPr>
              <w:t>19.1.6.</w:t>
            </w:r>
            <w:r w:rsidRPr="008F0B7F">
              <w:rPr>
                <w:rFonts w:ascii="Arial" w:hAnsi="Arial" w:cs="Arial"/>
              </w:rPr>
              <w:tab/>
              <w:t>Upon termination of this Contract, the Client shall make the following payments to the Consultant:</w:t>
            </w:r>
          </w:p>
          <w:p w14:paraId="1DBB6390" w14:textId="77777777" w:rsidR="00C0684F" w:rsidRPr="008F0B7F" w:rsidRDefault="00C0684F" w:rsidP="00C0684F">
            <w:pPr>
              <w:spacing w:after="200"/>
              <w:ind w:left="1062" w:right="-72" w:hanging="522"/>
              <w:jc w:val="both"/>
              <w:rPr>
                <w:rFonts w:ascii="Arial" w:hAnsi="Arial" w:cs="Arial"/>
              </w:rPr>
            </w:pPr>
            <w:r w:rsidRPr="008F0B7F">
              <w:rPr>
                <w:rFonts w:ascii="Arial" w:hAnsi="Arial" w:cs="Arial"/>
              </w:rPr>
              <w:t>(a)</w:t>
            </w:r>
            <w:r w:rsidRPr="008F0B7F">
              <w:rPr>
                <w:rFonts w:ascii="Arial" w:hAnsi="Arial" w:cs="Arial"/>
              </w:rPr>
              <w:tab/>
              <w:t>payment for Services satisfactorily performed prior to the effective date of termination; and</w:t>
            </w:r>
          </w:p>
          <w:p w14:paraId="38E757AA" w14:textId="77777777" w:rsidR="00C0684F" w:rsidRPr="008F0B7F" w:rsidRDefault="00C0684F" w:rsidP="00C0684F">
            <w:pPr>
              <w:spacing w:after="200"/>
              <w:ind w:left="1062" w:right="-72" w:hanging="522"/>
              <w:jc w:val="both"/>
              <w:rPr>
                <w:rFonts w:ascii="Arial" w:hAnsi="Arial" w:cs="Arial"/>
              </w:rPr>
            </w:pPr>
            <w:r w:rsidRPr="008F0B7F">
              <w:rPr>
                <w:rFonts w:ascii="Arial" w:hAnsi="Arial" w:cs="Arial"/>
              </w:rPr>
              <w:t>(b)</w:t>
            </w:r>
            <w:r w:rsidRPr="008F0B7F">
              <w:rPr>
                <w:rFonts w:ascii="Arial" w:hAnsi="Arial" w:cs="Arial"/>
              </w:rPr>
              <w:tab/>
              <w:t xml:space="preserve">in the case of termination pursuant to paragraphs (d) and (e) of Clause GCC 19.1.1, reimbursement of any reasonable cost incidental to the prompt and orderly </w:t>
            </w:r>
            <w:r w:rsidRPr="008F0B7F">
              <w:rPr>
                <w:rFonts w:ascii="Arial" w:hAnsi="Arial" w:cs="Arial"/>
              </w:rPr>
              <w:lastRenderedPageBreak/>
              <w:t>termination of this Contract, including the cost of the return travel of the Experts.</w:t>
            </w:r>
          </w:p>
        </w:tc>
      </w:tr>
    </w:tbl>
    <w:p w14:paraId="0AC74F2E" w14:textId="77777777" w:rsidR="00C0684F" w:rsidRPr="008F0B7F" w:rsidRDefault="00C0684F" w:rsidP="00C0684F">
      <w:pPr>
        <w:pStyle w:val="Heading1"/>
        <w:rPr>
          <w:rFonts w:ascii="Arial" w:hAnsi="Arial" w:cs="Arial"/>
          <w:smallCaps/>
          <w:sz w:val="28"/>
          <w:szCs w:val="28"/>
        </w:rPr>
      </w:pPr>
      <w:bookmarkStart w:id="280" w:name="_Toc299534148"/>
      <w:bookmarkStart w:id="281" w:name="_Toc454641845"/>
      <w:bookmarkStart w:id="282" w:name="_Toc474334005"/>
      <w:bookmarkStart w:id="283" w:name="_Toc474334174"/>
      <w:r w:rsidRPr="008F0B7F">
        <w:rPr>
          <w:rFonts w:ascii="Arial" w:hAnsi="Arial" w:cs="Arial"/>
          <w:smallCaps/>
          <w:sz w:val="28"/>
          <w:szCs w:val="28"/>
        </w:rPr>
        <w:lastRenderedPageBreak/>
        <w:t>C.  Obligations of the Consultant</w:t>
      </w:r>
      <w:bookmarkEnd w:id="280"/>
      <w:bookmarkEnd w:id="281"/>
      <w:bookmarkEnd w:id="282"/>
      <w:bookmarkEnd w:id="283"/>
    </w:p>
    <w:tbl>
      <w:tblPr>
        <w:tblW w:w="9491" w:type="dxa"/>
        <w:jc w:val="center"/>
        <w:tblLayout w:type="fixed"/>
        <w:tblLook w:val="0000" w:firstRow="0" w:lastRow="0" w:firstColumn="0" w:lastColumn="0" w:noHBand="0" w:noVBand="0"/>
      </w:tblPr>
      <w:tblGrid>
        <w:gridCol w:w="2601"/>
        <w:gridCol w:w="6890"/>
      </w:tblGrid>
      <w:tr w:rsidR="00C0684F" w:rsidRPr="008F0B7F" w14:paraId="397832F4" w14:textId="77777777" w:rsidTr="00C0684F">
        <w:trPr>
          <w:jc w:val="center"/>
        </w:trPr>
        <w:tc>
          <w:tcPr>
            <w:tcW w:w="2601" w:type="dxa"/>
          </w:tcPr>
          <w:p w14:paraId="1B3548DE"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84" w:name="_Toc299534149"/>
            <w:bookmarkStart w:id="285" w:name="_Toc454641846"/>
            <w:bookmarkStart w:id="286" w:name="_Toc474334006"/>
            <w:bookmarkStart w:id="287" w:name="_Toc474334175"/>
            <w:r w:rsidRPr="008F0B7F">
              <w:rPr>
                <w:rFonts w:ascii="Arial" w:hAnsi="Arial" w:cs="Arial"/>
                <w:lang w:val="en-US"/>
              </w:rPr>
              <w:t>General</w:t>
            </w:r>
            <w:bookmarkEnd w:id="284"/>
            <w:bookmarkEnd w:id="285"/>
            <w:bookmarkEnd w:id="286"/>
            <w:bookmarkEnd w:id="287"/>
          </w:p>
        </w:tc>
        <w:tc>
          <w:tcPr>
            <w:tcW w:w="6890" w:type="dxa"/>
          </w:tcPr>
          <w:p w14:paraId="6639261E" w14:textId="77777777" w:rsidR="00C0684F" w:rsidRPr="008F0B7F" w:rsidRDefault="00C0684F" w:rsidP="00C0684F">
            <w:pPr>
              <w:spacing w:after="200"/>
              <w:ind w:right="-72"/>
              <w:jc w:val="both"/>
              <w:rPr>
                <w:rFonts w:ascii="Arial" w:hAnsi="Arial" w:cs="Arial"/>
              </w:rPr>
            </w:pPr>
          </w:p>
        </w:tc>
      </w:tr>
      <w:tr w:rsidR="00C0684F" w:rsidRPr="008F0B7F" w14:paraId="38A01799" w14:textId="77777777" w:rsidTr="00C0684F">
        <w:trPr>
          <w:jc w:val="center"/>
        </w:trPr>
        <w:tc>
          <w:tcPr>
            <w:tcW w:w="2601" w:type="dxa"/>
          </w:tcPr>
          <w:p w14:paraId="53477D40" w14:textId="77777777" w:rsidR="00C0684F" w:rsidRPr="008F0B7F" w:rsidRDefault="00C0684F" w:rsidP="00C0684F">
            <w:pPr>
              <w:pStyle w:val="Section8Heading3"/>
              <w:ind w:left="888" w:hanging="540"/>
              <w:rPr>
                <w:rFonts w:ascii="Arial" w:hAnsi="Arial" w:cs="Arial"/>
              </w:rPr>
            </w:pPr>
            <w:r w:rsidRPr="008F0B7F">
              <w:rPr>
                <w:rFonts w:ascii="Arial" w:hAnsi="Arial" w:cs="Arial"/>
              </w:rPr>
              <w:t>a.</w:t>
            </w:r>
            <w:r w:rsidRPr="008F0B7F">
              <w:rPr>
                <w:rFonts w:ascii="Arial" w:hAnsi="Arial" w:cs="Arial"/>
              </w:rPr>
              <w:tab/>
              <w:t>Standard of Performance</w:t>
            </w:r>
          </w:p>
        </w:tc>
        <w:tc>
          <w:tcPr>
            <w:tcW w:w="6890" w:type="dxa"/>
          </w:tcPr>
          <w:p w14:paraId="789CEC71" w14:textId="77777777" w:rsidR="00C0684F" w:rsidRPr="008F0B7F" w:rsidRDefault="00C0684F" w:rsidP="00C0684F">
            <w:pPr>
              <w:spacing w:after="200"/>
              <w:ind w:left="20" w:right="-72"/>
              <w:jc w:val="both"/>
              <w:rPr>
                <w:rFonts w:ascii="Arial" w:hAnsi="Arial" w:cs="Arial"/>
              </w:rPr>
            </w:pPr>
            <w:r w:rsidRPr="008F0B7F">
              <w:rPr>
                <w:rFonts w:ascii="Arial" w:hAnsi="Arial" w:cs="Arial"/>
              </w:rPr>
              <w:t>20.1</w:t>
            </w:r>
            <w:r w:rsidRPr="008F0B7F">
              <w:rPr>
                <w:rFonts w:ascii="Arial" w:hAnsi="Arial" w:cs="Arial"/>
              </w:rPr>
              <w:tab/>
              <w:t xml:space="preserve">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w:t>
            </w:r>
            <w:proofErr w:type="gramStart"/>
            <w:r w:rsidRPr="008F0B7F">
              <w:rPr>
                <w:rFonts w:ascii="Arial" w:hAnsi="Arial" w:cs="Arial"/>
              </w:rPr>
              <w:t>at all times</w:t>
            </w:r>
            <w:proofErr w:type="gramEnd"/>
            <w:r w:rsidRPr="008F0B7F">
              <w:rPr>
                <w:rFonts w:ascii="Arial" w:hAnsi="Arial" w:cs="Arial"/>
              </w:rPr>
              <w:t xml:space="preserve"> support and safeguard the Client’s legitimate interests in any dealings with the third parties.</w:t>
            </w:r>
          </w:p>
          <w:p w14:paraId="3727B658" w14:textId="77777777" w:rsidR="00C0684F" w:rsidRPr="008F0B7F" w:rsidRDefault="00C0684F" w:rsidP="00C0684F">
            <w:pPr>
              <w:spacing w:after="200"/>
              <w:ind w:left="20" w:right="-72"/>
              <w:jc w:val="both"/>
              <w:rPr>
                <w:rFonts w:ascii="Arial" w:hAnsi="Arial" w:cs="Arial"/>
              </w:rPr>
            </w:pPr>
            <w:r w:rsidRPr="008F0B7F">
              <w:rPr>
                <w:rFonts w:ascii="Arial" w:hAnsi="Arial" w:cs="Arial"/>
              </w:rPr>
              <w:t>20.2.</w:t>
            </w:r>
            <w:r w:rsidRPr="008F0B7F">
              <w:rPr>
                <w:rFonts w:ascii="Arial" w:hAnsi="Arial" w:cs="Arial"/>
              </w:rPr>
              <w:tab/>
              <w:t>The Consultant shall employ and provide such qualified and experienced Experts and Sub-consultants as are required to carry out the Services.</w:t>
            </w:r>
          </w:p>
          <w:p w14:paraId="098B1B39" w14:textId="77777777" w:rsidR="00C0684F" w:rsidRPr="008F0B7F" w:rsidRDefault="00C0684F" w:rsidP="00C0684F">
            <w:pPr>
              <w:spacing w:after="200"/>
              <w:ind w:left="20" w:right="-72"/>
              <w:jc w:val="both"/>
              <w:rPr>
                <w:rFonts w:ascii="Arial" w:hAnsi="Arial" w:cs="Arial"/>
              </w:rPr>
            </w:pPr>
            <w:r w:rsidRPr="008F0B7F">
              <w:rPr>
                <w:rFonts w:ascii="Arial" w:hAnsi="Arial" w:cs="Arial"/>
              </w:rPr>
              <w:t>20.3.</w:t>
            </w:r>
            <w:r w:rsidRPr="008F0B7F">
              <w:rPr>
                <w:rFonts w:ascii="Arial" w:hAnsi="Arial" w:cs="Arial"/>
              </w:rP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8F0B7F" w14:paraId="04E0E6C7" w14:textId="77777777" w:rsidTr="00C0684F">
        <w:trPr>
          <w:jc w:val="center"/>
        </w:trPr>
        <w:tc>
          <w:tcPr>
            <w:tcW w:w="2601" w:type="dxa"/>
          </w:tcPr>
          <w:p w14:paraId="70B623C4" w14:textId="77777777" w:rsidR="00C0684F" w:rsidRPr="008F0B7F" w:rsidRDefault="00C0684F" w:rsidP="00C0684F">
            <w:pPr>
              <w:pStyle w:val="Section8Heading3"/>
              <w:ind w:left="888" w:hanging="540"/>
              <w:rPr>
                <w:rFonts w:ascii="Arial" w:hAnsi="Arial" w:cs="Arial"/>
              </w:rPr>
            </w:pPr>
            <w:r w:rsidRPr="008F0B7F">
              <w:rPr>
                <w:rFonts w:ascii="Arial" w:hAnsi="Arial" w:cs="Arial"/>
                <w:spacing w:val="-3"/>
              </w:rPr>
              <w:t>b.</w:t>
            </w:r>
            <w:r w:rsidRPr="008F0B7F">
              <w:rPr>
                <w:rFonts w:ascii="Arial" w:hAnsi="Arial" w:cs="Arial"/>
                <w:spacing w:val="-3"/>
              </w:rPr>
              <w:tab/>
              <w:t xml:space="preserve">Law </w:t>
            </w:r>
            <w:r w:rsidRPr="008F0B7F">
              <w:rPr>
                <w:rFonts w:ascii="Arial" w:hAnsi="Arial" w:cs="Arial"/>
              </w:rPr>
              <w:t>Applicable to Services</w:t>
            </w:r>
          </w:p>
          <w:p w14:paraId="16871895" w14:textId="77777777" w:rsidR="00C0684F" w:rsidRPr="008F0B7F" w:rsidRDefault="00C0684F" w:rsidP="00C0684F">
            <w:pPr>
              <w:pStyle w:val="BankNormal"/>
              <w:rPr>
                <w:rFonts w:ascii="Arial" w:hAnsi="Arial" w:cs="Arial"/>
                <w:b/>
                <w:bCs/>
              </w:rPr>
            </w:pPr>
          </w:p>
        </w:tc>
        <w:tc>
          <w:tcPr>
            <w:tcW w:w="6890" w:type="dxa"/>
          </w:tcPr>
          <w:p w14:paraId="57C6C1B4" w14:textId="77777777" w:rsidR="00C0684F" w:rsidRPr="008F0B7F" w:rsidRDefault="00C0684F" w:rsidP="00C0684F">
            <w:pPr>
              <w:spacing w:after="200"/>
              <w:ind w:right="-72"/>
              <w:jc w:val="both"/>
              <w:rPr>
                <w:rFonts w:ascii="Arial" w:hAnsi="Arial" w:cs="Arial"/>
              </w:rPr>
            </w:pPr>
            <w:r w:rsidRPr="008F0B7F">
              <w:rPr>
                <w:rFonts w:ascii="Arial" w:hAnsi="Arial" w:cs="Arial"/>
              </w:rPr>
              <w:t>20.4.</w:t>
            </w:r>
            <w:r w:rsidRPr="008F0B7F">
              <w:rPr>
                <w:rFonts w:ascii="Arial" w:hAnsi="Arial" w:cs="Arial"/>
              </w:rPr>
              <w:tab/>
              <w:t xml:space="preserve">The Consultant shall perform the Services in accordance with the Contract and the Applicable Law and shall take all practicable steps to ensure that any of its Experts and Sub-consultants, comply with the Applicable Law.  </w:t>
            </w:r>
          </w:p>
          <w:p w14:paraId="7F01EB5B" w14:textId="77777777" w:rsidR="00C0684F" w:rsidRPr="008F0B7F" w:rsidRDefault="00C0684F" w:rsidP="00C0684F">
            <w:pPr>
              <w:spacing w:after="200"/>
              <w:jc w:val="both"/>
              <w:rPr>
                <w:rFonts w:ascii="Arial" w:hAnsi="Arial" w:cs="Arial"/>
              </w:rPr>
            </w:pPr>
            <w:r w:rsidRPr="008F0B7F">
              <w:rPr>
                <w:rFonts w:ascii="Arial" w:hAnsi="Arial" w:cs="Arial"/>
              </w:rPr>
              <w:t>20.5.</w:t>
            </w:r>
            <w:r w:rsidRPr="008F0B7F">
              <w:rPr>
                <w:rFonts w:ascii="Arial" w:hAnsi="Arial" w:cs="Arial"/>
              </w:rPr>
              <w:tab/>
              <w:t xml:space="preserve">Throughout the execution of the Contract, the Consultant shall comply with the import of goods and services prohibitions in the Client’s country when </w:t>
            </w:r>
          </w:p>
          <w:p w14:paraId="07AF0184" w14:textId="621017D7" w:rsidR="00C0684F" w:rsidRPr="008F0B7F" w:rsidRDefault="00C0684F" w:rsidP="00C0684F">
            <w:pPr>
              <w:spacing w:after="200"/>
              <w:ind w:left="1100" w:hanging="540"/>
              <w:jc w:val="both"/>
              <w:rPr>
                <w:rFonts w:ascii="Arial" w:hAnsi="Arial" w:cs="Arial"/>
                <w:bCs/>
              </w:rPr>
            </w:pPr>
            <w:r w:rsidRPr="008F0B7F">
              <w:rPr>
                <w:rFonts w:ascii="Arial" w:hAnsi="Arial" w:cs="Arial"/>
                <w:bCs/>
              </w:rPr>
              <w:t xml:space="preserve">(a) </w:t>
            </w:r>
            <w:r w:rsidRPr="008F0B7F">
              <w:rPr>
                <w:rFonts w:ascii="Arial" w:hAnsi="Arial" w:cs="Arial"/>
                <w:bCs/>
              </w:rPr>
              <w:tab/>
              <w:t xml:space="preserve">as a matter of law or official regulations, the </w:t>
            </w:r>
            <w:r w:rsidR="008B4167">
              <w:rPr>
                <w:rFonts w:ascii="Arial" w:hAnsi="Arial" w:cs="Arial"/>
                <w:bCs/>
              </w:rPr>
              <w:t>Beneficiary</w:t>
            </w:r>
            <w:r w:rsidRPr="008F0B7F">
              <w:rPr>
                <w:rFonts w:ascii="Arial" w:hAnsi="Arial" w:cs="Arial"/>
                <w:bCs/>
              </w:rPr>
              <w:t xml:space="preserve">’s country prohibits commercial relations with that country; or </w:t>
            </w:r>
          </w:p>
          <w:p w14:paraId="5FD9D761" w14:textId="1E6F8839" w:rsidR="00C0684F" w:rsidRPr="008F0B7F" w:rsidRDefault="00C0684F" w:rsidP="00C0684F">
            <w:pPr>
              <w:spacing w:after="200"/>
              <w:ind w:left="1100" w:right="-72" w:hanging="540"/>
              <w:jc w:val="both"/>
              <w:rPr>
                <w:rFonts w:ascii="Arial" w:hAnsi="Arial" w:cs="Arial"/>
                <w:bCs/>
              </w:rPr>
            </w:pPr>
            <w:r w:rsidRPr="008F0B7F">
              <w:rPr>
                <w:rFonts w:ascii="Arial" w:hAnsi="Arial" w:cs="Arial"/>
                <w:bCs/>
              </w:rPr>
              <w:t xml:space="preserve">(b) </w:t>
            </w:r>
            <w:r w:rsidRPr="008F0B7F">
              <w:rPr>
                <w:rFonts w:ascii="Arial" w:hAnsi="Arial" w:cs="Arial"/>
                <w:bCs/>
              </w:rPr>
              <w:tab/>
            </w:r>
            <w:r w:rsidRPr="008F0B7F">
              <w:rPr>
                <w:rFonts w:ascii="Arial" w:hAnsi="Arial" w:cs="Arial"/>
              </w:rPr>
              <w:t xml:space="preserve">by an act of compliance with a decision of the United Nations Security Council taken under Chapter VII of the Charter of the United Nations, the </w:t>
            </w:r>
            <w:r w:rsidR="008B4167">
              <w:rPr>
                <w:rFonts w:ascii="Arial" w:hAnsi="Arial" w:cs="Arial"/>
              </w:rPr>
              <w:t>Beneficiary</w:t>
            </w:r>
            <w:r w:rsidRPr="008F0B7F">
              <w:rPr>
                <w:rFonts w:ascii="Arial" w:hAnsi="Arial" w:cs="Arial"/>
              </w:rPr>
              <w:t xml:space="preserve">’s Country prohibits </w:t>
            </w:r>
            <w:r w:rsidRPr="008F0B7F">
              <w:rPr>
                <w:rFonts w:ascii="Arial" w:hAnsi="Arial" w:cs="Arial"/>
                <w:bCs/>
              </w:rPr>
              <w:t>any import of goods from that country or any payments to any country, person, or entity in that country.</w:t>
            </w:r>
          </w:p>
          <w:p w14:paraId="43288772" w14:textId="77777777" w:rsidR="00C0684F" w:rsidRPr="008F0B7F" w:rsidRDefault="00C0684F" w:rsidP="00C0684F">
            <w:pPr>
              <w:spacing w:after="200"/>
              <w:ind w:right="-72"/>
              <w:jc w:val="both"/>
              <w:rPr>
                <w:rFonts w:ascii="Arial" w:hAnsi="Arial" w:cs="Arial"/>
              </w:rPr>
            </w:pPr>
            <w:r w:rsidRPr="008F0B7F">
              <w:rPr>
                <w:rFonts w:ascii="Arial" w:hAnsi="Arial" w:cs="Arial"/>
              </w:rPr>
              <w:lastRenderedPageBreak/>
              <w:t>20.6.</w:t>
            </w:r>
            <w:r w:rsidRPr="008F0B7F">
              <w:rPr>
                <w:rFonts w:ascii="Arial" w:hAnsi="Arial" w:cs="Arial"/>
              </w:rPr>
              <w:tab/>
              <w:t>The Client shall notify the Consultant in writing of relevant local customs, and the Consultant shall, after such notification, respect such customs.</w:t>
            </w:r>
          </w:p>
        </w:tc>
      </w:tr>
      <w:tr w:rsidR="00C0684F" w:rsidRPr="008F0B7F" w14:paraId="28267227" w14:textId="77777777" w:rsidTr="00C0684F">
        <w:trPr>
          <w:jc w:val="center"/>
        </w:trPr>
        <w:tc>
          <w:tcPr>
            <w:tcW w:w="2601" w:type="dxa"/>
          </w:tcPr>
          <w:p w14:paraId="430202E9"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88" w:name="_Toc299534150"/>
            <w:bookmarkStart w:id="289" w:name="_Toc454641847"/>
            <w:bookmarkStart w:id="290" w:name="_Toc474334007"/>
            <w:bookmarkStart w:id="291" w:name="_Toc474334176"/>
            <w:r w:rsidRPr="008F0B7F">
              <w:rPr>
                <w:rFonts w:ascii="Arial" w:hAnsi="Arial" w:cs="Arial"/>
                <w:lang w:val="en-US"/>
              </w:rPr>
              <w:lastRenderedPageBreak/>
              <w:t>Conflict of Interest</w:t>
            </w:r>
            <w:bookmarkEnd w:id="288"/>
            <w:bookmarkEnd w:id="289"/>
            <w:bookmarkEnd w:id="290"/>
            <w:bookmarkEnd w:id="291"/>
          </w:p>
        </w:tc>
        <w:tc>
          <w:tcPr>
            <w:tcW w:w="6890" w:type="dxa"/>
          </w:tcPr>
          <w:p w14:paraId="3F367B56" w14:textId="77777777" w:rsidR="00C0684F" w:rsidRPr="008F0B7F" w:rsidRDefault="00C0684F" w:rsidP="00C0684F">
            <w:pPr>
              <w:spacing w:after="200"/>
              <w:ind w:right="-72"/>
              <w:jc w:val="both"/>
              <w:rPr>
                <w:rFonts w:ascii="Arial" w:hAnsi="Arial" w:cs="Arial"/>
              </w:rPr>
            </w:pPr>
            <w:r w:rsidRPr="008F0B7F">
              <w:rPr>
                <w:rFonts w:ascii="Arial" w:hAnsi="Arial" w:cs="Arial"/>
              </w:rPr>
              <w:t>21.1.</w:t>
            </w:r>
            <w:r w:rsidRPr="008F0B7F">
              <w:rPr>
                <w:rFonts w:ascii="Arial" w:hAnsi="Arial" w:cs="Arial"/>
              </w:rPr>
              <w:tab/>
              <w:t xml:space="preserve">The Consultant shall hold the Client’s </w:t>
            </w:r>
            <w:proofErr w:type="gramStart"/>
            <w:r w:rsidRPr="008F0B7F">
              <w:rPr>
                <w:rFonts w:ascii="Arial" w:hAnsi="Arial" w:cs="Arial"/>
              </w:rPr>
              <w:t>interests</w:t>
            </w:r>
            <w:proofErr w:type="gramEnd"/>
            <w:r w:rsidRPr="008F0B7F">
              <w:rPr>
                <w:rFonts w:ascii="Arial" w:hAnsi="Arial" w:cs="Arial"/>
              </w:rPr>
              <w:t xml:space="preserve"> paramount, without any consideration for future work, and strictly avoid conflict with other assignments or their own corporate interests.</w:t>
            </w:r>
          </w:p>
        </w:tc>
      </w:tr>
      <w:tr w:rsidR="00C0684F" w:rsidRPr="008F0B7F" w14:paraId="7B3323BA" w14:textId="77777777" w:rsidTr="00C0684F">
        <w:trPr>
          <w:jc w:val="center"/>
        </w:trPr>
        <w:tc>
          <w:tcPr>
            <w:tcW w:w="2601" w:type="dxa"/>
          </w:tcPr>
          <w:p w14:paraId="65F608D3" w14:textId="77777777" w:rsidR="00C0684F" w:rsidRPr="008F0B7F" w:rsidRDefault="00C0684F" w:rsidP="00C0684F">
            <w:pPr>
              <w:pStyle w:val="Section8Heading3"/>
              <w:ind w:left="888" w:hanging="540"/>
              <w:rPr>
                <w:rFonts w:ascii="Arial" w:hAnsi="Arial" w:cs="Arial"/>
              </w:rPr>
            </w:pPr>
            <w:r w:rsidRPr="008F0B7F">
              <w:rPr>
                <w:rFonts w:ascii="Arial" w:hAnsi="Arial" w:cs="Arial"/>
              </w:rPr>
              <w:t>a.</w:t>
            </w:r>
            <w:r w:rsidRPr="008F0B7F">
              <w:rPr>
                <w:rFonts w:ascii="Arial" w:hAnsi="Arial" w:cs="Arial"/>
              </w:rPr>
              <w:tab/>
              <w:t xml:space="preserve">Consultant Not to Benefit from </w:t>
            </w:r>
            <w:r w:rsidRPr="008F0B7F">
              <w:rPr>
                <w:rFonts w:ascii="Arial" w:hAnsi="Arial" w:cs="Arial"/>
                <w:spacing w:val="-4"/>
              </w:rPr>
              <w:t>Commissions,</w:t>
            </w:r>
            <w:r w:rsidRPr="008F0B7F">
              <w:rPr>
                <w:rFonts w:ascii="Arial" w:hAnsi="Arial" w:cs="Arial"/>
              </w:rPr>
              <w:t xml:space="preserve"> </w:t>
            </w:r>
            <w:r w:rsidRPr="008F0B7F">
              <w:rPr>
                <w:rFonts w:ascii="Arial" w:hAnsi="Arial" w:cs="Arial"/>
                <w:spacing w:val="-8"/>
              </w:rPr>
              <w:t>Discounts, etc.</w:t>
            </w:r>
          </w:p>
        </w:tc>
        <w:tc>
          <w:tcPr>
            <w:tcW w:w="6890" w:type="dxa"/>
          </w:tcPr>
          <w:p w14:paraId="2ABD6B82" w14:textId="77777777" w:rsidR="00C0684F" w:rsidRPr="008F0B7F" w:rsidRDefault="00C0684F" w:rsidP="00C0684F">
            <w:pPr>
              <w:tabs>
                <w:tab w:val="left" w:pos="540"/>
              </w:tabs>
              <w:spacing w:after="200"/>
              <w:ind w:left="540" w:right="-72"/>
              <w:jc w:val="both"/>
              <w:rPr>
                <w:rFonts w:ascii="Arial" w:hAnsi="Arial" w:cs="Arial"/>
              </w:rPr>
            </w:pPr>
            <w:r w:rsidRPr="008F0B7F">
              <w:rPr>
                <w:rFonts w:ascii="Arial" w:hAnsi="Arial" w:cs="Arial"/>
              </w:rPr>
              <w:t>21.1.1</w:t>
            </w:r>
            <w:r w:rsidRPr="008F0B7F">
              <w:rPr>
                <w:rFonts w:ascii="Arial" w:hAnsi="Arial" w:cs="Arial"/>
              </w:rPr>
              <w:tab/>
              <w:t>The payment of the Consultant pursuant to GCC F (Clauses GCC 38 through 42)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3FD2206F" w14:textId="77777777" w:rsidR="00C0684F" w:rsidRPr="008F0B7F" w:rsidRDefault="00C0684F" w:rsidP="009523CD">
            <w:pPr>
              <w:tabs>
                <w:tab w:val="left" w:pos="540"/>
              </w:tabs>
              <w:spacing w:after="200"/>
              <w:ind w:left="540" w:right="-72"/>
              <w:jc w:val="both"/>
              <w:rPr>
                <w:rFonts w:ascii="Arial" w:hAnsi="Arial" w:cs="Arial"/>
              </w:rPr>
            </w:pPr>
            <w:r w:rsidRPr="008F0B7F">
              <w:rPr>
                <w:rFonts w:ascii="Arial" w:hAnsi="Arial" w:cs="Arial"/>
              </w:rPr>
              <w:t>21.1.2</w:t>
            </w:r>
            <w:r w:rsidRPr="008F0B7F">
              <w:rPr>
                <w:rFonts w:ascii="Arial" w:hAnsi="Arial" w:cs="Arial"/>
              </w:rPr>
              <w:tab/>
              <w:t xml:space="preserve">Furthermore, if the Consultant, as part of the Services, has the responsibility of advising the Client on the procurement of goods, works or services, the Consultant shall comply with the Bank’s </w:t>
            </w:r>
            <w:r w:rsidR="009523CD" w:rsidRPr="008F0B7F">
              <w:rPr>
                <w:rFonts w:ascii="Arial" w:hAnsi="Arial" w:cs="Arial"/>
              </w:rPr>
              <w:t xml:space="preserve">Applicable </w:t>
            </w:r>
            <w:r w:rsidR="005940A6" w:rsidRPr="008F0B7F">
              <w:rPr>
                <w:rFonts w:ascii="Arial" w:hAnsi="Arial" w:cs="Arial"/>
              </w:rPr>
              <w:t>Regulations</w:t>
            </w:r>
            <w:r w:rsidRPr="008F0B7F">
              <w:rPr>
                <w:rFonts w:ascii="Arial" w:hAnsi="Arial" w:cs="Arial"/>
              </w:rPr>
              <w:t xml:space="preserve">, and shall </w:t>
            </w:r>
            <w:proofErr w:type="gramStart"/>
            <w:r w:rsidRPr="008F0B7F">
              <w:rPr>
                <w:rFonts w:ascii="Arial" w:hAnsi="Arial" w:cs="Arial"/>
              </w:rPr>
              <w:t>at all times</w:t>
            </w:r>
            <w:proofErr w:type="gramEnd"/>
            <w:r w:rsidRPr="008F0B7F">
              <w:rPr>
                <w:rFonts w:ascii="Arial" w:hAnsi="Arial" w:cs="Arial"/>
              </w:rPr>
              <w:t xml:space="preserve"> exercise such responsibility in the best interest of the Client. Any discounts or commissions obtained by the Consultant in the exercise of such procurement responsibility shall be for the account of the Client.</w:t>
            </w:r>
          </w:p>
        </w:tc>
      </w:tr>
      <w:tr w:rsidR="00C0684F" w:rsidRPr="008F0B7F" w14:paraId="27EA1CD9" w14:textId="77777777" w:rsidTr="00C0684F">
        <w:trPr>
          <w:jc w:val="center"/>
        </w:trPr>
        <w:tc>
          <w:tcPr>
            <w:tcW w:w="2601" w:type="dxa"/>
          </w:tcPr>
          <w:p w14:paraId="73EE9BDD" w14:textId="77777777" w:rsidR="00C0684F" w:rsidRPr="008F0B7F" w:rsidRDefault="00C0684F" w:rsidP="00C0684F">
            <w:pPr>
              <w:pStyle w:val="Section8Heading3"/>
              <w:ind w:left="888" w:hanging="540"/>
              <w:rPr>
                <w:rFonts w:ascii="Arial" w:hAnsi="Arial" w:cs="Arial"/>
                <w:spacing w:val="-4"/>
              </w:rPr>
            </w:pPr>
            <w:r w:rsidRPr="008F0B7F">
              <w:rPr>
                <w:rFonts w:ascii="Arial" w:hAnsi="Arial" w:cs="Arial"/>
                <w:spacing w:val="-4"/>
              </w:rPr>
              <w:t>b.</w:t>
            </w:r>
            <w:r w:rsidRPr="008F0B7F">
              <w:rPr>
                <w:rFonts w:ascii="Arial" w:hAnsi="Arial" w:cs="Arial"/>
                <w:spacing w:val="-4"/>
              </w:rPr>
              <w:tab/>
              <w:t>Consultant and Affiliates Not to Engage in Certain Activities</w:t>
            </w:r>
          </w:p>
        </w:tc>
        <w:tc>
          <w:tcPr>
            <w:tcW w:w="6890" w:type="dxa"/>
          </w:tcPr>
          <w:p w14:paraId="23DE72E2" w14:textId="77777777" w:rsidR="00C0684F" w:rsidRPr="008F0B7F" w:rsidRDefault="00C0684F" w:rsidP="00A06D03">
            <w:pPr>
              <w:spacing w:after="200"/>
              <w:ind w:left="560" w:right="-72"/>
              <w:jc w:val="both"/>
              <w:rPr>
                <w:rFonts w:ascii="Arial" w:hAnsi="Arial" w:cs="Arial"/>
              </w:rPr>
            </w:pPr>
            <w:r w:rsidRPr="008F0B7F">
              <w:rPr>
                <w:rFonts w:ascii="Arial" w:hAnsi="Arial" w:cs="Arial"/>
              </w:rPr>
              <w:t>21.1.3</w:t>
            </w:r>
            <w:r w:rsidRPr="008F0B7F">
              <w:rPr>
                <w:rFonts w:ascii="Arial" w:hAnsi="Arial" w:cs="Arial"/>
              </w:rPr>
              <w:ta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w:t>
            </w:r>
            <w:r w:rsidR="00A06D03" w:rsidRPr="008F0B7F">
              <w:rPr>
                <w:rFonts w:ascii="Arial" w:hAnsi="Arial" w:cs="Arial"/>
              </w:rPr>
              <w:t>.</w:t>
            </w:r>
            <w:r w:rsidRPr="008F0B7F">
              <w:rPr>
                <w:rFonts w:ascii="Arial" w:hAnsi="Arial" w:cs="Arial"/>
              </w:rPr>
              <w:t xml:space="preserve"> </w:t>
            </w:r>
          </w:p>
        </w:tc>
      </w:tr>
      <w:tr w:rsidR="00C0684F" w:rsidRPr="008F0B7F" w14:paraId="6DA1DF84" w14:textId="77777777" w:rsidTr="00C0684F">
        <w:trPr>
          <w:jc w:val="center"/>
        </w:trPr>
        <w:tc>
          <w:tcPr>
            <w:tcW w:w="2601" w:type="dxa"/>
          </w:tcPr>
          <w:p w14:paraId="5B617504" w14:textId="77777777" w:rsidR="00C0684F" w:rsidRPr="008F0B7F" w:rsidRDefault="00C0684F" w:rsidP="00C0684F">
            <w:pPr>
              <w:pStyle w:val="Section8Heading3"/>
              <w:ind w:left="888" w:hanging="540"/>
              <w:rPr>
                <w:rFonts w:ascii="Arial" w:hAnsi="Arial" w:cs="Arial"/>
                <w:spacing w:val="-4"/>
              </w:rPr>
            </w:pPr>
            <w:r w:rsidRPr="008F0B7F">
              <w:rPr>
                <w:rFonts w:ascii="Arial" w:hAnsi="Arial" w:cs="Arial"/>
                <w:spacing w:val="-4"/>
              </w:rPr>
              <w:t>c.</w:t>
            </w:r>
            <w:r w:rsidRPr="008F0B7F">
              <w:rPr>
                <w:rFonts w:ascii="Arial" w:hAnsi="Arial" w:cs="Arial"/>
                <w:spacing w:val="-4"/>
              </w:rPr>
              <w:tab/>
              <w:t>Prohibition of Conflicting Activities</w:t>
            </w:r>
          </w:p>
        </w:tc>
        <w:tc>
          <w:tcPr>
            <w:tcW w:w="6890" w:type="dxa"/>
          </w:tcPr>
          <w:p w14:paraId="44D2FF88" w14:textId="77777777" w:rsidR="00C0684F" w:rsidRPr="008F0B7F" w:rsidRDefault="00C0684F" w:rsidP="009F6828">
            <w:pPr>
              <w:pStyle w:val="BodyText2"/>
              <w:spacing w:after="200" w:line="240" w:lineRule="auto"/>
              <w:ind w:left="560"/>
              <w:rPr>
                <w:rFonts w:ascii="Arial" w:hAnsi="Arial" w:cs="Arial"/>
              </w:rPr>
            </w:pPr>
            <w:r w:rsidRPr="008F0B7F">
              <w:rPr>
                <w:rFonts w:ascii="Arial" w:hAnsi="Arial" w:cs="Arial"/>
              </w:rPr>
              <w:t>21.1.4</w:t>
            </w:r>
            <w:r w:rsidRPr="008F0B7F">
              <w:rPr>
                <w:rFonts w:ascii="Arial" w:hAnsi="Arial" w:cs="Arial"/>
              </w:rPr>
              <w:tab/>
              <w:t xml:space="preserve">The Consultant shall not </w:t>
            </w:r>
            <w:proofErr w:type="gramStart"/>
            <w:r w:rsidRPr="008F0B7F">
              <w:rPr>
                <w:rFonts w:ascii="Arial" w:hAnsi="Arial" w:cs="Arial"/>
              </w:rPr>
              <w:t>engage, and</w:t>
            </w:r>
            <w:proofErr w:type="gramEnd"/>
            <w:r w:rsidRPr="008F0B7F">
              <w:rPr>
                <w:rFonts w:ascii="Arial" w:hAnsi="Arial" w:cs="Arial"/>
              </w:rPr>
              <w:t xml:space="preserve"> shall cause its Experts as well as its Sub-consultants not to engage, either directly or indirectly, in any business or professional activities that would conflict with the activities assigned to them under this Contract.</w:t>
            </w:r>
          </w:p>
        </w:tc>
      </w:tr>
      <w:tr w:rsidR="00C0684F" w:rsidRPr="008F0B7F" w14:paraId="49F8FE39" w14:textId="77777777" w:rsidTr="00C0684F">
        <w:trPr>
          <w:jc w:val="center"/>
        </w:trPr>
        <w:tc>
          <w:tcPr>
            <w:tcW w:w="2601" w:type="dxa"/>
          </w:tcPr>
          <w:p w14:paraId="7608C65B" w14:textId="77777777" w:rsidR="00C0684F" w:rsidRPr="008F0B7F" w:rsidRDefault="00C0684F" w:rsidP="00C0684F">
            <w:pPr>
              <w:pStyle w:val="Section8Heading3"/>
              <w:ind w:left="888" w:hanging="540"/>
              <w:rPr>
                <w:rFonts w:ascii="Arial" w:hAnsi="Arial" w:cs="Arial"/>
                <w:spacing w:val="-4"/>
              </w:rPr>
            </w:pPr>
            <w:r w:rsidRPr="008F0B7F">
              <w:rPr>
                <w:rFonts w:ascii="Arial" w:hAnsi="Arial" w:cs="Arial"/>
                <w:spacing w:val="-4"/>
              </w:rPr>
              <w:t>d.</w:t>
            </w:r>
            <w:r w:rsidRPr="008F0B7F">
              <w:rPr>
                <w:rFonts w:ascii="Arial" w:hAnsi="Arial" w:cs="Arial"/>
                <w:spacing w:val="-4"/>
              </w:rPr>
              <w:tab/>
              <w:t xml:space="preserve">Strict Duty to Disclose </w:t>
            </w:r>
            <w:r w:rsidRPr="008F0B7F">
              <w:rPr>
                <w:rFonts w:ascii="Arial" w:hAnsi="Arial" w:cs="Arial"/>
                <w:spacing w:val="-4"/>
              </w:rPr>
              <w:lastRenderedPageBreak/>
              <w:t>Conflicting Activities</w:t>
            </w:r>
          </w:p>
        </w:tc>
        <w:tc>
          <w:tcPr>
            <w:tcW w:w="6890" w:type="dxa"/>
          </w:tcPr>
          <w:p w14:paraId="49AE978E" w14:textId="77777777" w:rsidR="00C0684F" w:rsidRPr="008F0B7F" w:rsidRDefault="00C0684F" w:rsidP="009F6828">
            <w:pPr>
              <w:pStyle w:val="BodyText2"/>
              <w:spacing w:after="200" w:line="240" w:lineRule="auto"/>
              <w:ind w:left="560"/>
              <w:rPr>
                <w:rFonts w:ascii="Arial" w:hAnsi="Arial" w:cs="Arial"/>
              </w:rPr>
            </w:pPr>
            <w:r w:rsidRPr="008F0B7F">
              <w:rPr>
                <w:rFonts w:ascii="Arial" w:hAnsi="Arial" w:cs="Arial"/>
              </w:rPr>
              <w:lastRenderedPageBreak/>
              <w:t>21.1.5</w:t>
            </w:r>
            <w:r w:rsidRPr="008F0B7F">
              <w:rPr>
                <w:rFonts w:ascii="Arial" w:hAnsi="Arial" w:cs="Arial"/>
              </w:rPr>
              <w:tab/>
              <w:t xml:space="preserve">The Consultant has an obligation and shall ensure that its Experts and Sub-consultants shall have </w:t>
            </w:r>
            <w:r w:rsidRPr="008F0B7F">
              <w:rPr>
                <w:rFonts w:ascii="Arial" w:hAnsi="Arial" w:cs="Arial"/>
              </w:rPr>
              <w:lastRenderedPageBreak/>
              <w:t>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RPr="008F0B7F" w14:paraId="463DD6AC" w14:textId="77777777" w:rsidTr="00C0684F">
        <w:trPr>
          <w:jc w:val="center"/>
        </w:trPr>
        <w:tc>
          <w:tcPr>
            <w:tcW w:w="2601" w:type="dxa"/>
          </w:tcPr>
          <w:p w14:paraId="703DB02A"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92" w:name="_Toc299534151"/>
            <w:bookmarkStart w:id="293" w:name="_Toc454641848"/>
            <w:bookmarkStart w:id="294" w:name="_Toc474334008"/>
            <w:bookmarkStart w:id="295" w:name="_Toc474334177"/>
            <w:r w:rsidRPr="008F0B7F">
              <w:rPr>
                <w:rFonts w:ascii="Arial" w:hAnsi="Arial" w:cs="Arial"/>
                <w:lang w:val="en-US"/>
              </w:rPr>
              <w:lastRenderedPageBreak/>
              <w:t>Confidentiality</w:t>
            </w:r>
            <w:bookmarkEnd w:id="292"/>
            <w:bookmarkEnd w:id="293"/>
            <w:bookmarkEnd w:id="294"/>
            <w:bookmarkEnd w:id="295"/>
          </w:p>
        </w:tc>
        <w:tc>
          <w:tcPr>
            <w:tcW w:w="6890" w:type="dxa"/>
          </w:tcPr>
          <w:p w14:paraId="099C24D6" w14:textId="77777777" w:rsidR="00C0684F" w:rsidRPr="008F0B7F" w:rsidRDefault="00C0684F" w:rsidP="009F6828">
            <w:pPr>
              <w:pStyle w:val="BodyText2"/>
              <w:spacing w:after="200" w:line="240" w:lineRule="auto"/>
              <w:rPr>
                <w:rFonts w:ascii="Arial" w:hAnsi="Arial" w:cs="Arial"/>
              </w:rPr>
            </w:pPr>
            <w:r w:rsidRPr="008F0B7F">
              <w:rPr>
                <w:rFonts w:ascii="Arial" w:hAnsi="Arial" w:cs="Arial"/>
              </w:rPr>
              <w:t>22.1</w:t>
            </w:r>
            <w:r w:rsidRPr="008F0B7F">
              <w:rPr>
                <w:rFonts w:ascii="Arial" w:hAnsi="Arial" w:cs="Arial"/>
              </w:rPr>
              <w:tab/>
              <w:t xml:space="preserve">Except with the prior written consent of the Client, the Consultant and the Experts shall not at any time communicate to any person or entity any confidential information acquired </w:t>
            </w:r>
            <w:proofErr w:type="gramStart"/>
            <w:r w:rsidRPr="008F0B7F">
              <w:rPr>
                <w:rFonts w:ascii="Arial" w:hAnsi="Arial" w:cs="Arial"/>
              </w:rPr>
              <w:t>in the course of</w:t>
            </w:r>
            <w:proofErr w:type="gramEnd"/>
            <w:r w:rsidRPr="008F0B7F">
              <w:rPr>
                <w:rFonts w:ascii="Arial" w:hAnsi="Arial" w:cs="Arial"/>
              </w:rPr>
              <w:t xml:space="preserve"> the Services, nor shall the Consultant and the Experts make public the recommendations formulated in the course of, or as a result of, the Services.</w:t>
            </w:r>
          </w:p>
        </w:tc>
      </w:tr>
      <w:tr w:rsidR="00C0684F" w:rsidRPr="008F0B7F" w14:paraId="401B92CD" w14:textId="77777777" w:rsidTr="00C0684F">
        <w:trPr>
          <w:jc w:val="center"/>
        </w:trPr>
        <w:tc>
          <w:tcPr>
            <w:tcW w:w="2601" w:type="dxa"/>
          </w:tcPr>
          <w:p w14:paraId="4D614F6A"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296" w:name="_Toc299534152"/>
            <w:bookmarkStart w:id="297" w:name="_Toc454641849"/>
            <w:bookmarkStart w:id="298" w:name="_Toc474334009"/>
            <w:bookmarkStart w:id="299" w:name="_Toc474334178"/>
            <w:r w:rsidRPr="008F0B7F">
              <w:rPr>
                <w:rFonts w:ascii="Arial" w:hAnsi="Arial" w:cs="Arial"/>
                <w:lang w:val="en-US"/>
              </w:rPr>
              <w:t>Liability of the Consultant</w:t>
            </w:r>
            <w:bookmarkEnd w:id="296"/>
            <w:bookmarkEnd w:id="297"/>
            <w:bookmarkEnd w:id="298"/>
            <w:bookmarkEnd w:id="299"/>
          </w:p>
        </w:tc>
        <w:tc>
          <w:tcPr>
            <w:tcW w:w="6890" w:type="dxa"/>
          </w:tcPr>
          <w:p w14:paraId="29306190" w14:textId="77777777" w:rsidR="00C0684F" w:rsidRPr="008F0B7F" w:rsidRDefault="00C0684F" w:rsidP="00C0684F">
            <w:pPr>
              <w:tabs>
                <w:tab w:val="left" w:pos="-6"/>
              </w:tabs>
              <w:spacing w:after="200"/>
              <w:ind w:right="-74"/>
              <w:jc w:val="both"/>
              <w:rPr>
                <w:rFonts w:ascii="Arial" w:hAnsi="Arial" w:cs="Arial"/>
                <w:spacing w:val="-2"/>
              </w:rPr>
            </w:pPr>
            <w:r w:rsidRPr="008F0B7F">
              <w:rPr>
                <w:rFonts w:ascii="Arial" w:hAnsi="Arial" w:cs="Arial"/>
                <w:spacing w:val="-2"/>
              </w:rPr>
              <w:t>23.1</w:t>
            </w:r>
            <w:r w:rsidRPr="008F0B7F">
              <w:rPr>
                <w:rFonts w:ascii="Arial" w:hAnsi="Arial" w:cs="Arial"/>
                <w:spacing w:val="-2"/>
              </w:rPr>
              <w:tab/>
              <w:t xml:space="preserve">Subject to additional provisions, if any, set forth in the </w:t>
            </w:r>
            <w:r w:rsidRPr="008F0B7F">
              <w:rPr>
                <w:rFonts w:ascii="Arial" w:hAnsi="Arial" w:cs="Arial"/>
                <w:b/>
                <w:spacing w:val="-2"/>
              </w:rPr>
              <w:t>SCC</w:t>
            </w:r>
            <w:r w:rsidRPr="008F0B7F">
              <w:rPr>
                <w:rFonts w:ascii="Arial" w:hAnsi="Arial" w:cs="Arial"/>
                <w:spacing w:val="-2"/>
              </w:rPr>
              <w:t>, the Consultant’s liability under this Contract shall be provided by the Applicable Law.</w:t>
            </w:r>
          </w:p>
        </w:tc>
      </w:tr>
      <w:tr w:rsidR="00C0684F" w:rsidRPr="008F0B7F" w14:paraId="69B13976" w14:textId="77777777" w:rsidTr="00C0684F">
        <w:trPr>
          <w:jc w:val="center"/>
        </w:trPr>
        <w:tc>
          <w:tcPr>
            <w:tcW w:w="2601" w:type="dxa"/>
          </w:tcPr>
          <w:p w14:paraId="7CDB92DE" w14:textId="77777777" w:rsidR="00C0684F" w:rsidRPr="008F0B7F" w:rsidRDefault="00065566" w:rsidP="00F37FE7">
            <w:pPr>
              <w:pStyle w:val="Heading2"/>
              <w:numPr>
                <w:ilvl w:val="0"/>
                <w:numId w:val="18"/>
              </w:numPr>
              <w:tabs>
                <w:tab w:val="clear" w:pos="360"/>
              </w:tabs>
              <w:spacing w:after="200"/>
              <w:ind w:left="360"/>
              <w:contextualSpacing w:val="0"/>
              <w:rPr>
                <w:rFonts w:ascii="Arial" w:hAnsi="Arial" w:cs="Arial"/>
                <w:lang w:val="en-US"/>
              </w:rPr>
            </w:pPr>
            <w:bookmarkStart w:id="300" w:name="_Toc299534153"/>
            <w:bookmarkStart w:id="301" w:name="_Toc454641850"/>
            <w:bookmarkStart w:id="302" w:name="_Toc474334010"/>
            <w:bookmarkStart w:id="303" w:name="_Toc474334179"/>
            <w:r w:rsidRPr="008F0B7F">
              <w:rPr>
                <w:rFonts w:ascii="Arial" w:hAnsi="Arial" w:cs="Arial"/>
                <w:lang w:val="en-US"/>
              </w:rPr>
              <w:t>Insurance to be t</w:t>
            </w:r>
            <w:r w:rsidR="00C0684F" w:rsidRPr="008F0B7F">
              <w:rPr>
                <w:rFonts w:ascii="Arial" w:hAnsi="Arial" w:cs="Arial"/>
                <w:lang w:val="en-US"/>
              </w:rPr>
              <w:t>aken out by the Consultant</w:t>
            </w:r>
            <w:bookmarkEnd w:id="300"/>
            <w:bookmarkEnd w:id="301"/>
            <w:bookmarkEnd w:id="302"/>
            <w:bookmarkEnd w:id="303"/>
          </w:p>
        </w:tc>
        <w:tc>
          <w:tcPr>
            <w:tcW w:w="6890" w:type="dxa"/>
          </w:tcPr>
          <w:p w14:paraId="0E9E4B08" w14:textId="77777777" w:rsidR="00C0684F" w:rsidRPr="008F0B7F" w:rsidRDefault="00C0684F" w:rsidP="00C0684F">
            <w:pPr>
              <w:spacing w:after="200"/>
              <w:ind w:right="-72"/>
              <w:jc w:val="both"/>
              <w:rPr>
                <w:rFonts w:ascii="Arial" w:hAnsi="Arial" w:cs="Arial"/>
              </w:rPr>
            </w:pPr>
            <w:r w:rsidRPr="008F0B7F">
              <w:rPr>
                <w:rFonts w:ascii="Arial" w:hAnsi="Arial" w:cs="Arial"/>
              </w:rPr>
              <w:t>24.1</w:t>
            </w:r>
            <w:r w:rsidRPr="008F0B7F">
              <w:rPr>
                <w:rFonts w:ascii="Arial" w:hAnsi="Arial" w:cs="Arial"/>
              </w:rPr>
              <w:tab/>
              <w:t>The Consultant (</w:t>
            </w:r>
            <w:proofErr w:type="spellStart"/>
            <w:r w:rsidRPr="008F0B7F">
              <w:rPr>
                <w:rFonts w:ascii="Arial" w:hAnsi="Arial" w:cs="Arial"/>
              </w:rPr>
              <w:t>i</w:t>
            </w:r>
            <w:proofErr w:type="spellEnd"/>
            <w:r w:rsidRPr="008F0B7F">
              <w:rPr>
                <w:rFonts w:ascii="Arial" w:hAnsi="Arial" w:cs="Arial"/>
              </w:rPr>
              <w:t xml:space="preserve">)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8F0B7F">
              <w:rPr>
                <w:rFonts w:ascii="Arial" w:hAnsi="Arial" w:cs="Arial"/>
                <w:b/>
              </w:rPr>
              <w:t>SCC,</w:t>
            </w:r>
            <w:r w:rsidRPr="008F0B7F">
              <w:rPr>
                <w:rFonts w:ascii="Arial" w:hAnsi="Arial" w:cs="Arial"/>
              </w:rPr>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RPr="008F0B7F" w14:paraId="2D9FB899" w14:textId="77777777" w:rsidTr="00C0684F">
        <w:trPr>
          <w:jc w:val="center"/>
        </w:trPr>
        <w:tc>
          <w:tcPr>
            <w:tcW w:w="2601" w:type="dxa"/>
          </w:tcPr>
          <w:p w14:paraId="4EF64F9D"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04" w:name="_Toc299534154"/>
            <w:bookmarkStart w:id="305" w:name="_Toc454641851"/>
            <w:bookmarkStart w:id="306" w:name="_Toc474334011"/>
            <w:bookmarkStart w:id="307" w:name="_Toc474334180"/>
            <w:r w:rsidRPr="008F0B7F">
              <w:rPr>
                <w:rFonts w:ascii="Arial" w:hAnsi="Arial" w:cs="Arial"/>
                <w:lang w:val="en-US"/>
              </w:rPr>
              <w:t>Accounting, Inspection and Auditing</w:t>
            </w:r>
            <w:bookmarkEnd w:id="304"/>
            <w:bookmarkEnd w:id="305"/>
            <w:bookmarkEnd w:id="306"/>
            <w:bookmarkEnd w:id="307"/>
          </w:p>
        </w:tc>
        <w:tc>
          <w:tcPr>
            <w:tcW w:w="6890" w:type="dxa"/>
          </w:tcPr>
          <w:p w14:paraId="5A591B84" w14:textId="77777777" w:rsidR="00C0684F" w:rsidRPr="008F0B7F" w:rsidRDefault="00C0684F" w:rsidP="00C0684F">
            <w:pPr>
              <w:spacing w:after="200"/>
              <w:jc w:val="both"/>
              <w:rPr>
                <w:rFonts w:ascii="Arial" w:hAnsi="Arial" w:cs="Arial"/>
              </w:rPr>
            </w:pPr>
            <w:r w:rsidRPr="008F0B7F">
              <w:rPr>
                <w:rFonts w:ascii="Arial" w:hAnsi="Arial" w:cs="Arial"/>
              </w:rPr>
              <w:t>25.1</w:t>
            </w:r>
            <w:r w:rsidRPr="008F0B7F">
              <w:rPr>
                <w:rFonts w:ascii="Arial" w:hAnsi="Arial" w:cs="Arial"/>
              </w:rPr>
              <w:tab/>
              <w:t xml:space="preserve">The Consultant shall </w:t>
            </w:r>
            <w:proofErr w:type="gramStart"/>
            <w:r w:rsidRPr="008F0B7F">
              <w:rPr>
                <w:rFonts w:ascii="Arial" w:hAnsi="Arial" w:cs="Arial"/>
              </w:rPr>
              <w:t>keep, and</w:t>
            </w:r>
            <w:proofErr w:type="gramEnd"/>
            <w:r w:rsidRPr="008F0B7F">
              <w:rPr>
                <w:rFonts w:ascii="Arial" w:hAnsi="Arial" w:cs="Arial"/>
              </w:rPr>
              <w:t xml:space="preserve"> </w:t>
            </w:r>
            <w:r w:rsidR="00136804" w:rsidRPr="008F0B7F">
              <w:rPr>
                <w:rFonts w:ascii="Arial" w:hAnsi="Arial" w:cs="Arial"/>
              </w:rPr>
              <w:t xml:space="preserve">shall make all reasonable efforts to </w:t>
            </w:r>
            <w:r w:rsidRPr="008F0B7F">
              <w:rPr>
                <w:rFonts w:ascii="Arial" w:hAnsi="Arial" w:cs="Arial"/>
              </w:rPr>
              <w:t>cause its Sub-consultants to keep, accurate and systematic accounts and records in respect of the Services and in such form and detail as will clearly identify relevant time changes and costs.</w:t>
            </w:r>
          </w:p>
          <w:p w14:paraId="27817CDB" w14:textId="77777777" w:rsidR="00C0684F" w:rsidRPr="008F0B7F" w:rsidRDefault="00C0684F" w:rsidP="000C5EC0">
            <w:pPr>
              <w:spacing w:after="200"/>
              <w:jc w:val="both"/>
              <w:rPr>
                <w:rFonts w:ascii="Arial" w:hAnsi="Arial" w:cs="Arial"/>
              </w:rPr>
            </w:pPr>
            <w:r w:rsidRPr="008F0B7F">
              <w:rPr>
                <w:rFonts w:ascii="Arial" w:hAnsi="Arial" w:cs="Arial"/>
              </w:rPr>
              <w:t>25.2</w:t>
            </w:r>
            <w:r w:rsidRPr="008F0B7F">
              <w:rPr>
                <w:rFonts w:ascii="Arial" w:hAnsi="Arial" w:cs="Arial"/>
              </w:rPr>
              <w:tab/>
            </w:r>
            <w:r w:rsidR="00246B74" w:rsidRPr="008F0B7F">
              <w:rPr>
                <w:rFonts w:ascii="Arial" w:hAnsi="Arial" w:cs="Arial"/>
                <w:noProof/>
              </w:rPr>
              <w:t>Pursuant</w:t>
            </w:r>
            <w:r w:rsidR="00246B74" w:rsidRPr="008F0B7F">
              <w:rPr>
                <w:rFonts w:ascii="Arial" w:hAnsi="Arial" w:cs="Arial"/>
              </w:rPr>
              <w:t xml:space="preserve"> to paragraph 2.2 e. of Appendix to the General Conditions the Consultant shall permit and shall cause its subcontractors and subconsultants to permit, the Bank and/or persons appointed by the Bank to inspect the Site and/or the accounts and records relating to the performance of the Contract and the submission of the </w:t>
            </w:r>
            <w:r w:rsidR="000C5EC0">
              <w:rPr>
                <w:rFonts w:ascii="Arial" w:hAnsi="Arial" w:cs="Arial"/>
              </w:rPr>
              <w:t>proposal</w:t>
            </w:r>
            <w:r w:rsidR="00246B74" w:rsidRPr="008F0B7F">
              <w:rPr>
                <w:rFonts w:ascii="Arial" w:hAnsi="Arial" w:cs="Arial"/>
              </w:rPr>
              <w:t xml:space="preserve">, and to have such accounts and records audited by auditors appointed by the Bank if requested by the Bank. The Consultant’s and its Subcontractors’ and subconsultants’ attention is drawn to Sub-Clause </w:t>
            </w:r>
            <w:r w:rsidR="004453A6" w:rsidRPr="008F0B7F">
              <w:rPr>
                <w:rFonts w:ascii="Arial" w:hAnsi="Arial" w:cs="Arial"/>
              </w:rPr>
              <w:t>10</w:t>
            </w:r>
            <w:r w:rsidR="00246B74" w:rsidRPr="008F0B7F">
              <w:rPr>
                <w:rFonts w:ascii="Arial" w:hAnsi="Arial" w:cs="Arial"/>
              </w:rPr>
              <w:t xml:space="preserve">.1 which provides, inter alia, that </w:t>
            </w:r>
            <w:r w:rsidR="00246B74" w:rsidRPr="008F0B7F">
              <w:rPr>
                <w:rFonts w:ascii="Arial" w:hAnsi="Arial" w:cs="Arial"/>
                <w:bCs/>
                <w:color w:val="000000"/>
              </w:rPr>
              <w:t xml:space="preserve">acts intended to materially impede the exercise of the Bank’s inspection and audit rights constitute a prohibited practice subject to contract </w:t>
            </w:r>
            <w:r w:rsidR="00246B74" w:rsidRPr="008F0B7F">
              <w:rPr>
                <w:rFonts w:ascii="Arial" w:hAnsi="Arial" w:cs="Arial"/>
                <w:bCs/>
                <w:color w:val="000000"/>
              </w:rPr>
              <w:lastRenderedPageBreak/>
              <w:t xml:space="preserve">termination (as well as to a determination of ineligibility </w:t>
            </w:r>
            <w:r w:rsidR="00246B74" w:rsidRPr="008F0B7F">
              <w:rPr>
                <w:rFonts w:ascii="Arial" w:hAnsi="Arial" w:cs="Arial"/>
              </w:rPr>
              <w:t>pursuant to the Bank’s prevailing sanctions procedures</w:t>
            </w:r>
            <w:r w:rsidR="00246B74" w:rsidRPr="008F0B7F">
              <w:rPr>
                <w:rFonts w:ascii="Arial" w:hAnsi="Arial" w:cs="Arial"/>
                <w:bCs/>
                <w:color w:val="000000"/>
              </w:rPr>
              <w:t>)</w:t>
            </w:r>
            <w:r w:rsidR="00246B74" w:rsidRPr="008F0B7F">
              <w:rPr>
                <w:rFonts w:ascii="Arial" w:hAnsi="Arial" w:cs="Arial"/>
              </w:rPr>
              <w:t>.</w:t>
            </w:r>
          </w:p>
        </w:tc>
      </w:tr>
      <w:tr w:rsidR="00C0684F" w:rsidRPr="008F0B7F" w14:paraId="276A83D7" w14:textId="77777777" w:rsidTr="00C0684F">
        <w:trPr>
          <w:jc w:val="center"/>
        </w:trPr>
        <w:tc>
          <w:tcPr>
            <w:tcW w:w="2601" w:type="dxa"/>
          </w:tcPr>
          <w:p w14:paraId="637993A8"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08" w:name="_Toc299534155"/>
            <w:bookmarkStart w:id="309" w:name="_Toc454641852"/>
            <w:bookmarkStart w:id="310" w:name="_Toc474334012"/>
            <w:bookmarkStart w:id="311" w:name="_Toc474334181"/>
            <w:r w:rsidRPr="008F0B7F">
              <w:rPr>
                <w:rFonts w:ascii="Arial" w:hAnsi="Arial" w:cs="Arial"/>
                <w:lang w:val="en-US"/>
              </w:rPr>
              <w:lastRenderedPageBreak/>
              <w:t>Reporting Obligations</w:t>
            </w:r>
            <w:bookmarkEnd w:id="308"/>
            <w:bookmarkEnd w:id="309"/>
            <w:bookmarkEnd w:id="310"/>
            <w:bookmarkEnd w:id="311"/>
          </w:p>
        </w:tc>
        <w:tc>
          <w:tcPr>
            <w:tcW w:w="6890" w:type="dxa"/>
          </w:tcPr>
          <w:p w14:paraId="4A227836" w14:textId="77777777" w:rsidR="00C0684F" w:rsidRPr="008F0B7F" w:rsidRDefault="00C0684F" w:rsidP="00C0684F">
            <w:pPr>
              <w:spacing w:after="200"/>
              <w:ind w:right="-72"/>
              <w:jc w:val="both"/>
              <w:rPr>
                <w:rFonts w:ascii="Arial" w:hAnsi="Arial" w:cs="Arial"/>
              </w:rPr>
            </w:pPr>
            <w:r w:rsidRPr="008F0B7F">
              <w:rPr>
                <w:rFonts w:ascii="Arial" w:hAnsi="Arial" w:cs="Arial"/>
              </w:rPr>
              <w:t>26.1</w:t>
            </w:r>
            <w:r w:rsidRPr="008F0B7F">
              <w:rPr>
                <w:rFonts w:ascii="Arial" w:hAnsi="Arial" w:cs="Arial"/>
              </w:rPr>
              <w:tab/>
              <w:t xml:space="preserve">The Consultant shall submit to the Client the reports and documents specified in </w:t>
            </w:r>
            <w:r w:rsidRPr="008F0B7F">
              <w:rPr>
                <w:rFonts w:ascii="Arial" w:hAnsi="Arial" w:cs="Arial"/>
                <w:b/>
              </w:rPr>
              <w:t>Appendix A</w:t>
            </w:r>
            <w:r w:rsidRPr="008F0B7F">
              <w:rPr>
                <w:rFonts w:ascii="Arial" w:hAnsi="Arial" w:cs="Arial"/>
              </w:rPr>
              <w:t xml:space="preserve">, in the form, in the numbers and within the time periods set forth in the said Appendix.  </w:t>
            </w:r>
          </w:p>
        </w:tc>
      </w:tr>
      <w:tr w:rsidR="00C0684F" w:rsidRPr="008F0B7F" w14:paraId="1B9D819F" w14:textId="77777777" w:rsidTr="00C0684F">
        <w:trPr>
          <w:jc w:val="center"/>
        </w:trPr>
        <w:tc>
          <w:tcPr>
            <w:tcW w:w="2601" w:type="dxa"/>
          </w:tcPr>
          <w:p w14:paraId="3C5088E0"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12" w:name="_Toc299534156"/>
            <w:bookmarkStart w:id="313" w:name="_Toc454641853"/>
            <w:bookmarkStart w:id="314" w:name="_Toc474334013"/>
            <w:bookmarkStart w:id="315" w:name="_Toc474334182"/>
            <w:r w:rsidRPr="008F0B7F">
              <w:rPr>
                <w:rFonts w:ascii="Arial" w:hAnsi="Arial" w:cs="Arial"/>
                <w:lang w:val="en-US"/>
              </w:rPr>
              <w:t>Proprietary Rights of the Client in Reports and Records</w:t>
            </w:r>
            <w:bookmarkEnd w:id="312"/>
            <w:bookmarkEnd w:id="313"/>
            <w:bookmarkEnd w:id="314"/>
            <w:bookmarkEnd w:id="315"/>
          </w:p>
        </w:tc>
        <w:tc>
          <w:tcPr>
            <w:tcW w:w="6890" w:type="dxa"/>
          </w:tcPr>
          <w:p w14:paraId="789FD4EF" w14:textId="77777777" w:rsidR="00C0684F" w:rsidRPr="008F0B7F" w:rsidRDefault="00C0684F" w:rsidP="00C0684F">
            <w:pPr>
              <w:spacing w:after="200"/>
              <w:ind w:right="-72"/>
              <w:jc w:val="both"/>
              <w:rPr>
                <w:rFonts w:ascii="Arial" w:hAnsi="Arial" w:cs="Arial"/>
              </w:rPr>
            </w:pPr>
            <w:r w:rsidRPr="008F0B7F">
              <w:rPr>
                <w:rFonts w:ascii="Arial" w:hAnsi="Arial" w:cs="Arial"/>
              </w:rPr>
              <w:t>27.1</w:t>
            </w:r>
            <w:r w:rsidRPr="008F0B7F">
              <w:rPr>
                <w:rFonts w:ascii="Arial" w:hAnsi="Arial" w:cs="Arial"/>
              </w:rPr>
              <w:tab/>
              <w:t xml:space="preserve">Unless otherwise indicated in the </w:t>
            </w:r>
            <w:r w:rsidRPr="008F0B7F">
              <w:rPr>
                <w:rFonts w:ascii="Arial" w:hAnsi="Arial" w:cs="Arial"/>
                <w:b/>
              </w:rPr>
              <w:t>SCC</w:t>
            </w:r>
            <w:r w:rsidRPr="008F0B7F">
              <w:rPr>
                <w:rFonts w:ascii="Arial" w:hAnsi="Arial" w:cs="Arial"/>
              </w:rPr>
              <w:t xml:space="preserve">, all reports and relevant data and information such as maps, diagrams, plans, databases, other documents and software, supporting records or material compiled or prepared by the Consultant for the Client </w:t>
            </w:r>
            <w:proofErr w:type="gramStart"/>
            <w:r w:rsidRPr="008F0B7F">
              <w:rPr>
                <w:rFonts w:ascii="Arial" w:hAnsi="Arial" w:cs="Arial"/>
              </w:rPr>
              <w:t>in the course of</w:t>
            </w:r>
            <w:proofErr w:type="gramEnd"/>
            <w:r w:rsidRPr="008F0B7F">
              <w:rPr>
                <w:rFonts w:ascii="Arial" w:hAnsi="Arial" w:cs="Arial"/>
              </w:rPr>
              <w:t xml:space="preserve">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26B8D3AE" w14:textId="77777777" w:rsidR="00C0684F" w:rsidRPr="008F0B7F" w:rsidRDefault="00C0684F" w:rsidP="00C0684F">
            <w:pPr>
              <w:spacing w:after="200"/>
              <w:ind w:right="-72"/>
              <w:jc w:val="both"/>
              <w:rPr>
                <w:rFonts w:ascii="Arial" w:hAnsi="Arial" w:cs="Arial"/>
              </w:rPr>
            </w:pPr>
            <w:r w:rsidRPr="008F0B7F">
              <w:rPr>
                <w:rFonts w:ascii="Arial" w:hAnsi="Arial" w:cs="Arial"/>
                <w:spacing w:val="-2"/>
              </w:rPr>
              <w:t>27.2</w:t>
            </w:r>
            <w:r w:rsidRPr="008F0B7F">
              <w:rPr>
                <w:rFonts w:ascii="Arial" w:hAnsi="Arial" w:cs="Arial"/>
                <w:spacing w:val="-2"/>
              </w:rPr>
              <w:tab/>
              <w:t xml:space="preserve">If license agreements are necessary or appropriate between the </w:t>
            </w:r>
            <w:r w:rsidRPr="008F0B7F">
              <w:rPr>
                <w:rFonts w:ascii="Arial" w:hAnsi="Arial" w:cs="Arial"/>
              </w:rPr>
              <w:t xml:space="preserve">Consultant </w:t>
            </w:r>
            <w:r w:rsidRPr="008F0B7F">
              <w:rPr>
                <w:rFonts w:ascii="Arial" w:hAnsi="Arial" w:cs="Arial"/>
                <w:spacing w:val="-2"/>
              </w:rPr>
              <w:t xml:space="preserve">and third parties for purposes of development of the plans, drawings, specifications, designs, databases, other documents and software, the </w:t>
            </w:r>
            <w:r w:rsidRPr="008F0B7F">
              <w:rPr>
                <w:rFonts w:ascii="Arial" w:hAnsi="Arial" w:cs="Arial"/>
              </w:rPr>
              <w:t xml:space="preserve">Consultant </w:t>
            </w:r>
            <w:r w:rsidRPr="008F0B7F">
              <w:rPr>
                <w:rFonts w:ascii="Arial" w:hAnsi="Arial" w:cs="Arial"/>
                <w:spacing w:val="-2"/>
              </w:rPr>
              <w:t xml:space="preserve">shall obtain the Client’s prior written approval to such agreements, and the Client shall be entitled at its discretion to require recovering the expenses related to the development of the program(s) concerned.  Other </w:t>
            </w:r>
            <w:r w:rsidRPr="008F0B7F">
              <w:rPr>
                <w:rFonts w:ascii="Arial" w:hAnsi="Arial" w:cs="Arial"/>
              </w:rPr>
              <w:t xml:space="preserve">restrictions about the future use of these documents and software, if any, shall be specified in the </w:t>
            </w:r>
            <w:r w:rsidRPr="008F0B7F">
              <w:rPr>
                <w:rFonts w:ascii="Arial" w:hAnsi="Arial" w:cs="Arial"/>
                <w:b/>
              </w:rPr>
              <w:t>SCC</w:t>
            </w:r>
            <w:r w:rsidRPr="008F0B7F">
              <w:rPr>
                <w:rFonts w:ascii="Arial" w:hAnsi="Arial" w:cs="Arial"/>
              </w:rPr>
              <w:t>.</w:t>
            </w:r>
          </w:p>
        </w:tc>
      </w:tr>
      <w:tr w:rsidR="00C0684F" w:rsidRPr="008F0B7F" w14:paraId="741C7389" w14:textId="77777777" w:rsidTr="00C0684F">
        <w:trPr>
          <w:jc w:val="center"/>
        </w:trPr>
        <w:tc>
          <w:tcPr>
            <w:tcW w:w="2601" w:type="dxa"/>
          </w:tcPr>
          <w:p w14:paraId="04826836"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spacing w:val="-20"/>
                <w:lang w:val="en-US"/>
              </w:rPr>
            </w:pPr>
            <w:bookmarkStart w:id="316" w:name="_Toc299534157"/>
            <w:bookmarkStart w:id="317" w:name="_Toc454641854"/>
            <w:bookmarkStart w:id="318" w:name="_Toc474334014"/>
            <w:bookmarkStart w:id="319" w:name="_Toc474334183"/>
            <w:r w:rsidRPr="008F0B7F">
              <w:rPr>
                <w:rFonts w:ascii="Arial" w:hAnsi="Arial" w:cs="Arial"/>
                <w:lang w:val="en-US"/>
              </w:rPr>
              <w:t>Equipment, Vehicles and Materials</w:t>
            </w:r>
            <w:bookmarkEnd w:id="316"/>
            <w:bookmarkEnd w:id="317"/>
            <w:bookmarkEnd w:id="318"/>
            <w:bookmarkEnd w:id="319"/>
            <w:r w:rsidRPr="008F0B7F">
              <w:rPr>
                <w:rFonts w:ascii="Arial" w:hAnsi="Arial" w:cs="Arial"/>
                <w:lang w:val="en-US"/>
              </w:rPr>
              <w:t xml:space="preserve"> </w:t>
            </w:r>
          </w:p>
        </w:tc>
        <w:tc>
          <w:tcPr>
            <w:tcW w:w="6890" w:type="dxa"/>
          </w:tcPr>
          <w:p w14:paraId="19E4A2FB" w14:textId="77777777" w:rsidR="00C0684F" w:rsidRPr="008F0B7F" w:rsidRDefault="00C0684F" w:rsidP="00C0684F">
            <w:pPr>
              <w:spacing w:after="200"/>
              <w:ind w:right="-72"/>
              <w:jc w:val="both"/>
              <w:rPr>
                <w:rFonts w:ascii="Arial" w:hAnsi="Arial" w:cs="Arial"/>
              </w:rPr>
            </w:pPr>
            <w:r w:rsidRPr="008F0B7F">
              <w:rPr>
                <w:rFonts w:ascii="Arial" w:hAnsi="Arial" w:cs="Arial"/>
              </w:rPr>
              <w:t>28.1</w:t>
            </w:r>
            <w:r w:rsidRPr="008F0B7F">
              <w:rPr>
                <w:rFonts w:ascii="Arial" w:hAnsi="Arial" w:cs="Arial"/>
              </w:rPr>
              <w:tab/>
              <w:t xml:space="preserve">Equipment, vehicles and materials made available to the Consultant by the </w:t>
            </w:r>
            <w:proofErr w:type="gramStart"/>
            <w:r w:rsidRPr="008F0B7F">
              <w:rPr>
                <w:rFonts w:ascii="Arial" w:hAnsi="Arial" w:cs="Arial"/>
              </w:rPr>
              <w:t>Client, or</w:t>
            </w:r>
            <w:proofErr w:type="gramEnd"/>
            <w:r w:rsidRPr="008F0B7F">
              <w:rPr>
                <w:rFonts w:ascii="Arial" w:hAnsi="Arial" w:cs="Arial"/>
              </w:rPr>
              <w:t xml:space="preserve">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734D35F8" w14:textId="77777777" w:rsidR="00C0684F" w:rsidRPr="008F0B7F" w:rsidRDefault="00C0684F" w:rsidP="00C0684F">
            <w:pPr>
              <w:spacing w:after="200"/>
              <w:ind w:right="-72"/>
              <w:jc w:val="both"/>
              <w:rPr>
                <w:rFonts w:ascii="Arial" w:hAnsi="Arial" w:cs="Arial"/>
              </w:rPr>
            </w:pPr>
            <w:r w:rsidRPr="008F0B7F">
              <w:rPr>
                <w:rFonts w:ascii="Arial" w:hAnsi="Arial" w:cs="Arial"/>
                <w:spacing w:val="-2"/>
              </w:rPr>
              <w:t>28.2</w:t>
            </w:r>
            <w:r w:rsidRPr="008F0B7F">
              <w:rPr>
                <w:rFonts w:ascii="Arial" w:hAnsi="Arial" w:cs="Arial"/>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14:paraId="02894622" w14:textId="77777777" w:rsidR="00C0684F" w:rsidRPr="008F0B7F" w:rsidRDefault="00C0684F" w:rsidP="00C0684F">
      <w:pPr>
        <w:pStyle w:val="Heading1"/>
        <w:rPr>
          <w:rFonts w:ascii="Arial" w:hAnsi="Arial" w:cs="Arial"/>
          <w:smallCaps/>
          <w:sz w:val="28"/>
          <w:szCs w:val="28"/>
        </w:rPr>
      </w:pPr>
      <w:bookmarkStart w:id="320" w:name="_Toc299534158"/>
      <w:bookmarkStart w:id="321" w:name="_Toc454641855"/>
      <w:bookmarkStart w:id="322" w:name="_Toc474334015"/>
      <w:bookmarkStart w:id="323" w:name="_Toc474334184"/>
      <w:r w:rsidRPr="008F0B7F">
        <w:rPr>
          <w:rFonts w:ascii="Arial" w:hAnsi="Arial" w:cs="Arial"/>
          <w:smallCaps/>
          <w:sz w:val="28"/>
          <w:szCs w:val="28"/>
        </w:rPr>
        <w:lastRenderedPageBreak/>
        <w:t>D.  Consultant’s Experts and Sub-Consultants</w:t>
      </w:r>
      <w:bookmarkEnd w:id="320"/>
      <w:bookmarkEnd w:id="321"/>
      <w:bookmarkEnd w:id="322"/>
      <w:bookmarkEnd w:id="323"/>
    </w:p>
    <w:tbl>
      <w:tblPr>
        <w:tblW w:w="9466" w:type="dxa"/>
        <w:jc w:val="center"/>
        <w:tblLayout w:type="fixed"/>
        <w:tblLook w:val="0000" w:firstRow="0" w:lastRow="0" w:firstColumn="0" w:lastColumn="0" w:noHBand="0" w:noVBand="0"/>
      </w:tblPr>
      <w:tblGrid>
        <w:gridCol w:w="2650"/>
        <w:gridCol w:w="6816"/>
      </w:tblGrid>
      <w:tr w:rsidR="00C0684F" w:rsidRPr="008F0B7F" w14:paraId="54E2D76E" w14:textId="77777777" w:rsidTr="00C0684F">
        <w:trPr>
          <w:jc w:val="center"/>
        </w:trPr>
        <w:tc>
          <w:tcPr>
            <w:tcW w:w="2650" w:type="dxa"/>
          </w:tcPr>
          <w:p w14:paraId="67544776"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24" w:name="_Toc299534159"/>
            <w:bookmarkStart w:id="325" w:name="_Toc454641856"/>
            <w:bookmarkStart w:id="326" w:name="_Toc474334016"/>
            <w:bookmarkStart w:id="327" w:name="_Toc474334185"/>
            <w:r w:rsidRPr="008F0B7F">
              <w:rPr>
                <w:rFonts w:ascii="Arial" w:hAnsi="Arial" w:cs="Arial"/>
                <w:lang w:val="en-US"/>
              </w:rPr>
              <w:t>Description of Key Experts</w:t>
            </w:r>
            <w:bookmarkEnd w:id="324"/>
            <w:bookmarkEnd w:id="325"/>
            <w:bookmarkEnd w:id="326"/>
            <w:bookmarkEnd w:id="327"/>
          </w:p>
        </w:tc>
        <w:tc>
          <w:tcPr>
            <w:tcW w:w="6816" w:type="dxa"/>
          </w:tcPr>
          <w:p w14:paraId="27467428" w14:textId="77777777" w:rsidR="00C0684F" w:rsidRPr="008F0B7F" w:rsidRDefault="00C0684F" w:rsidP="00C0684F">
            <w:pPr>
              <w:spacing w:after="200"/>
              <w:ind w:right="-72"/>
              <w:jc w:val="both"/>
              <w:rPr>
                <w:rFonts w:ascii="Arial" w:hAnsi="Arial" w:cs="Arial"/>
              </w:rPr>
            </w:pPr>
            <w:r w:rsidRPr="008F0B7F">
              <w:rPr>
                <w:rFonts w:ascii="Arial" w:hAnsi="Arial" w:cs="Arial"/>
              </w:rPr>
              <w:t>29.1</w:t>
            </w:r>
            <w:r w:rsidRPr="008F0B7F">
              <w:rPr>
                <w:rFonts w:ascii="Arial" w:hAnsi="Arial" w:cs="Arial"/>
              </w:rPr>
              <w:tab/>
              <w:t xml:space="preserve">The title, agreed job description, minimum qualification and estimated period of engagement to carry out the Services of each of the Consultant’s Key Experts are described in </w:t>
            </w:r>
            <w:r w:rsidRPr="008F0B7F">
              <w:rPr>
                <w:rFonts w:ascii="Arial" w:hAnsi="Arial" w:cs="Arial"/>
                <w:b/>
              </w:rPr>
              <w:t xml:space="preserve">Appendix B.  </w:t>
            </w:r>
          </w:p>
        </w:tc>
      </w:tr>
      <w:tr w:rsidR="00C0684F" w:rsidRPr="008F0B7F" w14:paraId="20CFD058" w14:textId="77777777" w:rsidTr="00C0684F">
        <w:trPr>
          <w:jc w:val="center"/>
        </w:trPr>
        <w:tc>
          <w:tcPr>
            <w:tcW w:w="2650" w:type="dxa"/>
          </w:tcPr>
          <w:p w14:paraId="1D6F79F2"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28" w:name="_Toc299534160"/>
            <w:bookmarkStart w:id="329" w:name="_Toc454641857"/>
            <w:bookmarkStart w:id="330" w:name="_Toc474334017"/>
            <w:bookmarkStart w:id="331" w:name="_Toc474334186"/>
            <w:r w:rsidRPr="008F0B7F">
              <w:rPr>
                <w:rFonts w:ascii="Arial" w:hAnsi="Arial" w:cs="Arial"/>
                <w:lang w:val="en-US"/>
              </w:rPr>
              <w:t>Replacement of Key Experts</w:t>
            </w:r>
            <w:bookmarkEnd w:id="328"/>
            <w:bookmarkEnd w:id="329"/>
            <w:bookmarkEnd w:id="330"/>
            <w:bookmarkEnd w:id="331"/>
          </w:p>
        </w:tc>
        <w:tc>
          <w:tcPr>
            <w:tcW w:w="6816" w:type="dxa"/>
          </w:tcPr>
          <w:p w14:paraId="58A5EA5E" w14:textId="77777777" w:rsidR="00C0684F" w:rsidRPr="008F0B7F" w:rsidRDefault="00C0684F" w:rsidP="00C0684F">
            <w:pPr>
              <w:spacing w:after="200"/>
              <w:ind w:right="-72"/>
              <w:jc w:val="both"/>
              <w:rPr>
                <w:rFonts w:ascii="Arial" w:hAnsi="Arial" w:cs="Arial"/>
              </w:rPr>
            </w:pPr>
            <w:r w:rsidRPr="008F0B7F">
              <w:rPr>
                <w:rFonts w:ascii="Arial" w:hAnsi="Arial" w:cs="Arial"/>
              </w:rPr>
              <w:t>30.1</w:t>
            </w:r>
            <w:r w:rsidRPr="008F0B7F">
              <w:rPr>
                <w:rFonts w:ascii="Arial" w:hAnsi="Arial" w:cs="Arial"/>
              </w:rPr>
              <w:tab/>
              <w:t xml:space="preserve">Except as the Client may otherwise agree in writing, no changes shall be made in the Key Experts. </w:t>
            </w:r>
          </w:p>
          <w:p w14:paraId="701CED7D" w14:textId="77777777" w:rsidR="00C0684F" w:rsidRPr="008F0B7F" w:rsidRDefault="00C0684F" w:rsidP="00C0684F">
            <w:pPr>
              <w:spacing w:after="200"/>
              <w:ind w:right="-72"/>
              <w:jc w:val="both"/>
              <w:rPr>
                <w:rFonts w:ascii="Arial" w:hAnsi="Arial" w:cs="Arial"/>
              </w:rPr>
            </w:pPr>
            <w:r w:rsidRPr="008F0B7F">
              <w:rPr>
                <w:rFonts w:ascii="Arial" w:hAnsi="Arial" w:cs="Arial"/>
              </w:rPr>
              <w:t>30.2</w:t>
            </w:r>
            <w:r w:rsidRPr="008F0B7F">
              <w:rPr>
                <w:rFonts w:ascii="Arial" w:hAnsi="Arial" w:cs="Arial"/>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RPr="008F0B7F" w14:paraId="779D1895" w14:textId="77777777" w:rsidTr="00C0684F">
        <w:trPr>
          <w:jc w:val="center"/>
        </w:trPr>
        <w:tc>
          <w:tcPr>
            <w:tcW w:w="2650" w:type="dxa"/>
          </w:tcPr>
          <w:p w14:paraId="5F78843A"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32" w:name="_Toc299534162"/>
            <w:bookmarkStart w:id="333" w:name="_Toc454641858"/>
            <w:bookmarkStart w:id="334" w:name="_Toc474334018"/>
            <w:bookmarkStart w:id="335" w:name="_Toc474334187"/>
            <w:r w:rsidRPr="008F0B7F">
              <w:rPr>
                <w:rFonts w:ascii="Arial" w:hAnsi="Arial" w:cs="Arial"/>
                <w:lang w:val="en-US"/>
              </w:rPr>
              <w:t>Removal of Experts or Sub-consultants</w:t>
            </w:r>
            <w:bookmarkEnd w:id="332"/>
            <w:bookmarkEnd w:id="333"/>
            <w:bookmarkEnd w:id="334"/>
            <w:bookmarkEnd w:id="335"/>
          </w:p>
        </w:tc>
        <w:tc>
          <w:tcPr>
            <w:tcW w:w="6816" w:type="dxa"/>
          </w:tcPr>
          <w:p w14:paraId="2D75911E" w14:textId="77777777" w:rsidR="00C0684F" w:rsidRPr="008F0B7F" w:rsidRDefault="00C0684F" w:rsidP="00C0684F">
            <w:pPr>
              <w:spacing w:after="200"/>
              <w:jc w:val="both"/>
              <w:rPr>
                <w:rFonts w:ascii="Arial" w:hAnsi="Arial" w:cs="Arial"/>
              </w:rPr>
            </w:pPr>
            <w:r w:rsidRPr="008F0B7F">
              <w:rPr>
                <w:rFonts w:ascii="Arial" w:hAnsi="Arial" w:cs="Arial"/>
              </w:rPr>
              <w:t>31.1</w:t>
            </w:r>
            <w:r w:rsidRPr="008F0B7F">
              <w:rPr>
                <w:rFonts w:ascii="Arial" w:hAnsi="Arial" w:cs="Arial"/>
              </w:rPr>
              <w:tab/>
            </w:r>
            <w:r w:rsidR="008F0011" w:rsidRPr="008F0B7F">
              <w:rPr>
                <w:rFonts w:ascii="Arial" w:hAnsi="Arial" w:cs="Arial"/>
              </w:rPr>
              <w:t xml:space="preserve">If the Client finds that any of the Experts or Sub-consultant has committed serious misconduct or has been charged with having committed a criminal action, or if the Client determines that a Consultant’s Expert or Sub-consultant has engaged in </w:t>
            </w:r>
            <w:r w:rsidR="00246B74" w:rsidRPr="008F0B7F">
              <w:rPr>
                <w:rFonts w:ascii="Arial" w:hAnsi="Arial" w:cs="Arial"/>
              </w:rPr>
              <w:t xml:space="preserve">Fraud and Corruption </w:t>
            </w:r>
            <w:r w:rsidR="008F0011" w:rsidRPr="008F0B7F">
              <w:rPr>
                <w:rFonts w:ascii="Arial" w:hAnsi="Arial" w:cs="Arial"/>
              </w:rPr>
              <w:t>while performing the Services, the Consultant shall, at the Client’s written request, provide a replacement.</w:t>
            </w:r>
          </w:p>
          <w:p w14:paraId="124D02E5" w14:textId="77777777" w:rsidR="00C0684F" w:rsidRPr="008F0B7F" w:rsidRDefault="00C0684F" w:rsidP="00C0684F">
            <w:pPr>
              <w:spacing w:after="200"/>
              <w:jc w:val="both"/>
              <w:rPr>
                <w:rFonts w:ascii="Arial" w:hAnsi="Arial" w:cs="Arial"/>
              </w:rPr>
            </w:pPr>
            <w:r w:rsidRPr="008F0B7F">
              <w:rPr>
                <w:rFonts w:ascii="Arial" w:hAnsi="Arial" w:cs="Arial"/>
                <w:spacing w:val="-2"/>
              </w:rPr>
              <w:t>31.2</w:t>
            </w:r>
            <w:r w:rsidRPr="008F0B7F">
              <w:rPr>
                <w:rFonts w:ascii="Arial" w:hAnsi="Arial" w:cs="Arial"/>
                <w:spacing w:val="-2"/>
              </w:rPr>
              <w:tab/>
              <w:t xml:space="preserve">In the event that any of Key Experts, Non-Key Experts or Sub-consultants is found by the Client to be incompetent or incapable in discharging assigned duties, the Client, specifying the grounds therefore, may request the </w:t>
            </w:r>
            <w:r w:rsidRPr="008F0B7F">
              <w:rPr>
                <w:rFonts w:ascii="Arial" w:hAnsi="Arial" w:cs="Arial"/>
              </w:rPr>
              <w:t xml:space="preserve">Consultant </w:t>
            </w:r>
            <w:r w:rsidRPr="008F0B7F">
              <w:rPr>
                <w:rFonts w:ascii="Arial" w:hAnsi="Arial" w:cs="Arial"/>
                <w:spacing w:val="-2"/>
              </w:rPr>
              <w:t>to provide a replacement.</w:t>
            </w:r>
          </w:p>
          <w:p w14:paraId="2F74BA3F" w14:textId="77777777" w:rsidR="00C0684F" w:rsidRPr="008F0B7F" w:rsidRDefault="00C0684F" w:rsidP="00C0684F">
            <w:pPr>
              <w:spacing w:after="200"/>
              <w:ind w:right="-72"/>
              <w:jc w:val="both"/>
              <w:rPr>
                <w:rFonts w:ascii="Arial" w:hAnsi="Arial" w:cs="Arial"/>
                <w:spacing w:val="-2"/>
              </w:rPr>
            </w:pPr>
            <w:r w:rsidRPr="008F0B7F">
              <w:rPr>
                <w:rFonts w:ascii="Arial" w:hAnsi="Arial" w:cs="Arial"/>
              </w:rPr>
              <w:t>31.3</w:t>
            </w:r>
            <w:r w:rsidRPr="008F0B7F">
              <w:rPr>
                <w:rFonts w:ascii="Arial" w:hAnsi="Arial" w:cs="Arial"/>
              </w:rPr>
              <w:tab/>
              <w:t>Any replacement of the removed Experts or Sub-consultants shall possess better</w:t>
            </w:r>
            <w:r w:rsidRPr="008F0B7F">
              <w:rPr>
                <w:rFonts w:ascii="Arial" w:hAnsi="Arial" w:cs="Arial"/>
                <w:spacing w:val="-2"/>
              </w:rPr>
              <w:t xml:space="preserve"> qualifications and experience and shall be acceptable to the Client.</w:t>
            </w:r>
          </w:p>
          <w:p w14:paraId="2C19DF6D" w14:textId="77777777" w:rsidR="00C0684F" w:rsidRPr="008F0B7F" w:rsidRDefault="00C0684F" w:rsidP="00C0684F">
            <w:pPr>
              <w:spacing w:after="200"/>
              <w:ind w:right="-72"/>
              <w:jc w:val="both"/>
              <w:rPr>
                <w:rFonts w:ascii="Arial" w:hAnsi="Arial" w:cs="Arial"/>
              </w:rPr>
            </w:pPr>
            <w:r w:rsidRPr="008F0B7F">
              <w:rPr>
                <w:rFonts w:ascii="Arial" w:hAnsi="Arial" w:cs="Arial"/>
              </w:rPr>
              <w:t>31.4</w:t>
            </w:r>
            <w:r w:rsidRPr="008F0B7F">
              <w:rPr>
                <w:rFonts w:ascii="Arial" w:hAnsi="Arial" w:cs="Arial"/>
              </w:rPr>
              <w:tab/>
              <w:t>The Consultant shall bear all costs arising out of or incidental to any removal and/or replacement of such Experts.</w:t>
            </w:r>
          </w:p>
        </w:tc>
      </w:tr>
    </w:tbl>
    <w:p w14:paraId="60C510FA" w14:textId="77777777" w:rsidR="00C0684F" w:rsidRPr="008F0B7F" w:rsidRDefault="00C0684F" w:rsidP="00C0684F">
      <w:pPr>
        <w:pStyle w:val="Heading1"/>
        <w:rPr>
          <w:rFonts w:ascii="Arial" w:hAnsi="Arial" w:cs="Arial"/>
          <w:smallCaps/>
          <w:sz w:val="28"/>
          <w:szCs w:val="28"/>
        </w:rPr>
      </w:pPr>
      <w:bookmarkStart w:id="336" w:name="_Toc299534165"/>
      <w:bookmarkStart w:id="337" w:name="_Toc454641859"/>
      <w:bookmarkStart w:id="338" w:name="_Toc474334019"/>
      <w:bookmarkStart w:id="339" w:name="_Toc474334188"/>
      <w:r w:rsidRPr="008F0B7F">
        <w:rPr>
          <w:rFonts w:ascii="Arial" w:hAnsi="Arial" w:cs="Arial"/>
          <w:smallCaps/>
          <w:sz w:val="28"/>
          <w:szCs w:val="28"/>
        </w:rPr>
        <w:t>E.  Obligations of the Client</w:t>
      </w:r>
      <w:bookmarkEnd w:id="336"/>
      <w:bookmarkEnd w:id="337"/>
      <w:bookmarkEnd w:id="338"/>
      <w:bookmarkEnd w:id="339"/>
    </w:p>
    <w:tbl>
      <w:tblPr>
        <w:tblW w:w="9466" w:type="dxa"/>
        <w:jc w:val="center"/>
        <w:tblLayout w:type="fixed"/>
        <w:tblLook w:val="0000" w:firstRow="0" w:lastRow="0" w:firstColumn="0" w:lastColumn="0" w:noHBand="0" w:noVBand="0"/>
      </w:tblPr>
      <w:tblGrid>
        <w:gridCol w:w="2628"/>
        <w:gridCol w:w="6783"/>
        <w:gridCol w:w="55"/>
      </w:tblGrid>
      <w:tr w:rsidR="00C0684F" w:rsidRPr="008F0B7F" w14:paraId="69D2B2D8" w14:textId="77777777" w:rsidTr="00C0684F">
        <w:trPr>
          <w:jc w:val="center"/>
        </w:trPr>
        <w:tc>
          <w:tcPr>
            <w:tcW w:w="2628" w:type="dxa"/>
          </w:tcPr>
          <w:p w14:paraId="0329229D"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40" w:name="_Toc299534166"/>
            <w:bookmarkStart w:id="341" w:name="_Toc454641860"/>
            <w:bookmarkStart w:id="342" w:name="_Toc474334020"/>
            <w:bookmarkStart w:id="343" w:name="_Toc474334189"/>
            <w:r w:rsidRPr="008F0B7F">
              <w:rPr>
                <w:rFonts w:ascii="Arial" w:hAnsi="Arial" w:cs="Arial"/>
                <w:lang w:val="en-US"/>
              </w:rPr>
              <w:t>Assistance and Exemptions</w:t>
            </w:r>
            <w:bookmarkEnd w:id="340"/>
            <w:bookmarkEnd w:id="341"/>
            <w:bookmarkEnd w:id="342"/>
            <w:bookmarkEnd w:id="343"/>
          </w:p>
        </w:tc>
        <w:tc>
          <w:tcPr>
            <w:tcW w:w="6838" w:type="dxa"/>
            <w:gridSpan w:val="2"/>
          </w:tcPr>
          <w:p w14:paraId="5C2181B4" w14:textId="77777777" w:rsidR="00C0684F" w:rsidRPr="008F0B7F" w:rsidRDefault="00C0684F" w:rsidP="00C0684F">
            <w:pPr>
              <w:spacing w:after="200"/>
              <w:ind w:right="-72"/>
              <w:jc w:val="both"/>
              <w:rPr>
                <w:rFonts w:ascii="Arial" w:hAnsi="Arial" w:cs="Arial"/>
              </w:rPr>
            </w:pPr>
            <w:r w:rsidRPr="008F0B7F">
              <w:rPr>
                <w:rFonts w:ascii="Arial" w:hAnsi="Arial" w:cs="Arial"/>
              </w:rPr>
              <w:t>32.1</w:t>
            </w:r>
            <w:r w:rsidRPr="008F0B7F">
              <w:rPr>
                <w:rFonts w:ascii="Arial" w:hAnsi="Arial" w:cs="Arial"/>
              </w:rPr>
              <w:tab/>
              <w:t xml:space="preserve">Unless otherwise specified in the </w:t>
            </w:r>
            <w:r w:rsidRPr="008F0B7F">
              <w:rPr>
                <w:rFonts w:ascii="Arial" w:hAnsi="Arial" w:cs="Arial"/>
                <w:b/>
              </w:rPr>
              <w:t>SCC</w:t>
            </w:r>
            <w:r w:rsidRPr="008F0B7F">
              <w:rPr>
                <w:rFonts w:ascii="Arial" w:hAnsi="Arial" w:cs="Arial"/>
              </w:rPr>
              <w:t>, the Client shall use its best efforts to:</w:t>
            </w:r>
          </w:p>
          <w:p w14:paraId="0C79B7BA"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rPr>
              <w:lastRenderedPageBreak/>
              <w:t>(a)</w:t>
            </w:r>
            <w:r w:rsidRPr="008F0B7F">
              <w:rPr>
                <w:rFonts w:ascii="Arial" w:hAnsi="Arial" w:cs="Arial"/>
              </w:rPr>
              <w:tab/>
              <w:t>Assist the Consultant with obtaining work permits and such other documents as shall be necessary to enable the Consultant to perform the Services.</w:t>
            </w:r>
          </w:p>
          <w:p w14:paraId="348A232D"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rPr>
              <w:t>(b)</w:t>
            </w:r>
            <w:r w:rsidRPr="008F0B7F">
              <w:rPr>
                <w:rFonts w:ascii="Arial" w:hAnsi="Arial" w:cs="Arial"/>
              </w:rPr>
              <w:tab/>
              <w:t xml:space="preserve">Assist the Consultant with promptly obtaining, for the Experts and, if appropriate, their eligible dependents, all necessary entry and exit visas, residence permits, exchange permits and any other documents required for their stay in the </w:t>
            </w:r>
            <w:proofErr w:type="gramStart"/>
            <w:r w:rsidRPr="008F0B7F">
              <w:rPr>
                <w:rFonts w:ascii="Arial" w:hAnsi="Arial" w:cs="Arial"/>
              </w:rPr>
              <w:t>Client’s  country</w:t>
            </w:r>
            <w:proofErr w:type="gramEnd"/>
            <w:r w:rsidRPr="008F0B7F">
              <w:rPr>
                <w:rFonts w:ascii="Arial" w:hAnsi="Arial" w:cs="Arial"/>
              </w:rPr>
              <w:t xml:space="preserve"> while carrying out the Services under the Contract.</w:t>
            </w:r>
          </w:p>
          <w:p w14:paraId="32744F90"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rPr>
              <w:t>(c)</w:t>
            </w:r>
            <w:r w:rsidRPr="008F0B7F">
              <w:rPr>
                <w:rFonts w:ascii="Arial" w:hAnsi="Arial" w:cs="Arial"/>
              </w:rPr>
              <w:tab/>
              <w:t>Facilitate prompt clearance through customs of any property required for the Services and of the personal effects of the Experts and their eligible dependents.</w:t>
            </w:r>
          </w:p>
          <w:p w14:paraId="331D1577"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rPr>
              <w:t>(c)</w:t>
            </w:r>
            <w:r w:rsidRPr="008F0B7F">
              <w:rPr>
                <w:rFonts w:ascii="Arial" w:hAnsi="Arial" w:cs="Arial"/>
              </w:rPr>
              <w:tab/>
              <w:t>Issue to officials, agents and representatives of the Government all such instructions and information as may be necessary or appropriate for the prompt and effective implementation of the Services.</w:t>
            </w:r>
          </w:p>
          <w:p w14:paraId="7DCD3B03" w14:textId="77777777" w:rsidR="00C0684F" w:rsidRPr="008F0B7F" w:rsidRDefault="00C0684F" w:rsidP="00C0684F">
            <w:pPr>
              <w:tabs>
                <w:tab w:val="left" w:pos="540"/>
              </w:tabs>
              <w:spacing w:after="200"/>
              <w:ind w:left="547" w:right="-72" w:hanging="547"/>
              <w:jc w:val="both"/>
              <w:rPr>
                <w:rFonts w:ascii="Arial" w:hAnsi="Arial" w:cs="Arial"/>
              </w:rPr>
            </w:pPr>
            <w:r w:rsidRPr="008F0B7F">
              <w:rPr>
                <w:rFonts w:ascii="Arial" w:hAnsi="Arial" w:cs="Arial"/>
              </w:rPr>
              <w:t>(d)</w:t>
            </w:r>
            <w:r w:rsidRPr="008F0B7F">
              <w:rPr>
                <w:rFonts w:ascii="Arial" w:hAnsi="Arial" w:cs="Arial"/>
              </w:rPr>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455DD88D"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rPr>
              <w:t>(e)</w:t>
            </w:r>
            <w:r w:rsidRPr="008F0B7F">
              <w:rPr>
                <w:rFonts w:ascii="Arial" w:hAnsi="Arial" w:cs="Arial"/>
              </w:rPr>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3C4979CE"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rPr>
              <w:t>(f)</w:t>
            </w:r>
            <w:r w:rsidRPr="008F0B7F">
              <w:rPr>
                <w:rFonts w:ascii="Arial" w:hAnsi="Arial" w:cs="Arial"/>
              </w:rPr>
              <w:tab/>
              <w:t>Provide to the Consultant any such other assistance as may be specified in the</w:t>
            </w:r>
            <w:r w:rsidRPr="008F0B7F">
              <w:rPr>
                <w:rFonts w:ascii="Arial" w:hAnsi="Arial" w:cs="Arial"/>
                <w:b/>
              </w:rPr>
              <w:t xml:space="preserve"> SCC</w:t>
            </w:r>
            <w:r w:rsidRPr="008F0B7F">
              <w:rPr>
                <w:rFonts w:ascii="Arial" w:hAnsi="Arial" w:cs="Arial"/>
              </w:rPr>
              <w:t>.</w:t>
            </w:r>
          </w:p>
        </w:tc>
      </w:tr>
      <w:tr w:rsidR="00C0684F" w:rsidRPr="008F0B7F" w14:paraId="242265F9" w14:textId="77777777" w:rsidTr="00C0684F">
        <w:trPr>
          <w:jc w:val="center"/>
        </w:trPr>
        <w:tc>
          <w:tcPr>
            <w:tcW w:w="2628" w:type="dxa"/>
          </w:tcPr>
          <w:p w14:paraId="5323EE98"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44" w:name="_Toc299534167"/>
            <w:bookmarkStart w:id="345" w:name="_Toc454641861"/>
            <w:bookmarkStart w:id="346" w:name="_Toc474334021"/>
            <w:bookmarkStart w:id="347" w:name="_Toc474334190"/>
            <w:r w:rsidRPr="008F0B7F">
              <w:rPr>
                <w:rFonts w:ascii="Arial" w:hAnsi="Arial" w:cs="Arial"/>
                <w:lang w:val="en-US"/>
              </w:rPr>
              <w:lastRenderedPageBreak/>
              <w:t>Access to Project Site</w:t>
            </w:r>
            <w:bookmarkEnd w:id="344"/>
            <w:bookmarkEnd w:id="345"/>
            <w:bookmarkEnd w:id="346"/>
            <w:bookmarkEnd w:id="347"/>
          </w:p>
        </w:tc>
        <w:tc>
          <w:tcPr>
            <w:tcW w:w="6838" w:type="dxa"/>
            <w:gridSpan w:val="2"/>
          </w:tcPr>
          <w:p w14:paraId="24852D2A" w14:textId="77777777" w:rsidR="00C0684F" w:rsidRPr="008F0B7F" w:rsidRDefault="00C0684F" w:rsidP="00C0684F">
            <w:pPr>
              <w:spacing w:after="200"/>
              <w:ind w:right="-72"/>
              <w:jc w:val="both"/>
              <w:rPr>
                <w:rFonts w:ascii="Arial" w:hAnsi="Arial" w:cs="Arial"/>
              </w:rPr>
            </w:pPr>
            <w:r w:rsidRPr="008F0B7F">
              <w:rPr>
                <w:rFonts w:ascii="Arial" w:hAnsi="Arial" w:cs="Arial"/>
              </w:rPr>
              <w:t>33.1</w:t>
            </w:r>
            <w:r w:rsidRPr="008F0B7F">
              <w:rPr>
                <w:rFonts w:ascii="Arial" w:hAnsi="Arial" w:cs="Arial"/>
              </w:rPr>
              <w:tab/>
              <w:t xml:space="preserve">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w:t>
            </w:r>
            <w:r w:rsidRPr="008F0B7F">
              <w:rPr>
                <w:rFonts w:ascii="Arial" w:hAnsi="Arial" w:cs="Arial"/>
              </w:rPr>
              <w:lastRenderedPageBreak/>
              <w:t xml:space="preserve">the </w:t>
            </w:r>
            <w:proofErr w:type="spellStart"/>
            <w:r w:rsidRPr="008F0B7F">
              <w:rPr>
                <w:rFonts w:ascii="Arial" w:hAnsi="Arial" w:cs="Arial"/>
              </w:rPr>
              <w:t>willful</w:t>
            </w:r>
            <w:proofErr w:type="spellEnd"/>
            <w:r w:rsidRPr="008F0B7F">
              <w:rPr>
                <w:rFonts w:ascii="Arial" w:hAnsi="Arial" w:cs="Arial"/>
              </w:rPr>
              <w:t xml:space="preserve"> default or negligence of the Consultant or any Sub-consultants or the Experts of either of them.</w:t>
            </w:r>
          </w:p>
        </w:tc>
      </w:tr>
      <w:tr w:rsidR="00C0684F" w:rsidRPr="008F0B7F" w14:paraId="71FB58CB" w14:textId="77777777" w:rsidTr="00C0684F">
        <w:trPr>
          <w:jc w:val="center"/>
        </w:trPr>
        <w:tc>
          <w:tcPr>
            <w:tcW w:w="2628" w:type="dxa"/>
          </w:tcPr>
          <w:p w14:paraId="56AEC065"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spacing w:val="-3"/>
                <w:lang w:val="en-US"/>
              </w:rPr>
            </w:pPr>
            <w:r w:rsidRPr="008F0B7F">
              <w:rPr>
                <w:rFonts w:ascii="Arial" w:hAnsi="Arial" w:cs="Arial"/>
                <w:lang w:val="en-US"/>
              </w:rPr>
              <w:lastRenderedPageBreak/>
              <w:br w:type="page"/>
            </w:r>
            <w:bookmarkStart w:id="348" w:name="_Toc299534168"/>
            <w:bookmarkStart w:id="349" w:name="_Toc454641862"/>
            <w:bookmarkStart w:id="350" w:name="_Toc474334022"/>
            <w:bookmarkStart w:id="351" w:name="_Toc474334191"/>
            <w:r w:rsidRPr="008F0B7F">
              <w:rPr>
                <w:rFonts w:ascii="Arial" w:hAnsi="Arial" w:cs="Arial"/>
                <w:lang w:val="en-US"/>
              </w:rPr>
              <w:t xml:space="preserve">Change in the Applicable Law </w:t>
            </w:r>
            <w:r w:rsidRPr="008F0B7F">
              <w:rPr>
                <w:rFonts w:ascii="Arial" w:hAnsi="Arial" w:cs="Arial"/>
                <w:spacing w:val="-3"/>
                <w:lang w:val="en-US"/>
              </w:rPr>
              <w:t xml:space="preserve">Related to </w:t>
            </w:r>
            <w:r w:rsidRPr="008F0B7F">
              <w:rPr>
                <w:rFonts w:ascii="Arial" w:hAnsi="Arial" w:cs="Arial"/>
                <w:lang w:val="en-US"/>
              </w:rPr>
              <w:t>Taxes and Duties</w:t>
            </w:r>
            <w:bookmarkEnd w:id="348"/>
            <w:bookmarkEnd w:id="349"/>
            <w:bookmarkEnd w:id="350"/>
            <w:bookmarkEnd w:id="351"/>
          </w:p>
        </w:tc>
        <w:tc>
          <w:tcPr>
            <w:tcW w:w="6838" w:type="dxa"/>
            <w:gridSpan w:val="2"/>
          </w:tcPr>
          <w:p w14:paraId="0917D2B6" w14:textId="77777777" w:rsidR="00C0684F" w:rsidRPr="008F0B7F" w:rsidRDefault="00C0684F" w:rsidP="00C0684F">
            <w:pPr>
              <w:spacing w:after="200"/>
              <w:ind w:right="-72"/>
              <w:jc w:val="both"/>
              <w:rPr>
                <w:rFonts w:ascii="Arial" w:hAnsi="Arial" w:cs="Arial"/>
              </w:rPr>
            </w:pPr>
            <w:r w:rsidRPr="008F0B7F">
              <w:rPr>
                <w:rFonts w:ascii="Arial" w:hAnsi="Arial" w:cs="Arial"/>
              </w:rPr>
              <w:t>34.1</w:t>
            </w:r>
            <w:r w:rsidRPr="008F0B7F">
              <w:rPr>
                <w:rFonts w:ascii="Arial" w:hAnsi="Arial" w:cs="Arial"/>
              </w:rPr>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in Clause GCC 38.1 </w:t>
            </w:r>
          </w:p>
        </w:tc>
      </w:tr>
      <w:tr w:rsidR="00C0684F" w:rsidRPr="008F0B7F" w14:paraId="588BD6D2" w14:textId="77777777" w:rsidTr="00C0684F">
        <w:trPr>
          <w:jc w:val="center"/>
        </w:trPr>
        <w:tc>
          <w:tcPr>
            <w:tcW w:w="2628" w:type="dxa"/>
          </w:tcPr>
          <w:p w14:paraId="528A6B4A"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52" w:name="_Toc299534169"/>
            <w:bookmarkStart w:id="353" w:name="_Toc454641863"/>
            <w:bookmarkStart w:id="354" w:name="_Toc474334023"/>
            <w:bookmarkStart w:id="355" w:name="_Toc474334192"/>
            <w:r w:rsidRPr="008F0B7F">
              <w:rPr>
                <w:rFonts w:ascii="Arial" w:hAnsi="Arial" w:cs="Arial"/>
                <w:lang w:val="en-US"/>
              </w:rPr>
              <w:t>Services, Facilities and Property of the Client</w:t>
            </w:r>
            <w:bookmarkEnd w:id="352"/>
            <w:bookmarkEnd w:id="353"/>
            <w:bookmarkEnd w:id="354"/>
            <w:bookmarkEnd w:id="355"/>
          </w:p>
        </w:tc>
        <w:tc>
          <w:tcPr>
            <w:tcW w:w="6838" w:type="dxa"/>
            <w:gridSpan w:val="2"/>
          </w:tcPr>
          <w:p w14:paraId="2342E65A" w14:textId="77777777" w:rsidR="00C0684F" w:rsidRPr="008F0B7F" w:rsidRDefault="00C0684F" w:rsidP="00C0684F">
            <w:pPr>
              <w:spacing w:after="200"/>
              <w:ind w:right="-72"/>
              <w:jc w:val="both"/>
              <w:rPr>
                <w:rFonts w:ascii="Arial" w:hAnsi="Arial" w:cs="Arial"/>
              </w:rPr>
            </w:pPr>
            <w:r w:rsidRPr="008F0B7F">
              <w:rPr>
                <w:rFonts w:ascii="Arial" w:hAnsi="Arial" w:cs="Arial"/>
              </w:rPr>
              <w:t>35.1</w:t>
            </w:r>
            <w:r w:rsidRPr="008F0B7F">
              <w:rPr>
                <w:rFonts w:ascii="Arial" w:hAnsi="Arial" w:cs="Arial"/>
              </w:rPr>
              <w:tab/>
              <w:t>The Client shall make available to the Consultant and the Experts, for the purposes of the Services and free of any charge, the services, facilities and property described in the Terms of Reference (</w:t>
            </w:r>
            <w:r w:rsidRPr="008F0B7F">
              <w:rPr>
                <w:rFonts w:ascii="Arial" w:hAnsi="Arial" w:cs="Arial"/>
                <w:b/>
              </w:rPr>
              <w:t>Appendix A)</w:t>
            </w:r>
            <w:r w:rsidRPr="008F0B7F">
              <w:rPr>
                <w:rFonts w:ascii="Arial" w:hAnsi="Arial" w:cs="Arial"/>
              </w:rPr>
              <w:t xml:space="preserve"> at the times and in the manner specified in said </w:t>
            </w:r>
            <w:r w:rsidRPr="008F0B7F">
              <w:rPr>
                <w:rFonts w:ascii="Arial" w:hAnsi="Arial" w:cs="Arial"/>
                <w:b/>
              </w:rPr>
              <w:t>Appendix A.</w:t>
            </w:r>
          </w:p>
        </w:tc>
      </w:tr>
      <w:tr w:rsidR="00C0684F" w:rsidRPr="008F0B7F" w14:paraId="24230D19" w14:textId="77777777" w:rsidTr="00C0684F">
        <w:trPr>
          <w:gridAfter w:val="1"/>
          <w:wAfter w:w="55" w:type="dxa"/>
          <w:jc w:val="center"/>
        </w:trPr>
        <w:tc>
          <w:tcPr>
            <w:tcW w:w="2628" w:type="dxa"/>
          </w:tcPr>
          <w:p w14:paraId="07BD251D"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56" w:name="_Toc299534171"/>
            <w:bookmarkStart w:id="357" w:name="_Toc454641864"/>
            <w:bookmarkStart w:id="358" w:name="_Toc474334024"/>
            <w:bookmarkStart w:id="359" w:name="_Toc474334193"/>
            <w:r w:rsidRPr="008F0B7F">
              <w:rPr>
                <w:rFonts w:ascii="Arial" w:hAnsi="Arial" w:cs="Arial"/>
                <w:lang w:val="en-US"/>
              </w:rPr>
              <w:t>Counterpart Personnel</w:t>
            </w:r>
            <w:bookmarkEnd w:id="356"/>
            <w:bookmarkEnd w:id="357"/>
            <w:bookmarkEnd w:id="358"/>
            <w:bookmarkEnd w:id="359"/>
          </w:p>
        </w:tc>
        <w:tc>
          <w:tcPr>
            <w:tcW w:w="6783" w:type="dxa"/>
          </w:tcPr>
          <w:p w14:paraId="7E456F72" w14:textId="77777777" w:rsidR="00C0684F" w:rsidRPr="008F0B7F" w:rsidRDefault="00C0684F" w:rsidP="00C0684F">
            <w:pPr>
              <w:spacing w:after="200"/>
              <w:ind w:right="-72"/>
              <w:jc w:val="both"/>
              <w:rPr>
                <w:rFonts w:ascii="Arial" w:hAnsi="Arial" w:cs="Arial"/>
              </w:rPr>
            </w:pPr>
            <w:r w:rsidRPr="008F0B7F">
              <w:rPr>
                <w:rFonts w:ascii="Arial" w:hAnsi="Arial" w:cs="Arial"/>
              </w:rPr>
              <w:t>36.1</w:t>
            </w:r>
            <w:r w:rsidRPr="008F0B7F">
              <w:rPr>
                <w:rFonts w:ascii="Arial" w:hAnsi="Arial" w:cs="Arial"/>
              </w:rPr>
              <w:tab/>
              <w:t xml:space="preserve">The Client shall make available to the Consultant free of charge such professional and support counterpart personnel, to be nominated by the Client with the Consultant’s advice, if specified in </w:t>
            </w:r>
            <w:r w:rsidRPr="008F0B7F">
              <w:rPr>
                <w:rFonts w:ascii="Arial" w:hAnsi="Arial" w:cs="Arial"/>
                <w:b/>
              </w:rPr>
              <w:t>Appendix A</w:t>
            </w:r>
            <w:r w:rsidRPr="008F0B7F">
              <w:rPr>
                <w:rFonts w:ascii="Arial" w:hAnsi="Arial" w:cs="Arial"/>
              </w:rPr>
              <w:t>.</w:t>
            </w:r>
          </w:p>
          <w:p w14:paraId="48D1652B" w14:textId="77777777" w:rsidR="00C0684F" w:rsidRPr="008F0B7F" w:rsidRDefault="00C0684F" w:rsidP="00C0684F">
            <w:pPr>
              <w:spacing w:after="200"/>
              <w:ind w:right="-72"/>
              <w:jc w:val="both"/>
              <w:rPr>
                <w:rFonts w:ascii="Arial" w:hAnsi="Arial" w:cs="Arial"/>
              </w:rPr>
            </w:pPr>
            <w:r w:rsidRPr="008F0B7F">
              <w:rPr>
                <w:rFonts w:ascii="Arial" w:hAnsi="Arial" w:cs="Arial"/>
              </w:rPr>
              <w:t>36.2</w:t>
            </w:r>
            <w:r w:rsidRPr="008F0B7F">
              <w:rPr>
                <w:rFonts w:ascii="Arial" w:hAnsi="Arial" w:cs="Arial"/>
              </w:rP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RPr="008F0B7F" w14:paraId="5987E6FE" w14:textId="77777777" w:rsidTr="00C0684F">
        <w:trPr>
          <w:jc w:val="center"/>
        </w:trPr>
        <w:tc>
          <w:tcPr>
            <w:tcW w:w="2628" w:type="dxa"/>
          </w:tcPr>
          <w:p w14:paraId="6FBA2FD3"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60" w:name="_Toc299534170"/>
            <w:bookmarkStart w:id="361" w:name="_Toc454641865"/>
            <w:bookmarkStart w:id="362" w:name="_Toc474334025"/>
            <w:bookmarkStart w:id="363" w:name="_Toc474334194"/>
            <w:r w:rsidRPr="008F0B7F">
              <w:rPr>
                <w:rFonts w:ascii="Arial" w:hAnsi="Arial" w:cs="Arial"/>
                <w:lang w:val="en-US"/>
              </w:rPr>
              <w:t>Payment</w:t>
            </w:r>
            <w:bookmarkEnd w:id="360"/>
            <w:r w:rsidRPr="008F0B7F">
              <w:rPr>
                <w:rFonts w:ascii="Arial" w:hAnsi="Arial" w:cs="Arial"/>
                <w:lang w:val="en-US"/>
              </w:rPr>
              <w:t xml:space="preserve"> Obligation</w:t>
            </w:r>
            <w:bookmarkEnd w:id="361"/>
            <w:bookmarkEnd w:id="362"/>
            <w:bookmarkEnd w:id="363"/>
          </w:p>
        </w:tc>
        <w:tc>
          <w:tcPr>
            <w:tcW w:w="6838" w:type="dxa"/>
            <w:gridSpan w:val="2"/>
          </w:tcPr>
          <w:p w14:paraId="54C9B740" w14:textId="77777777" w:rsidR="00C0684F" w:rsidRPr="008F0B7F" w:rsidRDefault="00C0684F" w:rsidP="00C0684F">
            <w:pPr>
              <w:spacing w:after="200"/>
              <w:ind w:right="-72"/>
              <w:jc w:val="both"/>
              <w:rPr>
                <w:rFonts w:ascii="Arial" w:hAnsi="Arial" w:cs="Arial"/>
              </w:rPr>
            </w:pPr>
            <w:r w:rsidRPr="008F0B7F">
              <w:rPr>
                <w:rFonts w:ascii="Arial" w:hAnsi="Arial" w:cs="Arial"/>
              </w:rPr>
              <w:t>37.1</w:t>
            </w:r>
            <w:r w:rsidRPr="008F0B7F">
              <w:rPr>
                <w:rFonts w:ascii="Arial" w:hAnsi="Arial" w:cs="Arial"/>
              </w:rPr>
              <w:tab/>
              <w:t xml:space="preserve">In consideration of the Services performed by the Consultant under this Contract, the Client shall make such payments to the Consultant for the deliverables specified in </w:t>
            </w:r>
            <w:r w:rsidRPr="008F0B7F">
              <w:rPr>
                <w:rFonts w:ascii="Arial" w:hAnsi="Arial" w:cs="Arial"/>
                <w:b/>
              </w:rPr>
              <w:t>Appendix A</w:t>
            </w:r>
            <w:r w:rsidRPr="008F0B7F">
              <w:rPr>
                <w:rFonts w:ascii="Arial" w:hAnsi="Arial" w:cs="Arial"/>
              </w:rPr>
              <w:t xml:space="preserve"> and in such manner as is provided by GCC F below.</w:t>
            </w:r>
          </w:p>
        </w:tc>
      </w:tr>
    </w:tbl>
    <w:p w14:paraId="4DB588D2" w14:textId="77777777" w:rsidR="00C0684F" w:rsidRPr="008F0B7F" w:rsidRDefault="00C0684F" w:rsidP="00C0684F">
      <w:pPr>
        <w:pStyle w:val="Heading1"/>
        <w:rPr>
          <w:rFonts w:ascii="Arial" w:hAnsi="Arial" w:cs="Arial"/>
          <w:smallCaps/>
          <w:sz w:val="28"/>
          <w:szCs w:val="28"/>
        </w:rPr>
      </w:pPr>
      <w:bookmarkStart w:id="364" w:name="_Toc299534172"/>
      <w:bookmarkStart w:id="365" w:name="_Toc454641866"/>
      <w:bookmarkStart w:id="366" w:name="_Toc474334026"/>
      <w:bookmarkStart w:id="367" w:name="_Toc474334195"/>
      <w:r w:rsidRPr="008F0B7F">
        <w:rPr>
          <w:rFonts w:ascii="Arial" w:hAnsi="Arial" w:cs="Arial"/>
          <w:smallCaps/>
          <w:sz w:val="28"/>
          <w:szCs w:val="28"/>
        </w:rPr>
        <w:t>F.  Payments to the Consultant</w:t>
      </w:r>
      <w:bookmarkEnd w:id="364"/>
      <w:bookmarkEnd w:id="365"/>
      <w:bookmarkEnd w:id="366"/>
      <w:bookmarkEnd w:id="367"/>
    </w:p>
    <w:tbl>
      <w:tblPr>
        <w:tblW w:w="9463" w:type="dxa"/>
        <w:jc w:val="center"/>
        <w:tblLayout w:type="fixed"/>
        <w:tblLook w:val="0000" w:firstRow="0" w:lastRow="0" w:firstColumn="0" w:lastColumn="0" w:noHBand="0" w:noVBand="0"/>
      </w:tblPr>
      <w:tblGrid>
        <w:gridCol w:w="2625"/>
        <w:gridCol w:w="6838"/>
      </w:tblGrid>
      <w:tr w:rsidR="00C0684F" w:rsidRPr="008F0B7F" w14:paraId="250AA4A9" w14:textId="77777777" w:rsidTr="00C0684F">
        <w:trPr>
          <w:jc w:val="center"/>
        </w:trPr>
        <w:tc>
          <w:tcPr>
            <w:tcW w:w="2625" w:type="dxa"/>
          </w:tcPr>
          <w:p w14:paraId="484EC55E"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r w:rsidRPr="008F0B7F">
              <w:rPr>
                <w:rFonts w:ascii="Arial" w:hAnsi="Arial" w:cs="Arial"/>
                <w:lang w:val="en-US"/>
              </w:rPr>
              <w:t xml:space="preserve"> </w:t>
            </w:r>
            <w:bookmarkStart w:id="368" w:name="_Toc454641867"/>
            <w:bookmarkStart w:id="369" w:name="_Toc474334027"/>
            <w:bookmarkStart w:id="370" w:name="_Toc474334196"/>
            <w:r w:rsidRPr="008F0B7F">
              <w:rPr>
                <w:rFonts w:ascii="Arial" w:hAnsi="Arial" w:cs="Arial"/>
                <w:lang w:val="en-US"/>
              </w:rPr>
              <w:t>Contract Price</w:t>
            </w:r>
            <w:bookmarkEnd w:id="368"/>
            <w:bookmarkEnd w:id="369"/>
            <w:bookmarkEnd w:id="370"/>
          </w:p>
        </w:tc>
        <w:tc>
          <w:tcPr>
            <w:tcW w:w="6838" w:type="dxa"/>
          </w:tcPr>
          <w:p w14:paraId="10F68244" w14:textId="77777777" w:rsidR="00C0684F" w:rsidRPr="008F0B7F" w:rsidRDefault="00C0684F" w:rsidP="00C0684F">
            <w:pPr>
              <w:spacing w:after="240"/>
              <w:ind w:left="-18" w:right="-72" w:firstLine="18"/>
              <w:jc w:val="both"/>
              <w:rPr>
                <w:rFonts w:ascii="Arial" w:hAnsi="Arial" w:cs="Arial"/>
              </w:rPr>
            </w:pPr>
            <w:r w:rsidRPr="008F0B7F">
              <w:rPr>
                <w:rFonts w:ascii="Arial" w:hAnsi="Arial" w:cs="Arial"/>
              </w:rPr>
              <w:t>38.1</w:t>
            </w:r>
            <w:r w:rsidRPr="008F0B7F">
              <w:rPr>
                <w:rFonts w:ascii="Arial" w:hAnsi="Arial" w:cs="Arial"/>
              </w:rPr>
              <w:tab/>
              <w:t>The Contract price is fixed and</w:t>
            </w:r>
            <w:r w:rsidRPr="008F0B7F">
              <w:rPr>
                <w:rFonts w:ascii="Arial" w:hAnsi="Arial" w:cs="Arial"/>
                <w:spacing w:val="-4"/>
              </w:rPr>
              <w:t xml:space="preserve"> is set forth in the </w:t>
            </w:r>
            <w:r w:rsidRPr="008F0B7F">
              <w:rPr>
                <w:rFonts w:ascii="Arial" w:hAnsi="Arial" w:cs="Arial"/>
                <w:b/>
                <w:spacing w:val="-4"/>
              </w:rPr>
              <w:t xml:space="preserve">SCC. </w:t>
            </w:r>
            <w:r w:rsidRPr="008F0B7F">
              <w:rPr>
                <w:rFonts w:ascii="Arial" w:hAnsi="Arial" w:cs="Arial"/>
                <w:spacing w:val="-4"/>
              </w:rPr>
              <w:t xml:space="preserve">The Contract price breakdown is provided in </w:t>
            </w:r>
            <w:r w:rsidRPr="008F0B7F">
              <w:rPr>
                <w:rFonts w:ascii="Arial" w:hAnsi="Arial" w:cs="Arial"/>
                <w:b/>
                <w:spacing w:val="-4"/>
              </w:rPr>
              <w:t>Appendix C</w:t>
            </w:r>
            <w:r w:rsidRPr="008F0B7F">
              <w:rPr>
                <w:rFonts w:ascii="Arial" w:hAnsi="Arial" w:cs="Arial"/>
                <w:spacing w:val="-4"/>
              </w:rPr>
              <w:t xml:space="preserve">. </w:t>
            </w:r>
          </w:p>
          <w:p w14:paraId="5BF01962" w14:textId="77777777" w:rsidR="00C0684F" w:rsidRPr="008F0B7F" w:rsidRDefault="00C0684F" w:rsidP="00C0684F">
            <w:pPr>
              <w:spacing w:after="240"/>
              <w:ind w:left="-18" w:right="-72" w:firstLine="18"/>
              <w:jc w:val="both"/>
              <w:rPr>
                <w:rFonts w:ascii="Arial" w:hAnsi="Arial" w:cs="Arial"/>
              </w:rPr>
            </w:pPr>
            <w:r w:rsidRPr="008F0B7F">
              <w:rPr>
                <w:rFonts w:ascii="Arial" w:hAnsi="Arial" w:cs="Arial"/>
              </w:rPr>
              <w:t>38.2</w:t>
            </w:r>
            <w:r w:rsidRPr="008F0B7F">
              <w:rPr>
                <w:rFonts w:ascii="Arial" w:hAnsi="Arial" w:cs="Arial"/>
              </w:rPr>
              <w:tab/>
              <w:t xml:space="preserve">Any change to the Contract price specified in Clause </w:t>
            </w:r>
            <w:r w:rsidR="00022E6E" w:rsidRPr="008F0B7F">
              <w:rPr>
                <w:rFonts w:ascii="Arial" w:hAnsi="Arial" w:cs="Arial"/>
              </w:rPr>
              <w:t xml:space="preserve">GCC </w:t>
            </w:r>
            <w:r w:rsidRPr="008F0B7F">
              <w:rPr>
                <w:rFonts w:ascii="Arial" w:hAnsi="Arial" w:cs="Arial"/>
              </w:rPr>
              <w:t xml:space="preserve">38.1 can be made only if the Parties have agreed to the </w:t>
            </w:r>
            <w:r w:rsidRPr="008F0B7F">
              <w:rPr>
                <w:rFonts w:ascii="Arial" w:hAnsi="Arial" w:cs="Arial"/>
              </w:rPr>
              <w:lastRenderedPageBreak/>
              <w:t xml:space="preserve">revised scope of Services pursuant to Clause GCC 16 and have amended in writing the Terms of Reference in </w:t>
            </w:r>
            <w:r w:rsidRPr="008F0B7F">
              <w:rPr>
                <w:rFonts w:ascii="Arial" w:hAnsi="Arial" w:cs="Arial"/>
                <w:b/>
              </w:rPr>
              <w:t>Appendix A</w:t>
            </w:r>
            <w:r w:rsidRPr="008F0B7F">
              <w:rPr>
                <w:rFonts w:ascii="Arial" w:hAnsi="Arial" w:cs="Arial"/>
              </w:rPr>
              <w:t>.</w:t>
            </w:r>
          </w:p>
        </w:tc>
      </w:tr>
      <w:tr w:rsidR="00C0684F" w:rsidRPr="008F0B7F" w14:paraId="6884F3A7" w14:textId="77777777" w:rsidTr="00C0684F">
        <w:trPr>
          <w:jc w:val="center"/>
        </w:trPr>
        <w:tc>
          <w:tcPr>
            <w:tcW w:w="2625" w:type="dxa"/>
          </w:tcPr>
          <w:p w14:paraId="245BBBFE"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71" w:name="_Toc299534175"/>
            <w:bookmarkStart w:id="372" w:name="_Toc454641868"/>
            <w:bookmarkStart w:id="373" w:name="_Toc474334028"/>
            <w:bookmarkStart w:id="374" w:name="_Toc474334197"/>
            <w:r w:rsidRPr="008F0B7F">
              <w:rPr>
                <w:rFonts w:ascii="Arial" w:hAnsi="Arial" w:cs="Arial"/>
                <w:lang w:val="en-US"/>
              </w:rPr>
              <w:lastRenderedPageBreak/>
              <w:t>Taxes and Duties</w:t>
            </w:r>
            <w:bookmarkEnd w:id="371"/>
            <w:bookmarkEnd w:id="372"/>
            <w:bookmarkEnd w:id="373"/>
            <w:bookmarkEnd w:id="374"/>
          </w:p>
        </w:tc>
        <w:tc>
          <w:tcPr>
            <w:tcW w:w="6838" w:type="dxa"/>
          </w:tcPr>
          <w:p w14:paraId="6E47B585" w14:textId="77777777" w:rsidR="00C0684F" w:rsidRPr="008F0B7F" w:rsidRDefault="00C0684F" w:rsidP="00C0684F">
            <w:pPr>
              <w:spacing w:after="200"/>
              <w:ind w:right="-72"/>
              <w:jc w:val="both"/>
              <w:rPr>
                <w:rFonts w:ascii="Arial" w:hAnsi="Arial" w:cs="Arial"/>
              </w:rPr>
            </w:pPr>
            <w:r w:rsidRPr="008F0B7F">
              <w:rPr>
                <w:rFonts w:ascii="Arial" w:hAnsi="Arial" w:cs="Arial"/>
              </w:rPr>
              <w:t>39.1</w:t>
            </w:r>
            <w:r w:rsidRPr="008F0B7F">
              <w:rPr>
                <w:rFonts w:ascii="Arial" w:hAnsi="Arial" w:cs="Arial"/>
              </w:rPr>
              <w:tab/>
              <w:t xml:space="preserve">The Consultant, Sub-consultants and Experts are responsible for meeting </w:t>
            </w:r>
            <w:proofErr w:type="gramStart"/>
            <w:r w:rsidRPr="008F0B7F">
              <w:rPr>
                <w:rFonts w:ascii="Arial" w:hAnsi="Arial" w:cs="Arial"/>
              </w:rPr>
              <w:t>any and all</w:t>
            </w:r>
            <w:proofErr w:type="gramEnd"/>
            <w:r w:rsidRPr="008F0B7F">
              <w:rPr>
                <w:rFonts w:ascii="Arial" w:hAnsi="Arial" w:cs="Arial"/>
              </w:rPr>
              <w:t xml:space="preserve"> tax liabilities arising out of the Contract unless it is stated otherwise in the </w:t>
            </w:r>
            <w:r w:rsidRPr="008F0B7F">
              <w:rPr>
                <w:rFonts w:ascii="Arial" w:hAnsi="Arial" w:cs="Arial"/>
                <w:b/>
              </w:rPr>
              <w:t>SCC</w:t>
            </w:r>
            <w:r w:rsidRPr="008F0B7F">
              <w:rPr>
                <w:rFonts w:ascii="Arial" w:hAnsi="Arial" w:cs="Arial"/>
              </w:rPr>
              <w:t xml:space="preserve">.  </w:t>
            </w:r>
          </w:p>
          <w:p w14:paraId="500B9CA3" w14:textId="77777777" w:rsidR="00C0684F" w:rsidRPr="008F0B7F" w:rsidRDefault="00C0684F" w:rsidP="00C0684F">
            <w:pPr>
              <w:spacing w:after="200"/>
              <w:ind w:right="-72"/>
              <w:jc w:val="both"/>
              <w:rPr>
                <w:rFonts w:ascii="Arial" w:hAnsi="Arial" w:cs="Arial"/>
              </w:rPr>
            </w:pPr>
            <w:r w:rsidRPr="008F0B7F">
              <w:rPr>
                <w:rFonts w:ascii="Arial" w:hAnsi="Arial" w:cs="Arial"/>
              </w:rPr>
              <w:t>39.2</w:t>
            </w:r>
            <w:r w:rsidRPr="008F0B7F">
              <w:rPr>
                <w:rFonts w:ascii="Arial" w:hAnsi="Arial" w:cs="Arial"/>
              </w:rPr>
              <w:tab/>
              <w:t xml:space="preserve">As an exception to the above and as stated in the </w:t>
            </w:r>
            <w:r w:rsidRPr="008F0B7F">
              <w:rPr>
                <w:rFonts w:ascii="Arial" w:hAnsi="Arial" w:cs="Arial"/>
                <w:b/>
              </w:rPr>
              <w:t>SCC</w:t>
            </w:r>
            <w:r w:rsidRPr="008F0B7F">
              <w:rPr>
                <w:rFonts w:ascii="Arial" w:hAnsi="Arial" w:cs="Arial"/>
              </w:rPr>
              <w:t>, all local identifiable indirect taxes (itemized and finalized at Contract negotiations) are reimbursed to the Consultant or are paid by the Client on behalf of the Consultant.</w:t>
            </w:r>
          </w:p>
        </w:tc>
      </w:tr>
      <w:tr w:rsidR="00C0684F" w:rsidRPr="008F0B7F" w14:paraId="55956C7F" w14:textId="77777777" w:rsidTr="00C0684F">
        <w:trPr>
          <w:jc w:val="center"/>
        </w:trPr>
        <w:tc>
          <w:tcPr>
            <w:tcW w:w="2625" w:type="dxa"/>
          </w:tcPr>
          <w:p w14:paraId="4F8430B9"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75" w:name="_Toc299534176"/>
            <w:bookmarkStart w:id="376" w:name="_Toc454641869"/>
            <w:bookmarkStart w:id="377" w:name="_Toc474334029"/>
            <w:bookmarkStart w:id="378" w:name="_Toc474334198"/>
            <w:r w:rsidRPr="008F0B7F">
              <w:rPr>
                <w:rFonts w:ascii="Arial" w:hAnsi="Arial" w:cs="Arial"/>
                <w:lang w:val="en-US"/>
              </w:rPr>
              <w:t>Currency of Payment</w:t>
            </w:r>
            <w:bookmarkEnd w:id="375"/>
            <w:bookmarkEnd w:id="376"/>
            <w:bookmarkEnd w:id="377"/>
            <w:bookmarkEnd w:id="378"/>
          </w:p>
        </w:tc>
        <w:tc>
          <w:tcPr>
            <w:tcW w:w="6838" w:type="dxa"/>
          </w:tcPr>
          <w:p w14:paraId="1D4E07FE" w14:textId="77777777" w:rsidR="00C0684F" w:rsidRPr="008F0B7F" w:rsidRDefault="00C0684F" w:rsidP="003B2D3E">
            <w:pPr>
              <w:pStyle w:val="BodyText2"/>
              <w:spacing w:after="200" w:line="240" w:lineRule="auto"/>
              <w:rPr>
                <w:rFonts w:ascii="Arial" w:hAnsi="Arial" w:cs="Arial"/>
              </w:rPr>
            </w:pPr>
            <w:r w:rsidRPr="008F0B7F">
              <w:rPr>
                <w:rFonts w:ascii="Arial" w:hAnsi="Arial" w:cs="Arial"/>
              </w:rPr>
              <w:t>40.1</w:t>
            </w:r>
            <w:r w:rsidRPr="008F0B7F">
              <w:rPr>
                <w:rFonts w:ascii="Arial" w:hAnsi="Arial" w:cs="Arial"/>
              </w:rPr>
              <w:tab/>
              <w:t xml:space="preserve">Any payment under this Contract shall be made in the </w:t>
            </w:r>
            <w:r w:rsidR="00065566" w:rsidRPr="008F0B7F">
              <w:rPr>
                <w:rFonts w:ascii="Arial" w:hAnsi="Arial" w:cs="Arial"/>
              </w:rPr>
              <w:t>currency (</w:t>
            </w:r>
            <w:proofErr w:type="spellStart"/>
            <w:r w:rsidRPr="008F0B7F">
              <w:rPr>
                <w:rFonts w:ascii="Arial" w:hAnsi="Arial" w:cs="Arial"/>
              </w:rPr>
              <w:t>ies</w:t>
            </w:r>
            <w:proofErr w:type="spellEnd"/>
            <w:r w:rsidRPr="008F0B7F">
              <w:rPr>
                <w:rFonts w:ascii="Arial" w:hAnsi="Arial" w:cs="Arial"/>
              </w:rPr>
              <w:t>) of the Contract</w:t>
            </w:r>
            <w:r w:rsidR="003B2D3E" w:rsidRPr="008F0B7F">
              <w:rPr>
                <w:rFonts w:ascii="Arial" w:hAnsi="Arial" w:cs="Arial"/>
              </w:rPr>
              <w:t>.</w:t>
            </w:r>
          </w:p>
        </w:tc>
      </w:tr>
      <w:tr w:rsidR="00C0684F" w:rsidRPr="008F0B7F" w14:paraId="2433A8EA" w14:textId="77777777" w:rsidTr="00C0684F">
        <w:trPr>
          <w:jc w:val="center"/>
        </w:trPr>
        <w:tc>
          <w:tcPr>
            <w:tcW w:w="2625" w:type="dxa"/>
          </w:tcPr>
          <w:p w14:paraId="60701A14"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79" w:name="_Toc299534177"/>
            <w:bookmarkStart w:id="380" w:name="_Toc454641870"/>
            <w:bookmarkStart w:id="381" w:name="_Toc474334030"/>
            <w:bookmarkStart w:id="382" w:name="_Toc474334199"/>
            <w:r w:rsidRPr="008F0B7F">
              <w:rPr>
                <w:rFonts w:ascii="Arial" w:hAnsi="Arial" w:cs="Arial"/>
                <w:lang w:val="en-US"/>
              </w:rPr>
              <w:t>Mode of Billing and Payment</w:t>
            </w:r>
            <w:bookmarkEnd w:id="379"/>
            <w:bookmarkEnd w:id="380"/>
            <w:bookmarkEnd w:id="381"/>
            <w:bookmarkEnd w:id="382"/>
          </w:p>
        </w:tc>
        <w:tc>
          <w:tcPr>
            <w:tcW w:w="6838" w:type="dxa"/>
          </w:tcPr>
          <w:p w14:paraId="47A55838" w14:textId="77777777" w:rsidR="00C0684F" w:rsidRPr="008F0B7F" w:rsidRDefault="00C0684F" w:rsidP="00C0684F">
            <w:pPr>
              <w:spacing w:after="200"/>
              <w:ind w:right="-72"/>
              <w:jc w:val="both"/>
              <w:rPr>
                <w:rFonts w:ascii="Arial" w:hAnsi="Arial" w:cs="Arial"/>
              </w:rPr>
            </w:pPr>
            <w:r w:rsidRPr="008F0B7F">
              <w:rPr>
                <w:rFonts w:ascii="Arial" w:hAnsi="Arial" w:cs="Arial"/>
              </w:rPr>
              <w:t>41.1</w:t>
            </w:r>
            <w:r w:rsidRPr="008F0B7F">
              <w:rPr>
                <w:rFonts w:ascii="Arial" w:hAnsi="Arial" w:cs="Arial"/>
              </w:rPr>
              <w:tab/>
              <w:t>The total payments under this Contract shall not exceed the Contract price set forth in Clause GCC 38.1.</w:t>
            </w:r>
          </w:p>
          <w:p w14:paraId="2D3625DA" w14:textId="77777777" w:rsidR="00C0684F" w:rsidRPr="008F0B7F" w:rsidRDefault="00C0684F" w:rsidP="00C0684F">
            <w:pPr>
              <w:spacing w:after="200"/>
              <w:ind w:right="-72"/>
              <w:jc w:val="both"/>
              <w:rPr>
                <w:rFonts w:ascii="Arial" w:hAnsi="Arial" w:cs="Arial"/>
              </w:rPr>
            </w:pPr>
            <w:r w:rsidRPr="008F0B7F">
              <w:rPr>
                <w:rFonts w:ascii="Arial" w:hAnsi="Arial" w:cs="Arial"/>
              </w:rPr>
              <w:t>41.2</w:t>
            </w:r>
            <w:r w:rsidRPr="008F0B7F">
              <w:rPr>
                <w:rFonts w:ascii="Arial" w:hAnsi="Arial" w:cs="Arial"/>
              </w:rPr>
              <w:tab/>
              <w:t xml:space="preserve">The payments under this Contract shall be made in lump-sum </w:t>
            </w:r>
            <w:proofErr w:type="spellStart"/>
            <w:r w:rsidRPr="008F0B7F">
              <w:rPr>
                <w:rFonts w:ascii="Arial" w:hAnsi="Arial" w:cs="Arial"/>
              </w:rPr>
              <w:t>installments</w:t>
            </w:r>
            <w:proofErr w:type="spellEnd"/>
            <w:r w:rsidRPr="008F0B7F">
              <w:rPr>
                <w:rFonts w:ascii="Arial" w:hAnsi="Arial" w:cs="Arial"/>
              </w:rPr>
              <w:t xml:space="preserve"> against deliverables specified in </w:t>
            </w:r>
            <w:r w:rsidRPr="008F0B7F">
              <w:rPr>
                <w:rFonts w:ascii="Arial" w:hAnsi="Arial" w:cs="Arial"/>
                <w:b/>
              </w:rPr>
              <w:t>Appendix A</w:t>
            </w:r>
            <w:r w:rsidRPr="008F0B7F">
              <w:rPr>
                <w:rFonts w:ascii="Arial" w:hAnsi="Arial" w:cs="Arial"/>
              </w:rPr>
              <w:t xml:space="preserve">. The payments will be made according to the payment schedule stated in the </w:t>
            </w:r>
            <w:r w:rsidRPr="008F0B7F">
              <w:rPr>
                <w:rFonts w:ascii="Arial" w:hAnsi="Arial" w:cs="Arial"/>
                <w:b/>
              </w:rPr>
              <w:t>SCC</w:t>
            </w:r>
            <w:r w:rsidRPr="008F0B7F">
              <w:rPr>
                <w:rFonts w:ascii="Arial" w:hAnsi="Arial" w:cs="Arial"/>
              </w:rPr>
              <w:t xml:space="preserve">.  </w:t>
            </w:r>
          </w:p>
          <w:p w14:paraId="1156D6F1" w14:textId="77777777" w:rsidR="00C0684F" w:rsidRPr="008F0B7F" w:rsidRDefault="00C0684F" w:rsidP="00C0684F">
            <w:pPr>
              <w:tabs>
                <w:tab w:val="left" w:pos="540"/>
              </w:tabs>
              <w:spacing w:after="200"/>
              <w:ind w:left="540" w:right="-72" w:hanging="18"/>
              <w:jc w:val="both"/>
              <w:rPr>
                <w:rFonts w:ascii="Arial" w:hAnsi="Arial" w:cs="Arial"/>
                <w:spacing w:val="-2"/>
              </w:rPr>
            </w:pPr>
            <w:r w:rsidRPr="008F0B7F">
              <w:rPr>
                <w:rFonts w:ascii="Arial" w:hAnsi="Arial" w:cs="Arial"/>
              </w:rPr>
              <w:t>41.2.1</w:t>
            </w:r>
            <w:r w:rsidRPr="008F0B7F">
              <w:rPr>
                <w:rFonts w:ascii="Arial" w:hAnsi="Arial" w:cs="Arial"/>
              </w:rPr>
              <w:tab/>
            </w:r>
            <w:r w:rsidRPr="008F0B7F">
              <w:rPr>
                <w:rFonts w:ascii="Arial" w:hAnsi="Arial" w:cs="Arial"/>
                <w:i/>
                <w:u w:val="single"/>
              </w:rPr>
              <w:t>Advance payment:</w:t>
            </w:r>
            <w:r w:rsidRPr="008F0B7F">
              <w:rPr>
                <w:rFonts w:ascii="Arial" w:hAnsi="Arial" w:cs="Arial"/>
              </w:rPr>
              <w:t xml:space="preserve"> </w:t>
            </w:r>
            <w:r w:rsidRPr="008F0B7F">
              <w:rPr>
                <w:rFonts w:ascii="Arial" w:hAnsi="Arial" w:cs="Arial"/>
                <w:spacing w:val="-2"/>
              </w:rPr>
              <w:t xml:space="preserve">Unless otherwise indicated in the </w:t>
            </w:r>
            <w:r w:rsidRPr="008F0B7F">
              <w:rPr>
                <w:rFonts w:ascii="Arial" w:hAnsi="Arial" w:cs="Arial"/>
                <w:b/>
                <w:spacing w:val="-2"/>
              </w:rPr>
              <w:t>SCC</w:t>
            </w:r>
            <w:r w:rsidRPr="008F0B7F">
              <w:rPr>
                <w:rFonts w:ascii="Arial" w:hAnsi="Arial" w:cs="Arial"/>
                <w:spacing w:val="-2"/>
              </w:rPr>
              <w:t xml:space="preserve">, an </w:t>
            </w:r>
            <w:r w:rsidRPr="008F0B7F">
              <w:rPr>
                <w:rFonts w:ascii="Arial" w:hAnsi="Arial" w:cs="Arial"/>
              </w:rPr>
              <w:t xml:space="preserve">advance payment shall be made against an advance payment bank guarantee acceptable to the Client in an amount (or amounts) and in a currency (or currencies) specified in the </w:t>
            </w:r>
            <w:r w:rsidRPr="008F0B7F">
              <w:rPr>
                <w:rFonts w:ascii="Arial" w:hAnsi="Arial" w:cs="Arial"/>
                <w:b/>
              </w:rPr>
              <w:t>SCC</w:t>
            </w:r>
            <w:r w:rsidRPr="008F0B7F">
              <w:rPr>
                <w:rFonts w:ascii="Arial" w:hAnsi="Arial" w:cs="Arial"/>
              </w:rPr>
              <w:t>. Such guarantee (</w:t>
            </w:r>
            <w:proofErr w:type="spellStart"/>
            <w:r w:rsidRPr="008F0B7F">
              <w:rPr>
                <w:rFonts w:ascii="Arial" w:hAnsi="Arial" w:cs="Arial"/>
              </w:rPr>
              <w:t>i</w:t>
            </w:r>
            <w:proofErr w:type="spellEnd"/>
            <w:r w:rsidRPr="008F0B7F">
              <w:rPr>
                <w:rFonts w:ascii="Arial" w:hAnsi="Arial" w:cs="Arial"/>
              </w:rPr>
              <w:t xml:space="preserve">) is to remain effective until the advance payment has been fully set off, and (ii) is to be in the form set forth in </w:t>
            </w:r>
            <w:r w:rsidRPr="008F0B7F">
              <w:rPr>
                <w:rFonts w:ascii="Arial" w:hAnsi="Arial" w:cs="Arial"/>
                <w:b/>
              </w:rPr>
              <w:t>Appendix D</w:t>
            </w:r>
            <w:r w:rsidRPr="008F0B7F">
              <w:rPr>
                <w:rFonts w:ascii="Arial" w:hAnsi="Arial" w:cs="Arial"/>
              </w:rPr>
              <w:t xml:space="preserve">, or in such other form as the Client shall have approved in writing. </w:t>
            </w:r>
            <w:r w:rsidRPr="008F0B7F">
              <w:rPr>
                <w:rFonts w:ascii="Arial" w:hAnsi="Arial" w:cs="Arial"/>
                <w:spacing w:val="-2"/>
              </w:rPr>
              <w:t xml:space="preserve">The advance payments will be set off by the Client in equal portions against the lump-sum </w:t>
            </w:r>
            <w:proofErr w:type="spellStart"/>
            <w:r w:rsidRPr="008F0B7F">
              <w:rPr>
                <w:rFonts w:ascii="Arial" w:hAnsi="Arial" w:cs="Arial"/>
                <w:spacing w:val="-2"/>
              </w:rPr>
              <w:t>installments</w:t>
            </w:r>
            <w:proofErr w:type="spellEnd"/>
            <w:r w:rsidRPr="008F0B7F">
              <w:rPr>
                <w:rFonts w:ascii="Arial" w:hAnsi="Arial" w:cs="Arial"/>
                <w:spacing w:val="-2"/>
              </w:rPr>
              <w:t xml:space="preserve"> specified in the </w:t>
            </w:r>
            <w:r w:rsidRPr="008F0B7F">
              <w:rPr>
                <w:rFonts w:ascii="Arial" w:hAnsi="Arial" w:cs="Arial"/>
                <w:b/>
                <w:spacing w:val="-2"/>
              </w:rPr>
              <w:t>SCC</w:t>
            </w:r>
            <w:r w:rsidRPr="008F0B7F">
              <w:rPr>
                <w:rFonts w:ascii="Arial" w:hAnsi="Arial" w:cs="Arial"/>
                <w:spacing w:val="-2"/>
              </w:rPr>
              <w:t xml:space="preserve"> until said advance payments have been fully set off. </w:t>
            </w:r>
          </w:p>
          <w:p w14:paraId="4B809E9C"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spacing w:val="-2"/>
              </w:rPr>
              <w:tab/>
              <w:t>41.2.2</w:t>
            </w:r>
            <w:r w:rsidRPr="008F0B7F">
              <w:rPr>
                <w:rFonts w:ascii="Arial" w:hAnsi="Arial" w:cs="Arial"/>
              </w:rPr>
              <w:tab/>
            </w:r>
            <w:r w:rsidRPr="008F0B7F">
              <w:rPr>
                <w:rFonts w:ascii="Arial" w:hAnsi="Arial" w:cs="Arial"/>
                <w:spacing w:val="-2"/>
              </w:rPr>
              <w:t xml:space="preserve"> </w:t>
            </w:r>
            <w:r w:rsidRPr="008F0B7F">
              <w:rPr>
                <w:rFonts w:ascii="Arial" w:hAnsi="Arial" w:cs="Arial"/>
                <w:i/>
                <w:spacing w:val="-2"/>
                <w:u w:val="single"/>
              </w:rPr>
              <w:t xml:space="preserve">The Lump-Sum </w:t>
            </w:r>
            <w:proofErr w:type="spellStart"/>
            <w:r w:rsidRPr="008F0B7F">
              <w:rPr>
                <w:rFonts w:ascii="Arial" w:hAnsi="Arial" w:cs="Arial"/>
                <w:i/>
                <w:spacing w:val="-2"/>
                <w:u w:val="single"/>
              </w:rPr>
              <w:t>Installment</w:t>
            </w:r>
            <w:proofErr w:type="spellEnd"/>
            <w:r w:rsidRPr="008F0B7F">
              <w:rPr>
                <w:rFonts w:ascii="Arial" w:hAnsi="Arial" w:cs="Arial"/>
                <w:i/>
                <w:spacing w:val="-2"/>
                <w:u w:val="single"/>
              </w:rPr>
              <w:t xml:space="preserve"> Payments. </w:t>
            </w:r>
            <w:r w:rsidRPr="008F0B7F">
              <w:rPr>
                <w:rFonts w:ascii="Arial" w:hAnsi="Arial" w:cs="Arial"/>
              </w:rPr>
              <w:t xml:space="preserve">The Client shall pay the Consultant within sixty (60) days after the receipt by the Client of the deliverable(s) and the cover invoice for the related lump-sum </w:t>
            </w:r>
            <w:proofErr w:type="spellStart"/>
            <w:r w:rsidRPr="008F0B7F">
              <w:rPr>
                <w:rFonts w:ascii="Arial" w:hAnsi="Arial" w:cs="Arial"/>
              </w:rPr>
              <w:t>installment</w:t>
            </w:r>
            <w:proofErr w:type="spellEnd"/>
            <w:r w:rsidRPr="008F0B7F">
              <w:rPr>
                <w:rFonts w:ascii="Arial" w:hAnsi="Arial" w:cs="Arial"/>
              </w:rPr>
              <w:t xml:space="preserve">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    </w:t>
            </w:r>
          </w:p>
          <w:p w14:paraId="2051B651" w14:textId="77777777" w:rsidR="00C0684F" w:rsidRPr="008F0B7F" w:rsidRDefault="00C0684F" w:rsidP="00C0684F">
            <w:pPr>
              <w:tabs>
                <w:tab w:val="left" w:pos="540"/>
              </w:tabs>
              <w:spacing w:after="200"/>
              <w:ind w:left="540" w:right="-72" w:hanging="540"/>
              <w:jc w:val="both"/>
              <w:rPr>
                <w:rFonts w:ascii="Arial" w:hAnsi="Arial" w:cs="Arial"/>
              </w:rPr>
            </w:pPr>
            <w:r w:rsidRPr="008F0B7F">
              <w:rPr>
                <w:rFonts w:ascii="Arial" w:hAnsi="Arial" w:cs="Arial"/>
              </w:rPr>
              <w:lastRenderedPageBreak/>
              <w:tab/>
              <w:t>41.2.3</w:t>
            </w:r>
            <w:r w:rsidRPr="008F0B7F">
              <w:rPr>
                <w:rFonts w:ascii="Arial" w:hAnsi="Arial" w:cs="Arial"/>
              </w:rPr>
              <w:tab/>
              <w:t xml:space="preserve"> </w:t>
            </w:r>
            <w:r w:rsidRPr="008F0B7F">
              <w:rPr>
                <w:rFonts w:ascii="Arial" w:hAnsi="Arial" w:cs="Arial"/>
                <w:i/>
                <w:u w:val="single"/>
              </w:rPr>
              <w:t xml:space="preserve">The Final </w:t>
            </w:r>
            <w:proofErr w:type="gramStart"/>
            <w:r w:rsidRPr="008F0B7F">
              <w:rPr>
                <w:rFonts w:ascii="Arial" w:hAnsi="Arial" w:cs="Arial"/>
                <w:i/>
                <w:u w:val="single"/>
              </w:rPr>
              <w:t>Payment</w:t>
            </w:r>
            <w:r w:rsidRPr="008F0B7F">
              <w:rPr>
                <w:rFonts w:ascii="Arial" w:hAnsi="Arial" w:cs="Arial"/>
              </w:rPr>
              <w:t xml:space="preserve"> .</w:t>
            </w:r>
            <w:r w:rsidRPr="008F0B7F">
              <w:rPr>
                <w:rFonts w:ascii="Arial" w:hAnsi="Arial" w:cs="Arial"/>
                <w:spacing w:val="-4"/>
              </w:rPr>
              <w:t>The</w:t>
            </w:r>
            <w:proofErr w:type="gramEnd"/>
            <w:r w:rsidRPr="008F0B7F">
              <w:rPr>
                <w:rFonts w:ascii="Arial" w:hAnsi="Arial" w:cs="Arial"/>
                <w:spacing w:val="-4"/>
              </w:rPr>
              <w:t xml:space="preserve"> final payment under this Clause shall be made only after the final report have been submitted by the Consultant and approved as satisfactory by the Client.  The Services shall then be deemed completed and finally accepted by the Client. The last lump-sum </w:t>
            </w:r>
            <w:proofErr w:type="spellStart"/>
            <w:r w:rsidRPr="008F0B7F">
              <w:rPr>
                <w:rFonts w:ascii="Arial" w:hAnsi="Arial" w:cs="Arial"/>
                <w:spacing w:val="-4"/>
              </w:rPr>
              <w:t>installment</w:t>
            </w:r>
            <w:proofErr w:type="spellEnd"/>
            <w:r w:rsidRPr="008F0B7F">
              <w:rPr>
                <w:rFonts w:ascii="Arial" w:hAnsi="Arial" w:cs="Arial"/>
                <w:spacing w:val="-4"/>
              </w:rPr>
              <w:t xml:space="preserve"> shall be deemed approved for payment by the </w:t>
            </w:r>
            <w:proofErr w:type="gramStart"/>
            <w:r w:rsidRPr="008F0B7F">
              <w:rPr>
                <w:rFonts w:ascii="Arial" w:hAnsi="Arial" w:cs="Arial"/>
                <w:spacing w:val="-4"/>
              </w:rPr>
              <w:t>Client  within</w:t>
            </w:r>
            <w:proofErr w:type="gramEnd"/>
            <w:r w:rsidRPr="008F0B7F">
              <w:rPr>
                <w:rFonts w:ascii="Arial" w:hAnsi="Arial" w:cs="Arial"/>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Pr="008F0B7F">
              <w:rPr>
                <w:rFonts w:ascii="Arial" w:hAnsi="Arial" w:cs="Arial"/>
              </w:rPr>
              <w:t xml:space="preserve">  The Consultant shall thereupon promptly make any necessary corrections, and thereafter the foregoing process shall be repeated.  41.2.4 All payments under this Contract shall be made to the accounts of the Consultant specified in the </w:t>
            </w:r>
            <w:r w:rsidRPr="008F0B7F">
              <w:rPr>
                <w:rFonts w:ascii="Arial" w:hAnsi="Arial" w:cs="Arial"/>
                <w:b/>
              </w:rPr>
              <w:t>SCC</w:t>
            </w:r>
            <w:r w:rsidRPr="008F0B7F">
              <w:rPr>
                <w:rFonts w:ascii="Arial" w:hAnsi="Arial" w:cs="Arial"/>
              </w:rPr>
              <w:t>.</w:t>
            </w:r>
          </w:p>
          <w:p w14:paraId="79CC0DA0" w14:textId="77777777" w:rsidR="00C0684F" w:rsidRPr="008F0B7F" w:rsidRDefault="00C0684F" w:rsidP="00C0684F">
            <w:pPr>
              <w:tabs>
                <w:tab w:val="left" w:pos="540"/>
              </w:tabs>
              <w:spacing w:after="200"/>
              <w:ind w:left="540" w:right="-72" w:hanging="540"/>
              <w:jc w:val="both"/>
              <w:rPr>
                <w:rFonts w:ascii="Arial" w:hAnsi="Arial" w:cs="Arial"/>
                <w:spacing w:val="-2"/>
              </w:rPr>
            </w:pPr>
            <w:r w:rsidRPr="008F0B7F">
              <w:rPr>
                <w:rFonts w:ascii="Arial" w:hAnsi="Arial" w:cs="Arial"/>
                <w:spacing w:val="-2"/>
              </w:rPr>
              <w:tab/>
              <w:t>41.2.4</w:t>
            </w:r>
            <w:r w:rsidRPr="008F0B7F">
              <w:rPr>
                <w:rFonts w:ascii="Arial" w:hAnsi="Arial" w:cs="Arial"/>
              </w:rPr>
              <w:tab/>
            </w:r>
            <w:r w:rsidRPr="008F0B7F">
              <w:rPr>
                <w:rFonts w:ascii="Arial" w:hAnsi="Arial" w:cs="Arial"/>
                <w:spacing w:val="-2"/>
              </w:rPr>
              <w:t xml:space="preserve"> With the exception of the final payment under 41.2.3 above, payments do not constitute acceptance of the whole Services nor relieve the </w:t>
            </w:r>
            <w:r w:rsidRPr="008F0B7F">
              <w:rPr>
                <w:rFonts w:ascii="Arial" w:hAnsi="Arial" w:cs="Arial"/>
              </w:rPr>
              <w:t>Consultant</w:t>
            </w:r>
            <w:r w:rsidRPr="008F0B7F">
              <w:rPr>
                <w:rFonts w:ascii="Arial" w:hAnsi="Arial" w:cs="Arial"/>
                <w:spacing w:val="-2"/>
              </w:rPr>
              <w:t xml:space="preserve"> of any obligations hereunder.</w:t>
            </w:r>
            <w:r w:rsidRPr="008F0B7F">
              <w:rPr>
                <w:rFonts w:ascii="Arial" w:hAnsi="Arial" w:cs="Arial"/>
                <w:spacing w:val="-2"/>
              </w:rPr>
              <w:tab/>
            </w:r>
          </w:p>
        </w:tc>
      </w:tr>
      <w:tr w:rsidR="00C0684F" w:rsidRPr="008F0B7F" w14:paraId="6315D034" w14:textId="77777777" w:rsidTr="00C0684F">
        <w:trPr>
          <w:jc w:val="center"/>
        </w:trPr>
        <w:tc>
          <w:tcPr>
            <w:tcW w:w="2625" w:type="dxa"/>
          </w:tcPr>
          <w:p w14:paraId="6CE3E129"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83" w:name="_Toc454641871"/>
            <w:bookmarkStart w:id="384" w:name="_Toc474334031"/>
            <w:bookmarkStart w:id="385" w:name="_Toc474334200"/>
            <w:r w:rsidRPr="008F0B7F">
              <w:rPr>
                <w:rFonts w:ascii="Arial" w:hAnsi="Arial" w:cs="Arial"/>
                <w:lang w:val="en-US"/>
              </w:rPr>
              <w:lastRenderedPageBreak/>
              <w:t>Interest on Delayed Payments</w:t>
            </w:r>
            <w:bookmarkEnd w:id="383"/>
            <w:bookmarkEnd w:id="384"/>
            <w:bookmarkEnd w:id="385"/>
          </w:p>
        </w:tc>
        <w:tc>
          <w:tcPr>
            <w:tcW w:w="6838" w:type="dxa"/>
          </w:tcPr>
          <w:p w14:paraId="7D41DF05" w14:textId="77777777" w:rsidR="00C0684F" w:rsidRPr="008F0B7F" w:rsidRDefault="00C0684F" w:rsidP="00C0684F">
            <w:pPr>
              <w:spacing w:after="200"/>
              <w:ind w:right="-72"/>
              <w:jc w:val="both"/>
              <w:rPr>
                <w:rFonts w:ascii="Arial" w:hAnsi="Arial" w:cs="Arial"/>
                <w:b/>
              </w:rPr>
            </w:pPr>
            <w:r w:rsidRPr="008F0B7F">
              <w:rPr>
                <w:rFonts w:ascii="Arial" w:hAnsi="Arial" w:cs="Arial"/>
              </w:rPr>
              <w:t>42.1</w:t>
            </w:r>
            <w:r w:rsidRPr="008F0B7F">
              <w:rPr>
                <w:rFonts w:ascii="Arial" w:hAnsi="Arial" w:cs="Arial"/>
              </w:rPr>
              <w:tab/>
              <w:t xml:space="preserve"> If the Client had delayed payments beyond fifteen (15) days after the due date stated in Clause GCC </w:t>
            </w:r>
            <w:proofErr w:type="gramStart"/>
            <w:r w:rsidRPr="008F0B7F">
              <w:rPr>
                <w:rFonts w:ascii="Arial" w:hAnsi="Arial" w:cs="Arial"/>
              </w:rPr>
              <w:t>41.2.2 ,</w:t>
            </w:r>
            <w:proofErr w:type="gramEnd"/>
            <w:r w:rsidRPr="008F0B7F">
              <w:rPr>
                <w:rFonts w:ascii="Arial" w:hAnsi="Arial" w:cs="Arial"/>
              </w:rPr>
              <w:t xml:space="preserve"> interest shall be paid to the Consultant on any amount due by, not paid on, such due date for each day of delay at the annual rate stated in the </w:t>
            </w:r>
            <w:r w:rsidRPr="008F0B7F">
              <w:rPr>
                <w:rFonts w:ascii="Arial" w:hAnsi="Arial" w:cs="Arial"/>
                <w:b/>
              </w:rPr>
              <w:t>SCC.</w:t>
            </w:r>
          </w:p>
        </w:tc>
      </w:tr>
    </w:tbl>
    <w:p w14:paraId="56E151CD" w14:textId="77777777" w:rsidR="00C0684F" w:rsidRPr="008F0B7F" w:rsidRDefault="00C0684F" w:rsidP="00C0684F">
      <w:pPr>
        <w:pStyle w:val="Heading1"/>
        <w:rPr>
          <w:rFonts w:ascii="Arial" w:hAnsi="Arial" w:cs="Arial"/>
          <w:smallCaps/>
          <w:sz w:val="28"/>
          <w:szCs w:val="28"/>
        </w:rPr>
      </w:pPr>
      <w:bookmarkStart w:id="386" w:name="_Toc299534178"/>
      <w:bookmarkStart w:id="387" w:name="_Toc454641872"/>
      <w:bookmarkStart w:id="388" w:name="_Toc474334032"/>
      <w:bookmarkStart w:id="389" w:name="_Toc474334201"/>
      <w:r w:rsidRPr="008F0B7F">
        <w:rPr>
          <w:rFonts w:ascii="Arial" w:hAnsi="Arial" w:cs="Arial"/>
          <w:smallCaps/>
          <w:sz w:val="28"/>
          <w:szCs w:val="28"/>
        </w:rPr>
        <w:t>G.  Fairness and Good Faith</w:t>
      </w:r>
      <w:bookmarkEnd w:id="386"/>
      <w:bookmarkEnd w:id="387"/>
      <w:bookmarkEnd w:id="388"/>
      <w:bookmarkEnd w:id="389"/>
    </w:p>
    <w:tbl>
      <w:tblPr>
        <w:tblW w:w="9463" w:type="dxa"/>
        <w:jc w:val="center"/>
        <w:tblLayout w:type="fixed"/>
        <w:tblLook w:val="0000" w:firstRow="0" w:lastRow="0" w:firstColumn="0" w:lastColumn="0" w:noHBand="0" w:noVBand="0"/>
      </w:tblPr>
      <w:tblGrid>
        <w:gridCol w:w="2625"/>
        <w:gridCol w:w="6838"/>
      </w:tblGrid>
      <w:tr w:rsidR="00C0684F" w:rsidRPr="008F0B7F" w14:paraId="338FE9ED" w14:textId="77777777" w:rsidTr="00C0684F">
        <w:trPr>
          <w:jc w:val="center"/>
        </w:trPr>
        <w:tc>
          <w:tcPr>
            <w:tcW w:w="2625" w:type="dxa"/>
          </w:tcPr>
          <w:p w14:paraId="1D0C096E"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390" w:name="_Toc299534179"/>
            <w:bookmarkStart w:id="391" w:name="_Toc454641873"/>
            <w:bookmarkStart w:id="392" w:name="_Toc474334033"/>
            <w:bookmarkStart w:id="393" w:name="_Toc474334202"/>
            <w:r w:rsidRPr="008F0B7F">
              <w:rPr>
                <w:rFonts w:ascii="Arial" w:hAnsi="Arial" w:cs="Arial"/>
                <w:lang w:val="en-US"/>
              </w:rPr>
              <w:t>Good Faith</w:t>
            </w:r>
            <w:bookmarkEnd w:id="390"/>
            <w:bookmarkEnd w:id="391"/>
            <w:bookmarkEnd w:id="392"/>
            <w:bookmarkEnd w:id="393"/>
          </w:p>
        </w:tc>
        <w:tc>
          <w:tcPr>
            <w:tcW w:w="6838" w:type="dxa"/>
          </w:tcPr>
          <w:p w14:paraId="71D28046" w14:textId="77777777" w:rsidR="00C0684F" w:rsidRPr="008F0B7F" w:rsidRDefault="00C0684F" w:rsidP="00C0684F">
            <w:pPr>
              <w:spacing w:after="200"/>
              <w:jc w:val="both"/>
              <w:rPr>
                <w:rFonts w:ascii="Arial" w:hAnsi="Arial" w:cs="Arial"/>
              </w:rPr>
            </w:pPr>
            <w:r w:rsidRPr="008F0B7F">
              <w:rPr>
                <w:rFonts w:ascii="Arial" w:hAnsi="Arial" w:cs="Arial"/>
              </w:rPr>
              <w:t>43.1</w:t>
            </w:r>
            <w:r w:rsidRPr="008F0B7F">
              <w:rPr>
                <w:rFonts w:ascii="Arial" w:hAnsi="Arial" w:cs="Arial"/>
              </w:rPr>
              <w:tab/>
              <w:t>The Parties undertake to act in good faith with respect to each other’s rights under this Contract and to adopt all reasonable measures to ensure the realization of the objectives of this Contract.</w:t>
            </w:r>
          </w:p>
        </w:tc>
      </w:tr>
    </w:tbl>
    <w:p w14:paraId="330E038A" w14:textId="77777777" w:rsidR="00C0684F" w:rsidRPr="008F0B7F" w:rsidRDefault="00C0684F" w:rsidP="00C0684F">
      <w:pPr>
        <w:pStyle w:val="Heading1"/>
        <w:rPr>
          <w:rFonts w:ascii="Arial" w:hAnsi="Arial" w:cs="Arial"/>
          <w:smallCaps/>
          <w:sz w:val="28"/>
          <w:szCs w:val="28"/>
        </w:rPr>
      </w:pPr>
      <w:bookmarkStart w:id="394" w:name="_Toc299534180"/>
      <w:bookmarkStart w:id="395" w:name="_Toc454641874"/>
      <w:bookmarkStart w:id="396" w:name="_Toc474334034"/>
      <w:bookmarkStart w:id="397" w:name="_Toc474334203"/>
      <w:r w:rsidRPr="008F0B7F">
        <w:rPr>
          <w:rFonts w:ascii="Arial" w:hAnsi="Arial" w:cs="Arial"/>
          <w:smallCaps/>
          <w:sz w:val="28"/>
          <w:szCs w:val="28"/>
        </w:rPr>
        <w:t>H.  Settlement of Disputes</w:t>
      </w:r>
      <w:bookmarkEnd w:id="394"/>
      <w:bookmarkEnd w:id="395"/>
      <w:bookmarkEnd w:id="396"/>
      <w:bookmarkEnd w:id="397"/>
    </w:p>
    <w:tbl>
      <w:tblPr>
        <w:tblW w:w="9463" w:type="dxa"/>
        <w:jc w:val="center"/>
        <w:tblLayout w:type="fixed"/>
        <w:tblLook w:val="0000" w:firstRow="0" w:lastRow="0" w:firstColumn="0" w:lastColumn="0" w:noHBand="0" w:noVBand="0"/>
      </w:tblPr>
      <w:tblGrid>
        <w:gridCol w:w="2625"/>
        <w:gridCol w:w="6838"/>
      </w:tblGrid>
      <w:tr w:rsidR="00C0684F" w:rsidRPr="008F0B7F" w14:paraId="7CF9FF95" w14:textId="77777777" w:rsidTr="00C0684F">
        <w:trPr>
          <w:jc w:val="center"/>
        </w:trPr>
        <w:tc>
          <w:tcPr>
            <w:tcW w:w="2625" w:type="dxa"/>
          </w:tcPr>
          <w:p w14:paraId="3BAA81D3"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spacing w:val="-3"/>
                <w:lang w:val="en-US"/>
              </w:rPr>
            </w:pPr>
            <w:bookmarkStart w:id="398" w:name="_Toc299534181"/>
            <w:bookmarkStart w:id="399" w:name="_Toc454641875"/>
            <w:bookmarkStart w:id="400" w:name="_Toc474334035"/>
            <w:bookmarkStart w:id="401" w:name="_Toc474334204"/>
            <w:r w:rsidRPr="008F0B7F">
              <w:rPr>
                <w:rFonts w:ascii="Arial" w:hAnsi="Arial" w:cs="Arial"/>
                <w:lang w:val="en-US"/>
              </w:rPr>
              <w:t>Amicable Settlement</w:t>
            </w:r>
            <w:bookmarkEnd w:id="398"/>
            <w:bookmarkEnd w:id="399"/>
            <w:bookmarkEnd w:id="400"/>
            <w:bookmarkEnd w:id="401"/>
          </w:p>
        </w:tc>
        <w:tc>
          <w:tcPr>
            <w:tcW w:w="6838" w:type="dxa"/>
          </w:tcPr>
          <w:p w14:paraId="17435A70" w14:textId="77777777" w:rsidR="00C0684F" w:rsidRPr="008F0B7F" w:rsidRDefault="00C0684F" w:rsidP="00C0684F">
            <w:pPr>
              <w:spacing w:after="200"/>
              <w:ind w:right="-72"/>
              <w:jc w:val="both"/>
              <w:rPr>
                <w:rFonts w:ascii="Arial" w:hAnsi="Arial" w:cs="Arial"/>
              </w:rPr>
            </w:pPr>
            <w:r w:rsidRPr="008F0B7F">
              <w:rPr>
                <w:rFonts w:ascii="Arial" w:hAnsi="Arial" w:cs="Arial"/>
              </w:rPr>
              <w:t>44.1</w:t>
            </w:r>
            <w:r w:rsidRPr="008F0B7F">
              <w:rPr>
                <w:rFonts w:ascii="Arial" w:hAnsi="Arial" w:cs="Arial"/>
              </w:rPr>
              <w:tab/>
              <w:t xml:space="preserve">The Parties shall seek to resolve any dispute amicably by mutual consultation. </w:t>
            </w:r>
          </w:p>
          <w:p w14:paraId="0DF14BEA" w14:textId="77777777" w:rsidR="00C0684F" w:rsidRPr="008F0B7F" w:rsidRDefault="00C0684F" w:rsidP="00C0684F">
            <w:pPr>
              <w:spacing w:after="200"/>
              <w:ind w:right="-72"/>
              <w:jc w:val="both"/>
              <w:rPr>
                <w:rFonts w:ascii="Arial" w:hAnsi="Arial" w:cs="Arial"/>
              </w:rPr>
            </w:pPr>
            <w:r w:rsidRPr="008F0B7F">
              <w:rPr>
                <w:rFonts w:ascii="Arial" w:hAnsi="Arial" w:cs="Arial"/>
              </w:rPr>
              <w:t>44.2</w:t>
            </w:r>
            <w:r w:rsidRPr="008F0B7F">
              <w:rPr>
                <w:rFonts w:ascii="Arial" w:hAnsi="Arial" w:cs="Arial"/>
              </w:rPr>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w:t>
            </w:r>
            <w:r w:rsidRPr="008F0B7F">
              <w:rPr>
                <w:rFonts w:ascii="Arial" w:hAnsi="Arial" w:cs="Arial"/>
              </w:rPr>
              <w:lastRenderedPageBreak/>
              <w:t xml:space="preserve">amicably settled within fourteen (14) days following the response of that Party, </w:t>
            </w:r>
            <w:r w:rsidR="008A1645" w:rsidRPr="008F0B7F">
              <w:rPr>
                <w:rFonts w:ascii="Arial" w:hAnsi="Arial" w:cs="Arial"/>
              </w:rPr>
              <w:t>Clause GCC 45</w:t>
            </w:r>
            <w:r w:rsidRPr="008F0B7F">
              <w:rPr>
                <w:rFonts w:ascii="Arial" w:hAnsi="Arial" w:cs="Arial"/>
              </w:rPr>
              <w:t xml:space="preserve">.1 shall apply. </w:t>
            </w:r>
          </w:p>
        </w:tc>
      </w:tr>
      <w:tr w:rsidR="00C0684F" w:rsidRPr="008F0B7F" w14:paraId="1D81A239" w14:textId="77777777" w:rsidTr="00C0684F">
        <w:trPr>
          <w:jc w:val="center"/>
        </w:trPr>
        <w:tc>
          <w:tcPr>
            <w:tcW w:w="2625" w:type="dxa"/>
          </w:tcPr>
          <w:p w14:paraId="1DCF0472" w14:textId="77777777" w:rsidR="00C0684F" w:rsidRPr="008F0B7F" w:rsidRDefault="00C0684F" w:rsidP="00F37FE7">
            <w:pPr>
              <w:pStyle w:val="Heading2"/>
              <w:numPr>
                <w:ilvl w:val="0"/>
                <w:numId w:val="18"/>
              </w:numPr>
              <w:tabs>
                <w:tab w:val="clear" w:pos="360"/>
              </w:tabs>
              <w:spacing w:after="200"/>
              <w:ind w:left="360"/>
              <w:contextualSpacing w:val="0"/>
              <w:rPr>
                <w:rFonts w:ascii="Arial" w:hAnsi="Arial" w:cs="Arial"/>
                <w:lang w:val="en-US"/>
              </w:rPr>
            </w:pPr>
            <w:bookmarkStart w:id="402" w:name="_Toc299534182"/>
            <w:bookmarkStart w:id="403" w:name="_Toc454641876"/>
            <w:bookmarkStart w:id="404" w:name="_Toc474334036"/>
            <w:bookmarkStart w:id="405" w:name="_Toc474334205"/>
            <w:r w:rsidRPr="008F0B7F">
              <w:rPr>
                <w:rFonts w:ascii="Arial" w:hAnsi="Arial" w:cs="Arial"/>
                <w:lang w:val="en-US"/>
              </w:rPr>
              <w:lastRenderedPageBreak/>
              <w:t>Dispute Resolution</w:t>
            </w:r>
            <w:bookmarkEnd w:id="402"/>
            <w:bookmarkEnd w:id="403"/>
            <w:bookmarkEnd w:id="404"/>
            <w:bookmarkEnd w:id="405"/>
          </w:p>
        </w:tc>
        <w:tc>
          <w:tcPr>
            <w:tcW w:w="6838" w:type="dxa"/>
          </w:tcPr>
          <w:p w14:paraId="29EA5312" w14:textId="77777777" w:rsidR="00C0684F" w:rsidRPr="008F0B7F" w:rsidRDefault="00C0684F" w:rsidP="00C0684F">
            <w:pPr>
              <w:numPr>
                <w:ilvl w:val="12"/>
                <w:numId w:val="0"/>
              </w:numPr>
              <w:spacing w:after="200"/>
              <w:ind w:right="-72"/>
              <w:jc w:val="both"/>
              <w:rPr>
                <w:rFonts w:ascii="Arial" w:hAnsi="Arial" w:cs="Arial"/>
              </w:rPr>
            </w:pPr>
            <w:r w:rsidRPr="008F0B7F">
              <w:rPr>
                <w:rFonts w:ascii="Arial" w:hAnsi="Arial" w:cs="Arial"/>
              </w:rPr>
              <w:t>45.1</w:t>
            </w:r>
            <w:r w:rsidRPr="008F0B7F">
              <w:rPr>
                <w:rFonts w:ascii="Arial" w:hAnsi="Arial" w:cs="Arial"/>
              </w:rPr>
              <w:tab/>
              <w:t xml:space="preserve">Any dispute between the Parties arising under or related to this Contract that cannot be settled amicably may be referred to by either Party to the adjudication/arbitration in accordance with the provisions specified in the </w:t>
            </w:r>
            <w:r w:rsidRPr="008F0B7F">
              <w:rPr>
                <w:rFonts w:ascii="Arial" w:hAnsi="Arial" w:cs="Arial"/>
                <w:b/>
              </w:rPr>
              <w:t>SCC</w:t>
            </w:r>
            <w:r w:rsidRPr="008F0B7F">
              <w:rPr>
                <w:rFonts w:ascii="Arial" w:hAnsi="Arial" w:cs="Arial"/>
              </w:rPr>
              <w:t>.</w:t>
            </w:r>
          </w:p>
        </w:tc>
      </w:tr>
    </w:tbl>
    <w:p w14:paraId="11391F87" w14:textId="77777777" w:rsidR="00BC6CA0" w:rsidRDefault="00BC6CA0">
      <w:pPr>
        <w:rPr>
          <w:rFonts w:ascii="Arial" w:hAnsi="Arial" w:cs="Arial"/>
          <w:b/>
          <w:sz w:val="32"/>
          <w:szCs w:val="20"/>
          <w:lang w:val="en-US" w:eastAsia="en-US"/>
        </w:rPr>
      </w:pPr>
      <w:bookmarkStart w:id="406" w:name="_Toc299534184"/>
      <w:bookmarkStart w:id="407" w:name="_Toc454641877"/>
      <w:bookmarkStart w:id="408" w:name="_Toc474334037"/>
      <w:bookmarkStart w:id="409" w:name="_Toc474334206"/>
      <w:r>
        <w:rPr>
          <w:rFonts w:ascii="Arial" w:hAnsi="Arial" w:cs="Arial"/>
        </w:rPr>
        <w:br w:type="page"/>
      </w:r>
    </w:p>
    <w:p w14:paraId="577B4812" w14:textId="77777777" w:rsidR="00C0684F" w:rsidRPr="008F0B7F" w:rsidRDefault="00C0684F" w:rsidP="00F37FE7">
      <w:pPr>
        <w:pStyle w:val="Heading1"/>
        <w:numPr>
          <w:ilvl w:val="0"/>
          <w:numId w:val="21"/>
        </w:numPr>
        <w:rPr>
          <w:rFonts w:ascii="Arial" w:hAnsi="Arial" w:cs="Arial"/>
        </w:rPr>
      </w:pPr>
      <w:r w:rsidRPr="008F0B7F">
        <w:rPr>
          <w:rFonts w:ascii="Arial" w:hAnsi="Arial" w:cs="Arial"/>
        </w:rPr>
        <w:lastRenderedPageBreak/>
        <w:t>Special Conditions of Contract</w:t>
      </w:r>
      <w:bookmarkEnd w:id="406"/>
      <w:bookmarkEnd w:id="407"/>
      <w:bookmarkEnd w:id="408"/>
      <w:bookmarkEnd w:id="409"/>
    </w:p>
    <w:p w14:paraId="2F88C610" w14:textId="77777777" w:rsidR="00C0684F" w:rsidRPr="008F0B7F" w:rsidRDefault="00C0684F" w:rsidP="00C0684F">
      <w:pPr>
        <w:jc w:val="center"/>
        <w:rPr>
          <w:rFonts w:ascii="Arial" w:hAnsi="Arial" w:cs="Arial"/>
          <w:i/>
        </w:rPr>
      </w:pPr>
      <w:r w:rsidRPr="008F0B7F">
        <w:rPr>
          <w:rFonts w:ascii="Arial" w:hAnsi="Arial" w:cs="Arial"/>
          <w:i/>
        </w:rPr>
        <w:t>[Notes in brackets are for guidance purposes only and should be deleted in the final text of the signed contract]</w:t>
      </w:r>
    </w:p>
    <w:p w14:paraId="2D232064" w14:textId="77777777" w:rsidR="00C0684F" w:rsidRPr="008F0B7F" w:rsidRDefault="00C0684F" w:rsidP="00C0684F">
      <w:pPr>
        <w:rPr>
          <w:rFonts w:ascii="Arial" w:hAnsi="Arial" w:cs="Aria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8F0B7F" w14:paraId="606923F8" w14:textId="77777777" w:rsidTr="00C0684F">
        <w:tc>
          <w:tcPr>
            <w:tcW w:w="1980" w:type="dxa"/>
            <w:tcMar>
              <w:top w:w="85" w:type="dxa"/>
              <w:bottom w:w="142" w:type="dxa"/>
              <w:right w:w="170" w:type="dxa"/>
            </w:tcMar>
          </w:tcPr>
          <w:p w14:paraId="379E683B" w14:textId="77777777" w:rsidR="00C0684F" w:rsidRPr="008F0B7F" w:rsidRDefault="00C0684F" w:rsidP="00C0684F">
            <w:pPr>
              <w:jc w:val="center"/>
              <w:rPr>
                <w:rFonts w:ascii="Arial" w:hAnsi="Arial" w:cs="Arial"/>
                <w:b/>
              </w:rPr>
            </w:pPr>
            <w:r w:rsidRPr="008F0B7F">
              <w:rPr>
                <w:rFonts w:ascii="Arial" w:hAnsi="Arial" w:cs="Arial"/>
                <w:b/>
              </w:rPr>
              <w:t>Number of GC Clause</w:t>
            </w:r>
          </w:p>
        </w:tc>
        <w:tc>
          <w:tcPr>
            <w:tcW w:w="7020" w:type="dxa"/>
            <w:tcMar>
              <w:top w:w="85" w:type="dxa"/>
              <w:bottom w:w="142" w:type="dxa"/>
              <w:right w:w="170" w:type="dxa"/>
            </w:tcMar>
          </w:tcPr>
          <w:p w14:paraId="53117959" w14:textId="77777777" w:rsidR="00C0684F" w:rsidRPr="008F0B7F" w:rsidRDefault="00C0684F" w:rsidP="00C0684F">
            <w:pPr>
              <w:ind w:right="-72"/>
              <w:jc w:val="center"/>
              <w:rPr>
                <w:rFonts w:ascii="Arial" w:hAnsi="Arial" w:cs="Arial"/>
                <w:b/>
              </w:rPr>
            </w:pPr>
            <w:r w:rsidRPr="008F0B7F">
              <w:rPr>
                <w:rFonts w:ascii="Arial" w:hAnsi="Arial" w:cs="Arial"/>
                <w:b/>
              </w:rPr>
              <w:t>Amendments of, and Supplements to, Clauses in the General Conditions of Contract</w:t>
            </w:r>
          </w:p>
        </w:tc>
      </w:tr>
      <w:tr w:rsidR="00C0684F" w:rsidRPr="008F0B7F" w14:paraId="5BC45237" w14:textId="77777777" w:rsidTr="00292DF5">
        <w:trPr>
          <w:trHeight w:val="589"/>
        </w:trPr>
        <w:tc>
          <w:tcPr>
            <w:tcW w:w="1980" w:type="dxa"/>
            <w:tcMar>
              <w:top w:w="85" w:type="dxa"/>
              <w:bottom w:w="142" w:type="dxa"/>
              <w:right w:w="170" w:type="dxa"/>
            </w:tcMar>
          </w:tcPr>
          <w:p w14:paraId="3C95DCBA" w14:textId="77777777" w:rsidR="00C0684F" w:rsidRPr="008F0B7F" w:rsidRDefault="00C0684F">
            <w:pPr>
              <w:jc w:val="both"/>
              <w:rPr>
                <w:rFonts w:ascii="Arial" w:hAnsi="Arial" w:cs="Arial"/>
                <w:b/>
              </w:rPr>
            </w:pPr>
            <w:r w:rsidRPr="008F0B7F">
              <w:rPr>
                <w:rFonts w:ascii="Arial" w:hAnsi="Arial" w:cs="Arial"/>
                <w:b/>
              </w:rPr>
              <w:t>1.1(</w:t>
            </w:r>
            <w:r w:rsidR="008B5BD5" w:rsidRPr="008F0B7F">
              <w:rPr>
                <w:rFonts w:ascii="Arial" w:hAnsi="Arial" w:cs="Arial"/>
                <w:b/>
              </w:rPr>
              <w:t>a</w:t>
            </w:r>
            <w:r w:rsidRPr="008F0B7F">
              <w:rPr>
                <w:rFonts w:ascii="Arial" w:hAnsi="Arial" w:cs="Arial"/>
                <w:b/>
              </w:rPr>
              <w:t xml:space="preserve">) </w:t>
            </w:r>
          </w:p>
        </w:tc>
        <w:tc>
          <w:tcPr>
            <w:tcW w:w="7020" w:type="dxa"/>
            <w:tcMar>
              <w:top w:w="85" w:type="dxa"/>
              <w:bottom w:w="142" w:type="dxa"/>
              <w:right w:w="170" w:type="dxa"/>
            </w:tcMar>
          </w:tcPr>
          <w:p w14:paraId="5C419A2B" w14:textId="77777777" w:rsidR="00C0684F" w:rsidRPr="00890AE4" w:rsidRDefault="00C0684F" w:rsidP="00C0684F">
            <w:pPr>
              <w:ind w:right="-72"/>
              <w:jc w:val="both"/>
              <w:rPr>
                <w:rFonts w:ascii="Arial" w:hAnsi="Arial" w:cs="Arial"/>
              </w:rPr>
            </w:pPr>
            <w:r w:rsidRPr="008F0B7F">
              <w:rPr>
                <w:rFonts w:ascii="Arial" w:hAnsi="Arial" w:cs="Arial"/>
                <w:b/>
              </w:rPr>
              <w:t>The Contract shall be construed in accordance with the law of</w:t>
            </w:r>
            <w:r w:rsidRPr="008F0B7F">
              <w:rPr>
                <w:rFonts w:ascii="Arial" w:hAnsi="Arial" w:cs="Arial"/>
              </w:rPr>
              <w:t xml:space="preserve"> </w:t>
            </w:r>
            <w:r w:rsidR="00890AE4">
              <w:rPr>
                <w:rFonts w:ascii="Arial" w:hAnsi="Arial" w:cs="Arial"/>
              </w:rPr>
              <w:t>the Republic of Serbia.</w:t>
            </w:r>
          </w:p>
        </w:tc>
      </w:tr>
      <w:tr w:rsidR="008B5BD5" w:rsidRPr="008F0B7F" w14:paraId="32DB6712" w14:textId="77777777" w:rsidTr="00752432">
        <w:trPr>
          <w:trHeight w:val="535"/>
        </w:trPr>
        <w:tc>
          <w:tcPr>
            <w:tcW w:w="1980" w:type="dxa"/>
            <w:tcMar>
              <w:top w:w="85" w:type="dxa"/>
              <w:bottom w:w="142" w:type="dxa"/>
              <w:right w:w="170" w:type="dxa"/>
            </w:tcMar>
          </w:tcPr>
          <w:p w14:paraId="1592E5B8" w14:textId="77777777" w:rsidR="008B5BD5" w:rsidRPr="008F0B7F" w:rsidRDefault="008B5BD5" w:rsidP="00170956">
            <w:pPr>
              <w:jc w:val="both"/>
              <w:rPr>
                <w:rFonts w:ascii="Arial" w:hAnsi="Arial" w:cs="Arial"/>
                <w:b/>
              </w:rPr>
            </w:pPr>
            <w:r w:rsidRPr="008F0B7F">
              <w:rPr>
                <w:rFonts w:ascii="Arial" w:hAnsi="Arial" w:cs="Arial"/>
                <w:b/>
              </w:rPr>
              <w:t>1.1 (b)</w:t>
            </w:r>
          </w:p>
        </w:tc>
        <w:tc>
          <w:tcPr>
            <w:tcW w:w="7020" w:type="dxa"/>
            <w:tcMar>
              <w:top w:w="85" w:type="dxa"/>
              <w:bottom w:w="142" w:type="dxa"/>
              <w:right w:w="170" w:type="dxa"/>
            </w:tcMar>
          </w:tcPr>
          <w:p w14:paraId="3F83803C" w14:textId="77777777" w:rsidR="008B5BD5" w:rsidRPr="008F0B7F" w:rsidRDefault="008B5BD5" w:rsidP="00F076C1">
            <w:pPr>
              <w:ind w:right="-72"/>
              <w:jc w:val="both"/>
              <w:rPr>
                <w:rFonts w:ascii="Arial" w:hAnsi="Arial" w:cs="Arial"/>
                <w:b/>
              </w:rPr>
            </w:pPr>
            <w:r w:rsidRPr="008F0B7F">
              <w:rPr>
                <w:rFonts w:ascii="Arial" w:hAnsi="Arial" w:cs="Arial"/>
                <w:b/>
              </w:rPr>
              <w:t xml:space="preserve">The date of the “Applicable Regulations” is: </w:t>
            </w:r>
            <w:r w:rsidR="00F076C1">
              <w:rPr>
                <w:rFonts w:ascii="Arial" w:hAnsi="Arial" w:cs="Arial"/>
                <w:b/>
              </w:rPr>
              <w:t>July 1, 2016, revised May 2017</w:t>
            </w:r>
          </w:p>
        </w:tc>
      </w:tr>
      <w:tr w:rsidR="00C0684F" w:rsidRPr="008F0B7F" w14:paraId="37AED38E" w14:textId="77777777" w:rsidTr="00C0684F">
        <w:tc>
          <w:tcPr>
            <w:tcW w:w="1980" w:type="dxa"/>
            <w:tcMar>
              <w:top w:w="85" w:type="dxa"/>
              <w:bottom w:w="142" w:type="dxa"/>
              <w:right w:w="170" w:type="dxa"/>
            </w:tcMar>
          </w:tcPr>
          <w:p w14:paraId="260DFF3F" w14:textId="77777777" w:rsidR="00C0684F" w:rsidRPr="008F0B7F" w:rsidRDefault="00C0684F" w:rsidP="00C0684F">
            <w:pPr>
              <w:jc w:val="both"/>
              <w:rPr>
                <w:rFonts w:ascii="Arial" w:hAnsi="Arial" w:cs="Arial"/>
                <w:b/>
              </w:rPr>
            </w:pPr>
            <w:r w:rsidRPr="008F0B7F">
              <w:rPr>
                <w:rFonts w:ascii="Arial" w:hAnsi="Arial" w:cs="Arial"/>
                <w:b/>
              </w:rPr>
              <w:t>4.1</w:t>
            </w:r>
          </w:p>
        </w:tc>
        <w:tc>
          <w:tcPr>
            <w:tcW w:w="7020" w:type="dxa"/>
            <w:tcMar>
              <w:top w:w="85" w:type="dxa"/>
              <w:bottom w:w="142" w:type="dxa"/>
              <w:right w:w="170" w:type="dxa"/>
            </w:tcMar>
          </w:tcPr>
          <w:p w14:paraId="0205E856" w14:textId="77777777" w:rsidR="00C0684F" w:rsidRPr="008F0B7F" w:rsidRDefault="00C0684F" w:rsidP="00890AE4">
            <w:pPr>
              <w:tabs>
                <w:tab w:val="left" w:pos="5040"/>
              </w:tabs>
              <w:ind w:right="-72"/>
              <w:jc w:val="both"/>
              <w:rPr>
                <w:rFonts w:ascii="Arial" w:hAnsi="Arial" w:cs="Arial"/>
              </w:rPr>
            </w:pPr>
            <w:r w:rsidRPr="008F0B7F">
              <w:rPr>
                <w:rFonts w:ascii="Arial" w:hAnsi="Arial" w:cs="Arial"/>
                <w:b/>
              </w:rPr>
              <w:t>The language is</w:t>
            </w:r>
            <w:r w:rsidR="00890AE4">
              <w:rPr>
                <w:rFonts w:ascii="Arial" w:hAnsi="Arial" w:cs="Arial"/>
                <w:b/>
              </w:rPr>
              <w:t xml:space="preserve"> English</w:t>
            </w:r>
          </w:p>
        </w:tc>
      </w:tr>
      <w:tr w:rsidR="00C0684F" w:rsidRPr="008F0B7F" w14:paraId="1BC2E812" w14:textId="77777777" w:rsidTr="00C0684F">
        <w:tc>
          <w:tcPr>
            <w:tcW w:w="1980" w:type="dxa"/>
            <w:tcMar>
              <w:top w:w="85" w:type="dxa"/>
              <w:bottom w:w="142" w:type="dxa"/>
              <w:right w:w="170" w:type="dxa"/>
            </w:tcMar>
          </w:tcPr>
          <w:p w14:paraId="48F6BDCA" w14:textId="77777777" w:rsidR="00C0684F" w:rsidRPr="008F0B7F" w:rsidRDefault="00C0684F" w:rsidP="00C0684F">
            <w:pPr>
              <w:jc w:val="both"/>
              <w:rPr>
                <w:rFonts w:ascii="Arial" w:hAnsi="Arial" w:cs="Arial"/>
                <w:b/>
              </w:rPr>
            </w:pPr>
            <w:r w:rsidRPr="008F0B7F">
              <w:rPr>
                <w:rFonts w:ascii="Arial" w:hAnsi="Arial" w:cs="Arial"/>
                <w:b/>
              </w:rPr>
              <w:t>6.1 and 6.2</w:t>
            </w:r>
          </w:p>
        </w:tc>
        <w:tc>
          <w:tcPr>
            <w:tcW w:w="7020" w:type="dxa"/>
            <w:tcMar>
              <w:top w:w="85" w:type="dxa"/>
              <w:bottom w:w="142" w:type="dxa"/>
              <w:right w:w="170" w:type="dxa"/>
            </w:tcMar>
          </w:tcPr>
          <w:p w14:paraId="3CDBB8A3" w14:textId="77777777" w:rsidR="00C0684F" w:rsidRPr="008F0B7F" w:rsidRDefault="00C0684F" w:rsidP="00C0684F">
            <w:pPr>
              <w:ind w:right="-72"/>
              <w:jc w:val="both"/>
              <w:rPr>
                <w:rFonts w:ascii="Arial" w:hAnsi="Arial" w:cs="Arial"/>
                <w:b/>
              </w:rPr>
            </w:pPr>
            <w:r w:rsidRPr="008F0B7F">
              <w:rPr>
                <w:rFonts w:ascii="Arial" w:hAnsi="Arial" w:cs="Arial"/>
                <w:b/>
              </w:rPr>
              <w:t>The addresses are</w:t>
            </w:r>
            <w:r w:rsidR="00170956" w:rsidRPr="008F0B7F">
              <w:rPr>
                <w:rFonts w:ascii="Arial" w:hAnsi="Arial" w:cs="Arial"/>
                <w:b/>
              </w:rPr>
              <w:t xml:space="preserve"> </w:t>
            </w:r>
            <w:r w:rsidR="00170956" w:rsidRPr="008F0B7F">
              <w:rPr>
                <w:rFonts w:ascii="Arial" w:hAnsi="Arial" w:cs="Arial"/>
                <w:i/>
              </w:rPr>
              <w:t>[fill in at negotiations with the selected firm]</w:t>
            </w:r>
            <w:r w:rsidRPr="008F0B7F">
              <w:rPr>
                <w:rFonts w:ascii="Arial" w:hAnsi="Arial" w:cs="Arial"/>
                <w:b/>
              </w:rPr>
              <w:t>:</w:t>
            </w:r>
          </w:p>
          <w:p w14:paraId="54471F47" w14:textId="77777777" w:rsidR="00C0684F" w:rsidRPr="008F0B7F" w:rsidRDefault="00C0684F" w:rsidP="00C0684F">
            <w:pPr>
              <w:ind w:right="-72"/>
              <w:jc w:val="both"/>
              <w:rPr>
                <w:rFonts w:ascii="Arial" w:hAnsi="Arial" w:cs="Arial"/>
              </w:rPr>
            </w:pPr>
          </w:p>
          <w:p w14:paraId="4787CD5F" w14:textId="77777777" w:rsidR="00C0684F" w:rsidRPr="008F0B7F" w:rsidRDefault="00C0684F" w:rsidP="00C0684F">
            <w:pPr>
              <w:tabs>
                <w:tab w:val="left" w:pos="1311"/>
                <w:tab w:val="left" w:pos="6480"/>
              </w:tabs>
              <w:ind w:right="-72"/>
              <w:jc w:val="both"/>
              <w:rPr>
                <w:rFonts w:ascii="Arial" w:hAnsi="Arial" w:cs="Arial"/>
                <w:u w:val="single"/>
              </w:rPr>
            </w:pPr>
            <w:proofErr w:type="gramStart"/>
            <w:r w:rsidRPr="008F0B7F">
              <w:rPr>
                <w:rFonts w:ascii="Arial" w:hAnsi="Arial" w:cs="Arial"/>
              </w:rPr>
              <w:t>Client :</w:t>
            </w:r>
            <w:proofErr w:type="gramEnd"/>
            <w:r w:rsidRPr="008F0B7F">
              <w:rPr>
                <w:rFonts w:ascii="Arial" w:hAnsi="Arial" w:cs="Arial"/>
              </w:rPr>
              <w:tab/>
            </w:r>
            <w:r w:rsidRPr="008F0B7F">
              <w:rPr>
                <w:rFonts w:ascii="Arial" w:hAnsi="Arial" w:cs="Arial"/>
                <w:u w:val="single"/>
              </w:rPr>
              <w:tab/>
            </w:r>
          </w:p>
          <w:p w14:paraId="3FDE828A" w14:textId="77777777" w:rsidR="00C0684F" w:rsidRPr="008F0B7F" w:rsidRDefault="00C0684F" w:rsidP="00C0684F">
            <w:pPr>
              <w:tabs>
                <w:tab w:val="left" w:pos="1311"/>
                <w:tab w:val="left" w:pos="6480"/>
              </w:tabs>
              <w:ind w:right="-72"/>
              <w:jc w:val="both"/>
              <w:rPr>
                <w:rFonts w:ascii="Arial" w:hAnsi="Arial" w:cs="Arial"/>
                <w:u w:val="single"/>
              </w:rPr>
            </w:pPr>
            <w:r w:rsidRPr="008F0B7F">
              <w:rPr>
                <w:rFonts w:ascii="Arial" w:hAnsi="Arial" w:cs="Arial"/>
              </w:rPr>
              <w:tab/>
            </w:r>
            <w:r w:rsidRPr="008F0B7F">
              <w:rPr>
                <w:rFonts w:ascii="Arial" w:hAnsi="Arial" w:cs="Arial"/>
                <w:u w:val="single"/>
              </w:rPr>
              <w:tab/>
            </w:r>
          </w:p>
          <w:p w14:paraId="5642B77B" w14:textId="77777777" w:rsidR="00C0684F" w:rsidRPr="008F0B7F" w:rsidRDefault="00C0684F" w:rsidP="00C0684F">
            <w:pPr>
              <w:tabs>
                <w:tab w:val="left" w:pos="1311"/>
                <w:tab w:val="left" w:pos="6480"/>
              </w:tabs>
              <w:ind w:right="-72"/>
              <w:jc w:val="both"/>
              <w:rPr>
                <w:rFonts w:ascii="Arial" w:hAnsi="Arial" w:cs="Arial"/>
              </w:rPr>
            </w:pPr>
            <w:proofErr w:type="gramStart"/>
            <w:r w:rsidRPr="008F0B7F">
              <w:rPr>
                <w:rFonts w:ascii="Arial" w:hAnsi="Arial" w:cs="Arial"/>
              </w:rPr>
              <w:t>Attention :</w:t>
            </w:r>
            <w:proofErr w:type="gramEnd"/>
            <w:r w:rsidRPr="008F0B7F">
              <w:rPr>
                <w:rFonts w:ascii="Arial" w:hAnsi="Arial" w:cs="Arial"/>
              </w:rPr>
              <w:tab/>
            </w:r>
            <w:r w:rsidRPr="008F0B7F">
              <w:rPr>
                <w:rFonts w:ascii="Arial" w:hAnsi="Arial" w:cs="Arial"/>
                <w:u w:val="single"/>
              </w:rPr>
              <w:tab/>
            </w:r>
          </w:p>
          <w:p w14:paraId="5885D13C" w14:textId="77777777" w:rsidR="00C0684F" w:rsidRPr="008F0B7F" w:rsidRDefault="00C0684F" w:rsidP="00C0684F">
            <w:pPr>
              <w:tabs>
                <w:tab w:val="left" w:pos="1311"/>
                <w:tab w:val="left" w:pos="6480"/>
              </w:tabs>
              <w:ind w:right="-72"/>
              <w:jc w:val="both"/>
              <w:rPr>
                <w:rFonts w:ascii="Arial" w:hAnsi="Arial" w:cs="Arial"/>
              </w:rPr>
            </w:pPr>
            <w:proofErr w:type="gramStart"/>
            <w:r w:rsidRPr="008F0B7F">
              <w:rPr>
                <w:rFonts w:ascii="Arial" w:hAnsi="Arial" w:cs="Arial"/>
              </w:rPr>
              <w:t>Facsimile :</w:t>
            </w:r>
            <w:proofErr w:type="gramEnd"/>
            <w:r w:rsidRPr="008F0B7F">
              <w:rPr>
                <w:rFonts w:ascii="Arial" w:hAnsi="Arial" w:cs="Arial"/>
              </w:rPr>
              <w:tab/>
            </w:r>
            <w:r w:rsidRPr="008F0B7F">
              <w:rPr>
                <w:rFonts w:ascii="Arial" w:hAnsi="Arial" w:cs="Arial"/>
                <w:u w:val="single"/>
              </w:rPr>
              <w:tab/>
            </w:r>
          </w:p>
          <w:p w14:paraId="20B8C5B0" w14:textId="77777777" w:rsidR="00C0684F" w:rsidRPr="008F0B7F" w:rsidRDefault="00C0684F" w:rsidP="00C0684F">
            <w:pPr>
              <w:tabs>
                <w:tab w:val="left" w:pos="1311"/>
                <w:tab w:val="left" w:pos="6480"/>
              </w:tabs>
              <w:ind w:right="-72"/>
              <w:jc w:val="both"/>
              <w:rPr>
                <w:rFonts w:ascii="Arial" w:hAnsi="Arial" w:cs="Arial"/>
              </w:rPr>
            </w:pPr>
            <w:r w:rsidRPr="008F0B7F">
              <w:rPr>
                <w:rFonts w:ascii="Arial" w:hAnsi="Arial" w:cs="Arial"/>
              </w:rPr>
              <w:t>E-mail (where permitted):</w:t>
            </w:r>
            <w:r w:rsidRPr="008F0B7F">
              <w:rPr>
                <w:rFonts w:ascii="Arial" w:hAnsi="Arial" w:cs="Arial"/>
                <w:u w:val="single"/>
              </w:rPr>
              <w:tab/>
            </w:r>
          </w:p>
          <w:p w14:paraId="6B84B113" w14:textId="77777777" w:rsidR="00C0684F" w:rsidRPr="008F0B7F" w:rsidRDefault="00C0684F" w:rsidP="00C0684F">
            <w:pPr>
              <w:tabs>
                <w:tab w:val="left" w:pos="1311"/>
              </w:tabs>
              <w:ind w:right="-72"/>
              <w:jc w:val="both"/>
              <w:rPr>
                <w:rFonts w:ascii="Arial" w:hAnsi="Arial" w:cs="Arial"/>
              </w:rPr>
            </w:pPr>
          </w:p>
          <w:p w14:paraId="5C8A1252" w14:textId="77777777" w:rsidR="00C0684F" w:rsidRPr="008F0B7F" w:rsidRDefault="00C0684F" w:rsidP="00C0684F">
            <w:pPr>
              <w:tabs>
                <w:tab w:val="left" w:pos="1311"/>
                <w:tab w:val="left" w:pos="6480"/>
              </w:tabs>
              <w:ind w:right="-72"/>
              <w:jc w:val="both"/>
              <w:rPr>
                <w:rFonts w:ascii="Arial" w:hAnsi="Arial" w:cs="Arial"/>
              </w:rPr>
            </w:pPr>
            <w:proofErr w:type="gramStart"/>
            <w:r w:rsidRPr="008F0B7F">
              <w:rPr>
                <w:rFonts w:ascii="Arial" w:hAnsi="Arial" w:cs="Arial"/>
              </w:rPr>
              <w:t>Consultant :</w:t>
            </w:r>
            <w:proofErr w:type="gramEnd"/>
            <w:r w:rsidRPr="008F0B7F">
              <w:rPr>
                <w:rFonts w:ascii="Arial" w:hAnsi="Arial" w:cs="Arial"/>
              </w:rPr>
              <w:tab/>
            </w:r>
            <w:r w:rsidRPr="008F0B7F">
              <w:rPr>
                <w:rFonts w:ascii="Arial" w:hAnsi="Arial" w:cs="Arial"/>
                <w:u w:val="single"/>
              </w:rPr>
              <w:tab/>
            </w:r>
          </w:p>
          <w:p w14:paraId="37EDCDB3" w14:textId="77777777" w:rsidR="00C0684F" w:rsidRPr="008F0B7F" w:rsidRDefault="00C0684F" w:rsidP="00C0684F">
            <w:pPr>
              <w:tabs>
                <w:tab w:val="left" w:pos="1311"/>
                <w:tab w:val="left" w:pos="6480"/>
              </w:tabs>
              <w:ind w:right="-72"/>
              <w:jc w:val="both"/>
              <w:rPr>
                <w:rFonts w:ascii="Arial" w:hAnsi="Arial" w:cs="Arial"/>
                <w:u w:val="single"/>
              </w:rPr>
            </w:pPr>
            <w:r w:rsidRPr="008F0B7F">
              <w:rPr>
                <w:rFonts w:ascii="Arial" w:hAnsi="Arial" w:cs="Arial"/>
              </w:rPr>
              <w:tab/>
            </w:r>
            <w:r w:rsidRPr="008F0B7F">
              <w:rPr>
                <w:rFonts w:ascii="Arial" w:hAnsi="Arial" w:cs="Arial"/>
                <w:u w:val="single"/>
              </w:rPr>
              <w:tab/>
            </w:r>
          </w:p>
          <w:p w14:paraId="38F913CF" w14:textId="77777777" w:rsidR="00C0684F" w:rsidRPr="008F0B7F" w:rsidRDefault="00C0684F" w:rsidP="00C0684F">
            <w:pPr>
              <w:tabs>
                <w:tab w:val="left" w:pos="1311"/>
                <w:tab w:val="left" w:pos="6480"/>
              </w:tabs>
              <w:ind w:right="-72"/>
              <w:jc w:val="both"/>
              <w:rPr>
                <w:rFonts w:ascii="Arial" w:hAnsi="Arial" w:cs="Arial"/>
              </w:rPr>
            </w:pPr>
            <w:proofErr w:type="gramStart"/>
            <w:r w:rsidRPr="008F0B7F">
              <w:rPr>
                <w:rFonts w:ascii="Arial" w:hAnsi="Arial" w:cs="Arial"/>
              </w:rPr>
              <w:t>Attention :</w:t>
            </w:r>
            <w:proofErr w:type="gramEnd"/>
            <w:r w:rsidRPr="008F0B7F">
              <w:rPr>
                <w:rFonts w:ascii="Arial" w:hAnsi="Arial" w:cs="Arial"/>
              </w:rPr>
              <w:tab/>
            </w:r>
            <w:r w:rsidRPr="008F0B7F">
              <w:rPr>
                <w:rFonts w:ascii="Arial" w:hAnsi="Arial" w:cs="Arial"/>
                <w:u w:val="single"/>
              </w:rPr>
              <w:tab/>
            </w:r>
          </w:p>
          <w:p w14:paraId="4679C67D" w14:textId="77777777" w:rsidR="00C0684F" w:rsidRPr="008F0B7F" w:rsidRDefault="00C0684F" w:rsidP="00C0684F">
            <w:pPr>
              <w:tabs>
                <w:tab w:val="left" w:pos="1311"/>
                <w:tab w:val="left" w:pos="6480"/>
              </w:tabs>
              <w:ind w:right="-72"/>
              <w:jc w:val="both"/>
              <w:rPr>
                <w:rFonts w:ascii="Arial" w:hAnsi="Arial" w:cs="Arial"/>
                <w:u w:val="single"/>
              </w:rPr>
            </w:pPr>
            <w:proofErr w:type="gramStart"/>
            <w:r w:rsidRPr="008F0B7F">
              <w:rPr>
                <w:rFonts w:ascii="Arial" w:hAnsi="Arial" w:cs="Arial"/>
              </w:rPr>
              <w:t>Facsimile :</w:t>
            </w:r>
            <w:proofErr w:type="gramEnd"/>
            <w:r w:rsidRPr="008F0B7F">
              <w:rPr>
                <w:rFonts w:ascii="Arial" w:hAnsi="Arial" w:cs="Arial"/>
              </w:rPr>
              <w:tab/>
            </w:r>
            <w:r w:rsidRPr="008F0B7F">
              <w:rPr>
                <w:rFonts w:ascii="Arial" w:hAnsi="Arial" w:cs="Arial"/>
                <w:u w:val="single"/>
              </w:rPr>
              <w:tab/>
            </w:r>
          </w:p>
          <w:p w14:paraId="48C07E87" w14:textId="77777777" w:rsidR="00C0684F" w:rsidRPr="008F0B7F" w:rsidRDefault="00C0684F" w:rsidP="00C0684F">
            <w:pPr>
              <w:tabs>
                <w:tab w:val="left" w:pos="1311"/>
                <w:tab w:val="left" w:pos="6480"/>
              </w:tabs>
              <w:ind w:right="-72"/>
              <w:jc w:val="both"/>
              <w:rPr>
                <w:rFonts w:ascii="Arial" w:hAnsi="Arial" w:cs="Arial"/>
              </w:rPr>
            </w:pPr>
            <w:r w:rsidRPr="008F0B7F">
              <w:rPr>
                <w:rFonts w:ascii="Arial" w:hAnsi="Arial" w:cs="Arial"/>
              </w:rPr>
              <w:t>E-mail (where permitted</w:t>
            </w:r>
            <w:proofErr w:type="gramStart"/>
            <w:r w:rsidRPr="008F0B7F">
              <w:rPr>
                <w:rFonts w:ascii="Arial" w:hAnsi="Arial" w:cs="Arial"/>
              </w:rPr>
              <w:t>) :</w:t>
            </w:r>
            <w:proofErr w:type="gramEnd"/>
            <w:r w:rsidRPr="008F0B7F">
              <w:rPr>
                <w:rFonts w:ascii="Arial" w:hAnsi="Arial" w:cs="Arial"/>
                <w:u w:val="single"/>
              </w:rPr>
              <w:tab/>
            </w:r>
          </w:p>
        </w:tc>
      </w:tr>
      <w:tr w:rsidR="00C0684F" w:rsidRPr="008F0B7F" w14:paraId="003EC26A" w14:textId="77777777" w:rsidTr="00C0684F">
        <w:tc>
          <w:tcPr>
            <w:tcW w:w="1980" w:type="dxa"/>
            <w:tcMar>
              <w:top w:w="85" w:type="dxa"/>
              <w:bottom w:w="142" w:type="dxa"/>
              <w:right w:w="170" w:type="dxa"/>
            </w:tcMar>
          </w:tcPr>
          <w:p w14:paraId="1F4DCB04" w14:textId="77777777" w:rsidR="00C0684F" w:rsidRPr="008F0B7F" w:rsidRDefault="00C0684F" w:rsidP="00C0684F">
            <w:pPr>
              <w:jc w:val="both"/>
              <w:rPr>
                <w:rFonts w:ascii="Arial" w:hAnsi="Arial" w:cs="Arial"/>
                <w:b/>
                <w:spacing w:val="-3"/>
              </w:rPr>
            </w:pPr>
            <w:r w:rsidRPr="008F0B7F">
              <w:rPr>
                <w:rFonts w:ascii="Arial" w:hAnsi="Arial" w:cs="Arial"/>
                <w:b/>
                <w:spacing w:val="-3"/>
              </w:rPr>
              <w:t>8.1</w:t>
            </w:r>
          </w:p>
          <w:p w14:paraId="06720F14" w14:textId="77777777" w:rsidR="00C0684F" w:rsidRPr="008F0B7F" w:rsidRDefault="00C0684F" w:rsidP="00C0684F">
            <w:pPr>
              <w:ind w:right="-72"/>
              <w:jc w:val="both"/>
              <w:rPr>
                <w:rFonts w:ascii="Arial" w:hAnsi="Arial" w:cs="Arial"/>
                <w:b/>
              </w:rPr>
            </w:pPr>
          </w:p>
        </w:tc>
        <w:tc>
          <w:tcPr>
            <w:tcW w:w="7020" w:type="dxa"/>
            <w:tcMar>
              <w:top w:w="85" w:type="dxa"/>
              <w:bottom w:w="142" w:type="dxa"/>
              <w:right w:w="170" w:type="dxa"/>
            </w:tcMar>
          </w:tcPr>
          <w:p w14:paraId="60B935B3" w14:textId="77777777" w:rsidR="00C0684F" w:rsidRPr="008F0B7F" w:rsidRDefault="00C0684F" w:rsidP="00C0684F">
            <w:pPr>
              <w:ind w:right="-72"/>
              <w:jc w:val="both"/>
              <w:rPr>
                <w:rFonts w:ascii="Arial" w:hAnsi="Arial" w:cs="Arial"/>
                <w:i/>
                <w:color w:val="1F497D" w:themeColor="text2"/>
              </w:rPr>
            </w:pPr>
            <w:r w:rsidRPr="008F0B7F">
              <w:rPr>
                <w:rFonts w:ascii="Arial" w:hAnsi="Arial" w:cs="Arial"/>
                <w:i/>
                <w:color w:val="1F497D" w:themeColor="text2"/>
              </w:rPr>
              <w:t xml:space="preserve">[If the </w:t>
            </w:r>
            <w:r w:rsidRPr="008F0B7F">
              <w:rPr>
                <w:rFonts w:ascii="Arial" w:hAnsi="Arial" w:cs="Arial"/>
                <w:i/>
                <w:iCs/>
                <w:color w:val="1F497D" w:themeColor="text2"/>
              </w:rPr>
              <w:t xml:space="preserve">Consultant </w:t>
            </w:r>
            <w:r w:rsidRPr="008F0B7F">
              <w:rPr>
                <w:rFonts w:ascii="Arial" w:hAnsi="Arial" w:cs="Arial"/>
                <w:i/>
                <w:color w:val="1F497D" w:themeColor="text2"/>
              </w:rPr>
              <w:t>consists only of one entity, state “N/A”;</w:t>
            </w:r>
          </w:p>
          <w:p w14:paraId="3C4E0026" w14:textId="77777777" w:rsidR="00C0684F" w:rsidRPr="008F0B7F" w:rsidRDefault="00C0684F" w:rsidP="00C0684F">
            <w:pPr>
              <w:ind w:right="-72"/>
              <w:jc w:val="both"/>
              <w:rPr>
                <w:rFonts w:ascii="Arial" w:hAnsi="Arial" w:cs="Arial"/>
                <w:i/>
                <w:color w:val="1F497D" w:themeColor="text2"/>
              </w:rPr>
            </w:pPr>
            <w:r w:rsidRPr="008F0B7F">
              <w:rPr>
                <w:rFonts w:ascii="Arial" w:hAnsi="Arial" w:cs="Arial"/>
                <w:i/>
                <w:color w:val="1F497D" w:themeColor="text2"/>
              </w:rPr>
              <w:t>OR</w:t>
            </w:r>
          </w:p>
          <w:p w14:paraId="17688FC4" w14:textId="77777777" w:rsidR="00C0684F" w:rsidRPr="008F0B7F" w:rsidRDefault="00C0684F" w:rsidP="00C0684F">
            <w:pPr>
              <w:ind w:right="-72"/>
              <w:jc w:val="both"/>
              <w:rPr>
                <w:rFonts w:ascii="Arial" w:hAnsi="Arial" w:cs="Arial"/>
                <w:i/>
                <w:color w:val="1F497D" w:themeColor="text2"/>
              </w:rPr>
            </w:pPr>
            <w:r w:rsidRPr="008F0B7F">
              <w:rPr>
                <w:rFonts w:ascii="Arial" w:hAnsi="Arial" w:cs="Arial"/>
                <w:i/>
                <w:color w:val="1F497D" w:themeColor="text2"/>
              </w:rPr>
              <w:t xml:space="preserve">If the </w:t>
            </w:r>
            <w:r w:rsidRPr="008F0B7F">
              <w:rPr>
                <w:rFonts w:ascii="Arial" w:hAnsi="Arial" w:cs="Arial"/>
                <w:i/>
                <w:iCs/>
                <w:color w:val="1F497D" w:themeColor="text2"/>
              </w:rPr>
              <w:t xml:space="preserve">Consultant is a Joint Venture </w:t>
            </w:r>
            <w:r w:rsidRPr="008F0B7F">
              <w:rPr>
                <w:rFonts w:ascii="Arial" w:hAnsi="Arial" w:cs="Arial"/>
                <w:i/>
                <w:color w:val="1F497D" w:themeColor="text2"/>
              </w:rPr>
              <w:t>consisting of more than one entity, the name of the JV member whose address is specified in Clause SCC6.1 should be inserted here</w:t>
            </w:r>
            <w:proofErr w:type="gramStart"/>
            <w:r w:rsidRPr="008F0B7F">
              <w:rPr>
                <w:rFonts w:ascii="Arial" w:hAnsi="Arial" w:cs="Arial"/>
                <w:i/>
                <w:color w:val="1F497D" w:themeColor="text2"/>
              </w:rPr>
              <w:t>. ]</w:t>
            </w:r>
            <w:proofErr w:type="gramEnd"/>
          </w:p>
          <w:p w14:paraId="21602381" w14:textId="77777777" w:rsidR="00C0684F" w:rsidRPr="008F0B7F" w:rsidRDefault="00C0684F" w:rsidP="00C0684F">
            <w:pPr>
              <w:ind w:right="-72"/>
              <w:jc w:val="both"/>
              <w:rPr>
                <w:rFonts w:ascii="Arial" w:hAnsi="Arial" w:cs="Arial"/>
                <w:color w:val="1F497D" w:themeColor="text2"/>
              </w:rPr>
            </w:pPr>
            <w:r w:rsidRPr="008F0B7F">
              <w:rPr>
                <w:rFonts w:ascii="Arial" w:hAnsi="Arial" w:cs="Arial"/>
                <w:b/>
              </w:rPr>
              <w:t>The Lead Member on behalf of the JV is</w:t>
            </w:r>
            <w:r w:rsidRPr="008F0B7F">
              <w:rPr>
                <w:rFonts w:ascii="Arial" w:hAnsi="Arial" w:cs="Arial"/>
              </w:rPr>
              <w:t xml:space="preserve"> ___________ ______________________________ </w:t>
            </w:r>
            <w:r w:rsidRPr="008F0B7F">
              <w:rPr>
                <w:rFonts w:ascii="Arial" w:hAnsi="Arial" w:cs="Arial"/>
                <w:i/>
                <w:color w:val="1F497D" w:themeColor="text2"/>
              </w:rPr>
              <w:t xml:space="preserve">[insert name of the member] </w:t>
            </w:r>
          </w:p>
        </w:tc>
      </w:tr>
      <w:tr w:rsidR="00C0684F" w:rsidRPr="008F0B7F" w14:paraId="14C9AA66" w14:textId="77777777" w:rsidTr="00C0684F">
        <w:tc>
          <w:tcPr>
            <w:tcW w:w="1980" w:type="dxa"/>
            <w:tcMar>
              <w:top w:w="85" w:type="dxa"/>
              <w:bottom w:w="142" w:type="dxa"/>
              <w:right w:w="170" w:type="dxa"/>
            </w:tcMar>
          </w:tcPr>
          <w:p w14:paraId="02B518FB" w14:textId="77777777" w:rsidR="00C0684F" w:rsidRPr="008F0B7F" w:rsidRDefault="00C0684F" w:rsidP="00C0684F">
            <w:pPr>
              <w:jc w:val="both"/>
              <w:rPr>
                <w:rFonts w:ascii="Arial" w:hAnsi="Arial" w:cs="Arial"/>
                <w:b/>
                <w:spacing w:val="-3"/>
              </w:rPr>
            </w:pPr>
            <w:r w:rsidRPr="008F0B7F">
              <w:rPr>
                <w:rFonts w:ascii="Arial" w:hAnsi="Arial" w:cs="Arial"/>
                <w:b/>
                <w:spacing w:val="-3"/>
              </w:rPr>
              <w:t>9.1</w:t>
            </w:r>
          </w:p>
        </w:tc>
        <w:tc>
          <w:tcPr>
            <w:tcW w:w="7020" w:type="dxa"/>
            <w:tcMar>
              <w:top w:w="85" w:type="dxa"/>
              <w:bottom w:w="142" w:type="dxa"/>
              <w:right w:w="170" w:type="dxa"/>
            </w:tcMar>
          </w:tcPr>
          <w:p w14:paraId="788BF8B3" w14:textId="77777777" w:rsidR="00C0684F" w:rsidRPr="008F0B7F" w:rsidRDefault="00C0684F" w:rsidP="00C0684F">
            <w:pPr>
              <w:ind w:right="-72"/>
              <w:jc w:val="both"/>
              <w:rPr>
                <w:rFonts w:ascii="Arial" w:hAnsi="Arial" w:cs="Arial"/>
                <w:b/>
              </w:rPr>
            </w:pPr>
            <w:r w:rsidRPr="008F0B7F">
              <w:rPr>
                <w:rFonts w:ascii="Arial" w:hAnsi="Arial" w:cs="Arial"/>
                <w:b/>
              </w:rPr>
              <w:t>The Authorized Representatives are:</w:t>
            </w:r>
          </w:p>
          <w:p w14:paraId="2CD0D6FD" w14:textId="77777777" w:rsidR="00C0684F" w:rsidRPr="008F0B7F" w:rsidRDefault="00C0684F" w:rsidP="00C0684F">
            <w:pPr>
              <w:ind w:right="-72"/>
              <w:jc w:val="both"/>
              <w:rPr>
                <w:rFonts w:ascii="Arial" w:hAnsi="Arial" w:cs="Arial"/>
              </w:rPr>
            </w:pPr>
          </w:p>
          <w:p w14:paraId="62D47828" w14:textId="77777777" w:rsidR="00C0684F" w:rsidRPr="008F0B7F" w:rsidRDefault="00C0684F" w:rsidP="00C0684F">
            <w:pPr>
              <w:tabs>
                <w:tab w:val="left" w:pos="2160"/>
                <w:tab w:val="left" w:pos="6480"/>
              </w:tabs>
              <w:ind w:right="-72"/>
              <w:jc w:val="both"/>
              <w:rPr>
                <w:rFonts w:ascii="Arial" w:hAnsi="Arial" w:cs="Arial"/>
                <w:b/>
              </w:rPr>
            </w:pPr>
            <w:r w:rsidRPr="008F0B7F">
              <w:rPr>
                <w:rFonts w:ascii="Arial" w:hAnsi="Arial" w:cs="Arial"/>
                <w:b/>
              </w:rPr>
              <w:t>For the Client:</w:t>
            </w:r>
            <w:r w:rsidRPr="008F0B7F">
              <w:rPr>
                <w:rFonts w:ascii="Arial" w:hAnsi="Arial" w:cs="Arial"/>
                <w:b/>
              </w:rPr>
              <w:tab/>
            </w:r>
            <w:r w:rsidRPr="008F0B7F">
              <w:rPr>
                <w:rFonts w:ascii="Arial" w:hAnsi="Arial" w:cs="Arial"/>
                <w:i/>
              </w:rPr>
              <w:t>[name, title]</w:t>
            </w:r>
            <w:r w:rsidRPr="008F0B7F">
              <w:rPr>
                <w:rFonts w:ascii="Arial" w:hAnsi="Arial" w:cs="Arial"/>
                <w:b/>
                <w:u w:val="single"/>
              </w:rPr>
              <w:tab/>
            </w:r>
          </w:p>
          <w:p w14:paraId="0C1284FB" w14:textId="77777777" w:rsidR="00C0684F" w:rsidRPr="008F0B7F" w:rsidRDefault="00C0684F" w:rsidP="00C0684F">
            <w:pPr>
              <w:ind w:right="-72"/>
              <w:jc w:val="both"/>
              <w:rPr>
                <w:rFonts w:ascii="Arial" w:hAnsi="Arial" w:cs="Arial"/>
              </w:rPr>
            </w:pPr>
          </w:p>
          <w:p w14:paraId="3D843A9F" w14:textId="77777777" w:rsidR="00C0684F" w:rsidRPr="008F0B7F" w:rsidRDefault="00C0684F" w:rsidP="00C0684F">
            <w:pPr>
              <w:tabs>
                <w:tab w:val="left" w:pos="2160"/>
                <w:tab w:val="left" w:pos="6480"/>
              </w:tabs>
              <w:ind w:right="-72"/>
              <w:jc w:val="both"/>
              <w:rPr>
                <w:rFonts w:ascii="Arial" w:hAnsi="Arial" w:cs="Arial"/>
                <w:b/>
              </w:rPr>
            </w:pPr>
            <w:r w:rsidRPr="008F0B7F">
              <w:rPr>
                <w:rFonts w:ascii="Arial" w:hAnsi="Arial" w:cs="Arial"/>
                <w:b/>
              </w:rPr>
              <w:t>For the Consultant:</w:t>
            </w:r>
            <w:r w:rsidRPr="008F0B7F">
              <w:rPr>
                <w:rFonts w:ascii="Arial" w:hAnsi="Arial" w:cs="Arial"/>
                <w:b/>
              </w:rPr>
              <w:tab/>
            </w:r>
            <w:r w:rsidRPr="008F0B7F">
              <w:rPr>
                <w:rFonts w:ascii="Arial" w:hAnsi="Arial" w:cs="Arial"/>
                <w:i/>
                <w:color w:val="1F497D" w:themeColor="text2"/>
              </w:rPr>
              <w:t>[name, title]</w:t>
            </w:r>
            <w:r w:rsidRPr="008F0B7F">
              <w:rPr>
                <w:rFonts w:ascii="Arial" w:hAnsi="Arial" w:cs="Arial"/>
                <w:b/>
                <w:u w:val="single"/>
              </w:rPr>
              <w:tab/>
            </w:r>
          </w:p>
        </w:tc>
      </w:tr>
      <w:tr w:rsidR="00C0684F" w:rsidRPr="008F0B7F" w14:paraId="21929C00" w14:textId="77777777" w:rsidTr="00C0684F">
        <w:tc>
          <w:tcPr>
            <w:tcW w:w="1980" w:type="dxa"/>
            <w:tcMar>
              <w:top w:w="85" w:type="dxa"/>
              <w:bottom w:w="142" w:type="dxa"/>
              <w:right w:w="170" w:type="dxa"/>
            </w:tcMar>
          </w:tcPr>
          <w:p w14:paraId="179ACD38" w14:textId="77777777" w:rsidR="00C0684F" w:rsidRPr="008F0B7F" w:rsidRDefault="00C0684F" w:rsidP="00C0684F">
            <w:pPr>
              <w:pStyle w:val="BankNormal"/>
              <w:spacing w:after="0"/>
              <w:rPr>
                <w:rFonts w:ascii="Arial" w:hAnsi="Arial" w:cs="Arial"/>
                <w:b/>
                <w:bCs/>
                <w:szCs w:val="24"/>
                <w:lang w:eastAsia="it-IT"/>
              </w:rPr>
            </w:pPr>
            <w:r w:rsidRPr="008F0B7F">
              <w:rPr>
                <w:rFonts w:ascii="Arial" w:hAnsi="Arial" w:cs="Arial"/>
                <w:b/>
                <w:bCs/>
                <w:szCs w:val="24"/>
                <w:lang w:eastAsia="it-IT"/>
              </w:rPr>
              <w:lastRenderedPageBreak/>
              <w:t>11.1</w:t>
            </w:r>
          </w:p>
        </w:tc>
        <w:tc>
          <w:tcPr>
            <w:tcW w:w="7020" w:type="dxa"/>
            <w:tcMar>
              <w:top w:w="85" w:type="dxa"/>
              <w:bottom w:w="142" w:type="dxa"/>
              <w:right w:w="170" w:type="dxa"/>
            </w:tcMar>
          </w:tcPr>
          <w:p w14:paraId="28BF9FBB" w14:textId="77777777" w:rsidR="006E46DE" w:rsidRDefault="00C0684F" w:rsidP="006E46DE">
            <w:pPr>
              <w:ind w:right="-72"/>
              <w:jc w:val="both"/>
              <w:rPr>
                <w:rFonts w:ascii="Arial" w:hAnsi="Arial" w:cs="Arial"/>
                <w:i/>
                <w:iCs/>
              </w:rPr>
            </w:pPr>
            <w:r w:rsidRPr="008F0B7F">
              <w:rPr>
                <w:rFonts w:ascii="Arial" w:hAnsi="Arial" w:cs="Arial"/>
                <w:b/>
              </w:rPr>
              <w:t>The effectiveness conditions are the following</w:t>
            </w:r>
            <w:r w:rsidRPr="008F0B7F">
              <w:rPr>
                <w:rFonts w:ascii="Arial" w:hAnsi="Arial" w:cs="Arial"/>
              </w:rPr>
              <w:t xml:space="preserve">: </w:t>
            </w:r>
          </w:p>
          <w:p w14:paraId="5A5FA039" w14:textId="77777777" w:rsidR="006E46DE" w:rsidRPr="008F0B7F" w:rsidRDefault="002F2E17" w:rsidP="002F2E17">
            <w:pPr>
              <w:ind w:right="-72"/>
              <w:jc w:val="both"/>
              <w:rPr>
                <w:rFonts w:ascii="Arial" w:hAnsi="Arial" w:cs="Arial"/>
              </w:rPr>
            </w:pPr>
            <w:r w:rsidRPr="002F2E17">
              <w:rPr>
                <w:rFonts w:ascii="Arial" w:hAnsi="Arial" w:cs="Arial"/>
                <w:i/>
              </w:rPr>
              <w:t xml:space="preserve">The </w:t>
            </w:r>
            <w:r>
              <w:rPr>
                <w:rFonts w:ascii="Arial" w:hAnsi="Arial" w:cs="Arial"/>
                <w:i/>
              </w:rPr>
              <w:t>Consultant</w:t>
            </w:r>
            <w:r w:rsidRPr="002F2E17">
              <w:rPr>
                <w:rFonts w:ascii="Arial" w:hAnsi="Arial" w:cs="Arial"/>
                <w:i/>
              </w:rPr>
              <w:t xml:space="preserve"> shall provide the Performance Security to the Employer no later than the date specified in the Letter of acceptance.  The Performance Security shall be issued in an amount and form and by a bank or surety acceptable to the </w:t>
            </w:r>
            <w:r w:rsidR="00F26312" w:rsidRPr="002F2E17">
              <w:rPr>
                <w:rFonts w:ascii="Arial" w:hAnsi="Arial" w:cs="Arial"/>
                <w:i/>
              </w:rPr>
              <w:t>Employer and</w:t>
            </w:r>
            <w:r w:rsidRPr="002F2E17">
              <w:rPr>
                <w:rFonts w:ascii="Arial" w:hAnsi="Arial" w:cs="Arial"/>
                <w:i/>
              </w:rPr>
              <w:t xml:space="preserve"> denominated in the types and proportions of the currencies in which the Contract Price is payable.  The performance Security shall be valid until </w:t>
            </w:r>
            <w:proofErr w:type="gramStart"/>
            <w:r w:rsidRPr="002F2E17">
              <w:rPr>
                <w:rFonts w:ascii="Arial" w:hAnsi="Arial" w:cs="Arial"/>
                <w:i/>
              </w:rPr>
              <w:t>a date 28 days</w:t>
            </w:r>
            <w:proofErr w:type="gramEnd"/>
            <w:r w:rsidRPr="002F2E17">
              <w:rPr>
                <w:rFonts w:ascii="Arial" w:hAnsi="Arial" w:cs="Arial"/>
                <w:i/>
              </w:rPr>
              <w:t xml:space="preserve"> from the Completion Date of the Contract.</w:t>
            </w:r>
          </w:p>
        </w:tc>
      </w:tr>
      <w:tr w:rsidR="00C0684F" w:rsidRPr="008F0B7F" w14:paraId="33874855" w14:textId="77777777" w:rsidTr="00C0684F">
        <w:tc>
          <w:tcPr>
            <w:tcW w:w="1980" w:type="dxa"/>
            <w:tcMar>
              <w:top w:w="85" w:type="dxa"/>
              <w:bottom w:w="142" w:type="dxa"/>
              <w:right w:w="170" w:type="dxa"/>
            </w:tcMar>
          </w:tcPr>
          <w:p w14:paraId="1077780E" w14:textId="77777777" w:rsidR="00C0684F" w:rsidRPr="008F0B7F" w:rsidRDefault="00C0684F" w:rsidP="00C0684F">
            <w:pPr>
              <w:rPr>
                <w:rFonts w:ascii="Arial" w:hAnsi="Arial" w:cs="Arial"/>
                <w:b/>
                <w:spacing w:val="-3"/>
              </w:rPr>
            </w:pPr>
            <w:r w:rsidRPr="008F0B7F">
              <w:rPr>
                <w:rFonts w:ascii="Arial" w:hAnsi="Arial" w:cs="Arial"/>
                <w:b/>
                <w:spacing w:val="-3"/>
              </w:rPr>
              <w:t>12.1</w:t>
            </w:r>
          </w:p>
        </w:tc>
        <w:tc>
          <w:tcPr>
            <w:tcW w:w="7020" w:type="dxa"/>
            <w:tcMar>
              <w:top w:w="85" w:type="dxa"/>
              <w:bottom w:w="142" w:type="dxa"/>
              <w:right w:w="170" w:type="dxa"/>
            </w:tcMar>
          </w:tcPr>
          <w:p w14:paraId="52457293" w14:textId="77777777" w:rsidR="00C0684F" w:rsidRPr="008F0B7F" w:rsidRDefault="00C0684F" w:rsidP="00C0684F">
            <w:pPr>
              <w:ind w:right="-72"/>
              <w:jc w:val="both"/>
              <w:rPr>
                <w:rFonts w:ascii="Arial" w:hAnsi="Arial" w:cs="Arial"/>
                <w:b/>
              </w:rPr>
            </w:pPr>
            <w:r w:rsidRPr="008F0B7F">
              <w:rPr>
                <w:rFonts w:ascii="Arial" w:hAnsi="Arial" w:cs="Arial"/>
                <w:b/>
              </w:rPr>
              <w:t>Termination of Contract for Failure to Become Effective:</w:t>
            </w:r>
          </w:p>
          <w:p w14:paraId="4D4941CD" w14:textId="77777777" w:rsidR="00C0684F" w:rsidRPr="008F0B7F" w:rsidRDefault="00C0684F" w:rsidP="00C0684F">
            <w:pPr>
              <w:ind w:right="-72"/>
              <w:jc w:val="both"/>
              <w:rPr>
                <w:rFonts w:ascii="Arial" w:hAnsi="Arial" w:cs="Arial"/>
                <w:b/>
              </w:rPr>
            </w:pPr>
          </w:p>
          <w:p w14:paraId="0E6E2B7E" w14:textId="77777777" w:rsidR="00C0684F" w:rsidRPr="008F0B7F" w:rsidRDefault="00C0684F" w:rsidP="006E46DE">
            <w:pPr>
              <w:ind w:right="-72"/>
              <w:jc w:val="both"/>
              <w:rPr>
                <w:rFonts w:ascii="Arial" w:hAnsi="Arial" w:cs="Arial"/>
              </w:rPr>
            </w:pPr>
            <w:r w:rsidRPr="008F0B7F">
              <w:rPr>
                <w:rFonts w:ascii="Arial" w:hAnsi="Arial" w:cs="Arial"/>
                <w:b/>
              </w:rPr>
              <w:t xml:space="preserve">The </w:t>
            </w:r>
            <w:proofErr w:type="gramStart"/>
            <w:r w:rsidRPr="008F0B7F">
              <w:rPr>
                <w:rFonts w:ascii="Arial" w:hAnsi="Arial" w:cs="Arial"/>
                <w:b/>
              </w:rPr>
              <w:t>time period</w:t>
            </w:r>
            <w:proofErr w:type="gramEnd"/>
            <w:r w:rsidRPr="008F0B7F">
              <w:rPr>
                <w:rFonts w:ascii="Arial" w:hAnsi="Arial" w:cs="Arial"/>
                <w:b/>
              </w:rPr>
              <w:t xml:space="preserve"> shall be </w:t>
            </w:r>
            <w:r w:rsidR="006E46DE" w:rsidRPr="003D7A40">
              <w:rPr>
                <w:rFonts w:ascii="Arial" w:hAnsi="Arial" w:cs="Arial"/>
                <w:b/>
              </w:rPr>
              <w:t>28 days.</w:t>
            </w:r>
          </w:p>
        </w:tc>
      </w:tr>
      <w:tr w:rsidR="00C0684F" w:rsidRPr="008F0B7F" w14:paraId="2FD6A7F1" w14:textId="77777777" w:rsidTr="00C0684F">
        <w:tc>
          <w:tcPr>
            <w:tcW w:w="1980" w:type="dxa"/>
            <w:tcMar>
              <w:top w:w="85" w:type="dxa"/>
              <w:bottom w:w="142" w:type="dxa"/>
              <w:right w:w="170" w:type="dxa"/>
            </w:tcMar>
          </w:tcPr>
          <w:p w14:paraId="67EEAA43" w14:textId="77777777" w:rsidR="00C0684F" w:rsidRPr="008F0B7F" w:rsidRDefault="00C0684F" w:rsidP="00C0684F">
            <w:pPr>
              <w:rPr>
                <w:rFonts w:ascii="Arial" w:hAnsi="Arial" w:cs="Arial"/>
                <w:b/>
                <w:spacing w:val="-3"/>
              </w:rPr>
            </w:pPr>
            <w:r w:rsidRPr="008F0B7F">
              <w:rPr>
                <w:rFonts w:ascii="Arial" w:hAnsi="Arial" w:cs="Arial"/>
                <w:b/>
                <w:spacing w:val="-3"/>
              </w:rPr>
              <w:t>13.1</w:t>
            </w:r>
          </w:p>
        </w:tc>
        <w:tc>
          <w:tcPr>
            <w:tcW w:w="7020" w:type="dxa"/>
            <w:tcMar>
              <w:top w:w="85" w:type="dxa"/>
              <w:bottom w:w="142" w:type="dxa"/>
              <w:right w:w="170" w:type="dxa"/>
            </w:tcMar>
          </w:tcPr>
          <w:p w14:paraId="4A06ADD2" w14:textId="77777777" w:rsidR="00C0684F" w:rsidRPr="008F0B7F" w:rsidRDefault="00C0684F" w:rsidP="00C0684F">
            <w:pPr>
              <w:ind w:right="-72"/>
              <w:jc w:val="both"/>
              <w:rPr>
                <w:rFonts w:ascii="Arial" w:hAnsi="Arial" w:cs="Arial"/>
                <w:b/>
              </w:rPr>
            </w:pPr>
            <w:r w:rsidRPr="008F0B7F">
              <w:rPr>
                <w:rFonts w:ascii="Arial" w:hAnsi="Arial" w:cs="Arial"/>
                <w:b/>
              </w:rPr>
              <w:t>Commencement of Services:</w:t>
            </w:r>
          </w:p>
          <w:p w14:paraId="7D473730" w14:textId="77777777" w:rsidR="00C0684F" w:rsidRPr="008F0B7F" w:rsidRDefault="00C0684F" w:rsidP="00C0684F">
            <w:pPr>
              <w:ind w:right="-72"/>
              <w:jc w:val="both"/>
              <w:rPr>
                <w:rFonts w:ascii="Arial" w:hAnsi="Arial" w:cs="Arial"/>
                <w:b/>
              </w:rPr>
            </w:pPr>
          </w:p>
          <w:p w14:paraId="301D2DD7" w14:textId="77777777" w:rsidR="00C0684F" w:rsidRPr="008F0B7F" w:rsidRDefault="00C0684F" w:rsidP="00C0684F">
            <w:pPr>
              <w:ind w:right="-72"/>
              <w:jc w:val="both"/>
              <w:rPr>
                <w:rFonts w:ascii="Arial" w:hAnsi="Arial" w:cs="Arial"/>
              </w:rPr>
            </w:pPr>
            <w:r w:rsidRPr="008F0B7F">
              <w:rPr>
                <w:rFonts w:ascii="Arial" w:hAnsi="Arial" w:cs="Arial"/>
                <w:b/>
              </w:rPr>
              <w:t>The number of days shall be</w:t>
            </w:r>
            <w:r w:rsidR="006E46DE">
              <w:rPr>
                <w:rFonts w:ascii="Arial" w:hAnsi="Arial" w:cs="Arial"/>
                <w:b/>
              </w:rPr>
              <w:t xml:space="preserve"> ten</w:t>
            </w:r>
            <w:r w:rsidR="006E46DE">
              <w:rPr>
                <w:rFonts w:ascii="Arial" w:hAnsi="Arial" w:cs="Arial"/>
              </w:rPr>
              <w:t>.</w:t>
            </w:r>
          </w:p>
          <w:p w14:paraId="6A745F41" w14:textId="77777777" w:rsidR="00C0684F" w:rsidRPr="008F0B7F" w:rsidRDefault="00C0684F" w:rsidP="00C0684F">
            <w:pPr>
              <w:ind w:right="-72"/>
              <w:jc w:val="both"/>
              <w:rPr>
                <w:rFonts w:ascii="Arial" w:hAnsi="Arial" w:cs="Arial"/>
              </w:rPr>
            </w:pPr>
          </w:p>
          <w:p w14:paraId="0D772BC4" w14:textId="77777777" w:rsidR="00C0684F" w:rsidRPr="008F0B7F" w:rsidRDefault="00C0684F" w:rsidP="00C0684F">
            <w:pPr>
              <w:ind w:right="-72"/>
              <w:jc w:val="both"/>
              <w:rPr>
                <w:rFonts w:ascii="Arial" w:hAnsi="Arial" w:cs="Arial"/>
              </w:rPr>
            </w:pPr>
            <w:r w:rsidRPr="008F0B7F">
              <w:rPr>
                <w:rFonts w:ascii="Arial" w:hAnsi="Arial" w:cs="Arial"/>
              </w:rPr>
              <w:t>Confirmation of Key Experts’ availability to start the Assignment shall be submitted to the Client in writing as a written statement signed by each Key Expert.</w:t>
            </w:r>
          </w:p>
        </w:tc>
      </w:tr>
      <w:tr w:rsidR="00C0684F" w:rsidRPr="008F0B7F" w14:paraId="7FF04153" w14:textId="77777777" w:rsidTr="00C0684F">
        <w:tc>
          <w:tcPr>
            <w:tcW w:w="1980" w:type="dxa"/>
            <w:tcMar>
              <w:top w:w="85" w:type="dxa"/>
              <w:bottom w:w="142" w:type="dxa"/>
              <w:right w:w="170" w:type="dxa"/>
            </w:tcMar>
          </w:tcPr>
          <w:p w14:paraId="58F582B2" w14:textId="77777777" w:rsidR="00C0684F" w:rsidRPr="008F0B7F" w:rsidRDefault="00C0684F" w:rsidP="00C0684F">
            <w:pPr>
              <w:rPr>
                <w:rFonts w:ascii="Arial" w:hAnsi="Arial" w:cs="Arial"/>
                <w:b/>
                <w:spacing w:val="-3"/>
              </w:rPr>
            </w:pPr>
            <w:r w:rsidRPr="008F0B7F">
              <w:rPr>
                <w:rFonts w:ascii="Arial" w:hAnsi="Arial" w:cs="Arial"/>
                <w:b/>
                <w:spacing w:val="-3"/>
              </w:rPr>
              <w:t>14.1</w:t>
            </w:r>
          </w:p>
        </w:tc>
        <w:tc>
          <w:tcPr>
            <w:tcW w:w="7020" w:type="dxa"/>
            <w:tcMar>
              <w:top w:w="85" w:type="dxa"/>
              <w:bottom w:w="142" w:type="dxa"/>
              <w:right w:w="170" w:type="dxa"/>
            </w:tcMar>
          </w:tcPr>
          <w:p w14:paraId="5DA3BEB4" w14:textId="77777777" w:rsidR="00C0684F" w:rsidRPr="008F0B7F" w:rsidRDefault="00C0684F" w:rsidP="00C0684F">
            <w:pPr>
              <w:ind w:right="-72"/>
              <w:jc w:val="both"/>
              <w:rPr>
                <w:rFonts w:ascii="Arial" w:hAnsi="Arial" w:cs="Arial"/>
                <w:b/>
              </w:rPr>
            </w:pPr>
            <w:r w:rsidRPr="008F0B7F">
              <w:rPr>
                <w:rFonts w:ascii="Arial" w:hAnsi="Arial" w:cs="Arial"/>
                <w:b/>
              </w:rPr>
              <w:t>Expiration of Contract:</w:t>
            </w:r>
          </w:p>
          <w:p w14:paraId="6DD7E9A3" w14:textId="77777777" w:rsidR="00C0684F" w:rsidRPr="008F0B7F" w:rsidRDefault="00C0684F" w:rsidP="00C0684F">
            <w:pPr>
              <w:ind w:right="-72"/>
              <w:jc w:val="both"/>
              <w:rPr>
                <w:rFonts w:ascii="Arial" w:hAnsi="Arial" w:cs="Arial"/>
                <w:b/>
              </w:rPr>
            </w:pPr>
          </w:p>
          <w:p w14:paraId="0F2B01C9" w14:textId="77777777" w:rsidR="00C0684F" w:rsidRPr="008F0B7F" w:rsidRDefault="00C0684F" w:rsidP="006E46DE">
            <w:pPr>
              <w:ind w:right="-72"/>
              <w:jc w:val="both"/>
              <w:rPr>
                <w:rFonts w:ascii="Arial" w:hAnsi="Arial" w:cs="Arial"/>
              </w:rPr>
            </w:pPr>
            <w:r w:rsidRPr="008F0B7F">
              <w:rPr>
                <w:rFonts w:ascii="Arial" w:hAnsi="Arial" w:cs="Arial"/>
                <w:b/>
              </w:rPr>
              <w:t xml:space="preserve">The </w:t>
            </w:r>
            <w:proofErr w:type="gramStart"/>
            <w:r w:rsidRPr="008F0B7F">
              <w:rPr>
                <w:rFonts w:ascii="Arial" w:hAnsi="Arial" w:cs="Arial"/>
                <w:b/>
              </w:rPr>
              <w:t>time period</w:t>
            </w:r>
            <w:proofErr w:type="gramEnd"/>
            <w:r w:rsidRPr="008F0B7F">
              <w:rPr>
                <w:rFonts w:ascii="Arial" w:hAnsi="Arial" w:cs="Arial"/>
                <w:b/>
              </w:rPr>
              <w:t xml:space="preserve"> shall be</w:t>
            </w:r>
            <w:r w:rsidRPr="008F0B7F">
              <w:rPr>
                <w:rFonts w:ascii="Arial" w:hAnsi="Arial" w:cs="Arial"/>
              </w:rPr>
              <w:t xml:space="preserve"> </w:t>
            </w:r>
            <w:r w:rsidR="00F85CE7">
              <w:rPr>
                <w:rFonts w:ascii="Arial" w:hAnsi="Arial" w:cs="Arial"/>
              </w:rPr>
              <w:t>9</w:t>
            </w:r>
            <w:r w:rsidR="006E46DE">
              <w:rPr>
                <w:rFonts w:ascii="Arial" w:hAnsi="Arial" w:cs="Arial"/>
              </w:rPr>
              <w:t xml:space="preserve"> months.</w:t>
            </w:r>
          </w:p>
        </w:tc>
      </w:tr>
      <w:tr w:rsidR="00663E2E" w:rsidRPr="00663E2E" w14:paraId="07FD6551" w14:textId="77777777" w:rsidTr="00C0684F">
        <w:tc>
          <w:tcPr>
            <w:tcW w:w="1980" w:type="dxa"/>
            <w:tcMar>
              <w:top w:w="85" w:type="dxa"/>
              <w:bottom w:w="142" w:type="dxa"/>
              <w:right w:w="170" w:type="dxa"/>
            </w:tcMar>
          </w:tcPr>
          <w:p w14:paraId="3F070E08" w14:textId="77777777" w:rsidR="00AF040E" w:rsidRPr="00663E2E" w:rsidRDefault="00AF040E" w:rsidP="00C0684F">
            <w:pPr>
              <w:rPr>
                <w:rFonts w:ascii="Arial" w:hAnsi="Arial" w:cs="Arial"/>
                <w:b/>
                <w:color w:val="000000" w:themeColor="text1"/>
                <w:spacing w:val="-3"/>
              </w:rPr>
            </w:pPr>
            <w:r w:rsidRPr="00663E2E">
              <w:rPr>
                <w:rFonts w:ascii="Arial" w:hAnsi="Arial" w:cs="Arial"/>
                <w:b/>
                <w:color w:val="000000" w:themeColor="text1"/>
                <w:spacing w:val="-3"/>
              </w:rPr>
              <w:t>18.1</w:t>
            </w:r>
          </w:p>
        </w:tc>
        <w:tc>
          <w:tcPr>
            <w:tcW w:w="7020" w:type="dxa"/>
            <w:tcMar>
              <w:top w:w="85" w:type="dxa"/>
              <w:bottom w:w="142" w:type="dxa"/>
              <w:right w:w="170" w:type="dxa"/>
            </w:tcMar>
          </w:tcPr>
          <w:p w14:paraId="0CB20C92" w14:textId="77777777" w:rsidR="00AF040E" w:rsidRPr="00663E2E" w:rsidRDefault="00AF040E" w:rsidP="00A31B22">
            <w:pPr>
              <w:ind w:right="-72"/>
              <w:jc w:val="both"/>
              <w:rPr>
                <w:rFonts w:ascii="Arial" w:hAnsi="Arial" w:cs="Arial"/>
                <w:color w:val="000000" w:themeColor="text1"/>
              </w:rPr>
            </w:pPr>
            <w:r w:rsidRPr="00663E2E">
              <w:rPr>
                <w:rFonts w:ascii="Arial" w:hAnsi="Arial" w:cs="Arial"/>
                <w:color w:val="000000" w:themeColor="text1"/>
              </w:rPr>
              <w:t xml:space="preserve">If the Consultant fails to remedy the failure after the period stated in GCC 18.1, the Client may, as liquidated damages, withhold due payments in the amount of 0.1% of </w:t>
            </w:r>
            <w:r w:rsidR="00A31B22" w:rsidRPr="00663E2E">
              <w:rPr>
                <w:rFonts w:ascii="Arial" w:hAnsi="Arial" w:cs="Arial"/>
                <w:color w:val="000000" w:themeColor="text1"/>
              </w:rPr>
              <w:t xml:space="preserve">the </w:t>
            </w:r>
            <w:r w:rsidRPr="00663E2E">
              <w:rPr>
                <w:rFonts w:ascii="Arial" w:hAnsi="Arial" w:cs="Arial"/>
                <w:color w:val="000000" w:themeColor="text1"/>
              </w:rPr>
              <w:t xml:space="preserve">lump sum </w:t>
            </w:r>
            <w:r w:rsidR="00A31B22" w:rsidRPr="00663E2E">
              <w:rPr>
                <w:rFonts w:ascii="Arial" w:hAnsi="Arial" w:cs="Arial"/>
                <w:color w:val="000000" w:themeColor="text1"/>
              </w:rPr>
              <w:t>in</w:t>
            </w:r>
            <w:r w:rsidR="00663E2E">
              <w:rPr>
                <w:rFonts w:ascii="Arial" w:hAnsi="Arial" w:cs="Arial"/>
                <w:color w:val="000000" w:themeColor="text1"/>
              </w:rPr>
              <w:t>stal</w:t>
            </w:r>
            <w:r w:rsidR="00A31B22" w:rsidRPr="00663E2E">
              <w:rPr>
                <w:rFonts w:ascii="Arial" w:hAnsi="Arial" w:cs="Arial"/>
                <w:color w:val="000000" w:themeColor="text1"/>
              </w:rPr>
              <w:t>ment due,</w:t>
            </w:r>
            <w:r w:rsidRPr="00663E2E">
              <w:rPr>
                <w:rFonts w:ascii="Arial" w:hAnsi="Arial" w:cs="Arial"/>
                <w:color w:val="000000" w:themeColor="text1"/>
              </w:rPr>
              <w:t xml:space="preserve"> for each day the Consultant is still </w:t>
            </w:r>
            <w:r w:rsidR="00A31B22" w:rsidRPr="00663E2E">
              <w:rPr>
                <w:rFonts w:ascii="Arial" w:hAnsi="Arial" w:cs="Arial"/>
                <w:color w:val="000000" w:themeColor="text1"/>
              </w:rPr>
              <w:t xml:space="preserve">in breach of its obligations. The total suspended payments as liquidated damages shall not exceed </w:t>
            </w:r>
            <w:r w:rsidRPr="00663E2E">
              <w:rPr>
                <w:rFonts w:ascii="Arial" w:hAnsi="Arial" w:cs="Arial"/>
                <w:color w:val="000000" w:themeColor="text1"/>
              </w:rPr>
              <w:t>10% of the Contract Price</w:t>
            </w:r>
            <w:r w:rsidR="00A31B22" w:rsidRPr="00663E2E">
              <w:rPr>
                <w:rFonts w:ascii="Arial" w:hAnsi="Arial" w:cs="Arial"/>
                <w:color w:val="000000" w:themeColor="text1"/>
              </w:rPr>
              <w:t>.</w:t>
            </w:r>
            <w:r w:rsidRPr="00663E2E">
              <w:rPr>
                <w:rFonts w:ascii="Arial" w:hAnsi="Arial" w:cs="Arial"/>
                <w:color w:val="000000" w:themeColor="text1"/>
              </w:rPr>
              <w:t xml:space="preserve"> </w:t>
            </w:r>
          </w:p>
          <w:p w14:paraId="2598F157" w14:textId="77777777" w:rsidR="00407353" w:rsidRPr="00663E2E" w:rsidRDefault="00407353" w:rsidP="00A31B22">
            <w:pPr>
              <w:ind w:right="-72"/>
              <w:jc w:val="both"/>
              <w:rPr>
                <w:rFonts w:ascii="Arial" w:hAnsi="Arial" w:cs="Arial"/>
                <w:color w:val="000000" w:themeColor="text1"/>
              </w:rPr>
            </w:pPr>
          </w:p>
          <w:p w14:paraId="776F6833" w14:textId="77777777" w:rsidR="00A31B22" w:rsidRPr="00663E2E" w:rsidRDefault="00A31B22" w:rsidP="00A31B22">
            <w:pPr>
              <w:ind w:right="-72"/>
              <w:jc w:val="both"/>
              <w:rPr>
                <w:rFonts w:ascii="Arial" w:hAnsi="Arial" w:cs="Arial"/>
                <w:b/>
                <w:color w:val="000000" w:themeColor="text1"/>
              </w:rPr>
            </w:pPr>
            <w:r w:rsidRPr="00663E2E">
              <w:rPr>
                <w:rFonts w:ascii="Arial" w:hAnsi="Arial" w:cs="Arial"/>
                <w:color w:val="000000" w:themeColor="text1"/>
              </w:rPr>
              <w:t>Withholding any payments as liquidated damages shall in no way limit the Client’s right to also request payment by liquidating the Performance Security indicated in SCC</w:t>
            </w:r>
            <w:r w:rsidR="00407353" w:rsidRPr="00663E2E">
              <w:rPr>
                <w:rFonts w:ascii="Arial" w:hAnsi="Arial" w:cs="Arial"/>
                <w:color w:val="000000" w:themeColor="text1"/>
              </w:rPr>
              <w:t xml:space="preserve"> clause 11.1.</w:t>
            </w:r>
          </w:p>
        </w:tc>
      </w:tr>
      <w:tr w:rsidR="00C0684F" w:rsidRPr="008F0B7F" w14:paraId="41611263" w14:textId="77777777" w:rsidTr="00C0684F">
        <w:trPr>
          <w:trHeight w:val="1507"/>
        </w:trPr>
        <w:tc>
          <w:tcPr>
            <w:tcW w:w="1980" w:type="dxa"/>
            <w:tcMar>
              <w:top w:w="85" w:type="dxa"/>
              <w:bottom w:w="142" w:type="dxa"/>
              <w:right w:w="170" w:type="dxa"/>
            </w:tcMar>
          </w:tcPr>
          <w:p w14:paraId="1F248069" w14:textId="77777777" w:rsidR="00C0684F" w:rsidRPr="008F0B7F" w:rsidRDefault="00C0684F" w:rsidP="009F6828">
            <w:pPr>
              <w:rPr>
                <w:rFonts w:ascii="Arial" w:hAnsi="Arial" w:cs="Arial"/>
                <w:b/>
                <w:lang w:eastAsia="it-IT"/>
              </w:rPr>
            </w:pPr>
            <w:r w:rsidRPr="008F0B7F">
              <w:rPr>
                <w:rFonts w:ascii="Arial" w:hAnsi="Arial" w:cs="Arial"/>
                <w:b/>
                <w:lang w:eastAsia="it-IT"/>
              </w:rPr>
              <w:t>21 b.</w:t>
            </w:r>
          </w:p>
        </w:tc>
        <w:tc>
          <w:tcPr>
            <w:tcW w:w="7020" w:type="dxa"/>
            <w:tcMar>
              <w:top w:w="85" w:type="dxa"/>
              <w:bottom w:w="142" w:type="dxa"/>
              <w:right w:w="170" w:type="dxa"/>
            </w:tcMar>
          </w:tcPr>
          <w:p w14:paraId="565F0785" w14:textId="77777777" w:rsidR="00C0684F" w:rsidRPr="008F0B7F" w:rsidRDefault="00C0684F" w:rsidP="00C0684F">
            <w:pPr>
              <w:pStyle w:val="BodyText"/>
              <w:tabs>
                <w:tab w:val="left" w:pos="826"/>
                <w:tab w:val="left" w:pos="1726"/>
              </w:tabs>
              <w:spacing w:after="0"/>
              <w:rPr>
                <w:rFonts w:ascii="Arial" w:hAnsi="Arial" w:cs="Arial"/>
                <w:b/>
              </w:rPr>
            </w:pPr>
            <w:r w:rsidRPr="008F0B7F">
              <w:rPr>
                <w:rFonts w:ascii="Arial" w:hAnsi="Arial" w:cs="Arial"/>
                <w:b/>
              </w:rPr>
              <w:t>The Client reserves the right to determine on a case-by-case basis whether the Consultant should be disqualified from providing goods, works or non-consulting services due to a conflict of a nature described in Clause GCC 21.1.3</w:t>
            </w:r>
          </w:p>
          <w:p w14:paraId="16B06F2E" w14:textId="77777777" w:rsidR="00C0684F" w:rsidRPr="008F0B7F" w:rsidRDefault="00C0684F" w:rsidP="00C0684F">
            <w:pPr>
              <w:pStyle w:val="BodyText"/>
              <w:tabs>
                <w:tab w:val="left" w:pos="826"/>
                <w:tab w:val="left" w:pos="1726"/>
              </w:tabs>
              <w:spacing w:after="0"/>
              <w:jc w:val="left"/>
              <w:rPr>
                <w:rFonts w:ascii="Arial" w:hAnsi="Arial" w:cs="Arial"/>
              </w:rPr>
            </w:pPr>
          </w:p>
          <w:p w14:paraId="09A606D7" w14:textId="77777777" w:rsidR="005E14BE" w:rsidRPr="008F0B7F" w:rsidRDefault="00C0684F" w:rsidP="006E46DE">
            <w:pPr>
              <w:pStyle w:val="BodyText"/>
              <w:tabs>
                <w:tab w:val="left" w:pos="826"/>
                <w:tab w:val="left" w:pos="1726"/>
              </w:tabs>
              <w:spacing w:after="0"/>
              <w:jc w:val="left"/>
              <w:rPr>
                <w:rFonts w:ascii="Arial" w:hAnsi="Arial" w:cs="Arial"/>
              </w:rPr>
            </w:pPr>
            <w:r w:rsidRPr="008F0B7F">
              <w:rPr>
                <w:rFonts w:ascii="Arial" w:hAnsi="Arial" w:cs="Arial"/>
              </w:rPr>
              <w:t>Yes</w:t>
            </w:r>
          </w:p>
        </w:tc>
      </w:tr>
      <w:tr w:rsidR="00C0684F" w:rsidRPr="008F0B7F" w14:paraId="4E40100B" w14:textId="77777777" w:rsidTr="00C0684F">
        <w:tc>
          <w:tcPr>
            <w:tcW w:w="1980" w:type="dxa"/>
            <w:tcMar>
              <w:top w:w="85" w:type="dxa"/>
              <w:bottom w:w="142" w:type="dxa"/>
              <w:right w:w="170" w:type="dxa"/>
            </w:tcMar>
          </w:tcPr>
          <w:p w14:paraId="440B4737" w14:textId="77777777" w:rsidR="00C0684F" w:rsidRPr="008F0B7F" w:rsidRDefault="00C0684F" w:rsidP="009F6828">
            <w:pPr>
              <w:rPr>
                <w:rFonts w:ascii="Arial" w:hAnsi="Arial" w:cs="Arial"/>
                <w:b/>
                <w:lang w:eastAsia="it-IT"/>
              </w:rPr>
            </w:pPr>
            <w:r w:rsidRPr="008F0B7F">
              <w:rPr>
                <w:rFonts w:ascii="Arial" w:hAnsi="Arial" w:cs="Arial"/>
                <w:b/>
                <w:lang w:eastAsia="it-IT"/>
              </w:rPr>
              <w:t>23.1</w:t>
            </w:r>
          </w:p>
        </w:tc>
        <w:tc>
          <w:tcPr>
            <w:tcW w:w="7020" w:type="dxa"/>
            <w:tcMar>
              <w:top w:w="85" w:type="dxa"/>
              <w:bottom w:w="142" w:type="dxa"/>
              <w:right w:w="170" w:type="dxa"/>
            </w:tcMar>
          </w:tcPr>
          <w:p w14:paraId="7FB7EE5B" w14:textId="77777777" w:rsidR="00C0684F" w:rsidRPr="006E46DE" w:rsidRDefault="00B60500" w:rsidP="006E46DE">
            <w:pPr>
              <w:pStyle w:val="BodyTextIndent2"/>
              <w:ind w:left="0" w:firstLine="0"/>
              <w:rPr>
                <w:rFonts w:ascii="Arial" w:hAnsi="Arial" w:cs="Arial"/>
                <w:b/>
              </w:rPr>
            </w:pPr>
            <w:r w:rsidRPr="008F0B7F">
              <w:rPr>
                <w:rFonts w:ascii="Arial" w:hAnsi="Arial" w:cs="Arial"/>
                <w:b/>
              </w:rPr>
              <w:t>No additional provisions.</w:t>
            </w:r>
          </w:p>
        </w:tc>
      </w:tr>
      <w:tr w:rsidR="00C0684F" w:rsidRPr="008F0B7F" w14:paraId="2F6B6903" w14:textId="77777777" w:rsidTr="00C0684F">
        <w:tc>
          <w:tcPr>
            <w:tcW w:w="1980" w:type="dxa"/>
            <w:tcMar>
              <w:top w:w="85" w:type="dxa"/>
              <w:bottom w:w="142" w:type="dxa"/>
              <w:right w:w="170" w:type="dxa"/>
            </w:tcMar>
          </w:tcPr>
          <w:p w14:paraId="0AB460EC" w14:textId="77777777" w:rsidR="00C0684F" w:rsidRPr="008F0B7F" w:rsidRDefault="00C0684F" w:rsidP="009F6828">
            <w:pPr>
              <w:rPr>
                <w:rFonts w:ascii="Arial" w:hAnsi="Arial" w:cs="Arial"/>
                <w:b/>
                <w:lang w:eastAsia="it-IT"/>
              </w:rPr>
            </w:pPr>
            <w:r w:rsidRPr="008F0B7F">
              <w:rPr>
                <w:rFonts w:ascii="Arial" w:hAnsi="Arial" w:cs="Arial"/>
                <w:b/>
                <w:lang w:eastAsia="it-IT"/>
              </w:rPr>
              <w:lastRenderedPageBreak/>
              <w:t>27.2</w:t>
            </w:r>
          </w:p>
          <w:p w14:paraId="44F6F8EE" w14:textId="77777777" w:rsidR="00C0684F" w:rsidRPr="008F0B7F" w:rsidRDefault="00C0684F" w:rsidP="00C0684F">
            <w:pPr>
              <w:pStyle w:val="BankNormal"/>
              <w:spacing w:after="0"/>
              <w:rPr>
                <w:rFonts w:ascii="Arial" w:hAnsi="Arial" w:cs="Arial"/>
                <w:szCs w:val="24"/>
                <w:lang w:eastAsia="it-IT"/>
              </w:rPr>
            </w:pPr>
          </w:p>
        </w:tc>
        <w:tc>
          <w:tcPr>
            <w:tcW w:w="7020" w:type="dxa"/>
            <w:tcMar>
              <w:top w:w="85" w:type="dxa"/>
              <w:bottom w:w="142" w:type="dxa"/>
              <w:right w:w="170" w:type="dxa"/>
            </w:tcMar>
          </w:tcPr>
          <w:p w14:paraId="51B888F8" w14:textId="77777777" w:rsidR="00C0684F" w:rsidRPr="006E46DE" w:rsidRDefault="00C0684F" w:rsidP="006E46DE">
            <w:pPr>
              <w:ind w:right="-72"/>
              <w:jc w:val="both"/>
              <w:rPr>
                <w:rFonts w:ascii="Arial" w:hAnsi="Arial" w:cs="Arial"/>
                <w:i/>
              </w:rPr>
            </w:pPr>
            <w:r w:rsidRPr="008F0B7F">
              <w:rPr>
                <w:rFonts w:ascii="Arial" w:hAnsi="Arial" w:cs="Arial"/>
                <w:b/>
              </w:rPr>
              <w:t xml:space="preserve">Neither Party shall use these </w:t>
            </w:r>
            <w:r w:rsidR="006E46DE">
              <w:rPr>
                <w:rFonts w:ascii="Arial" w:hAnsi="Arial" w:cs="Arial"/>
                <w:b/>
                <w:i/>
              </w:rPr>
              <w:t>documents and software created in the process of Contract performance</w:t>
            </w:r>
            <w:r w:rsidRPr="008F0B7F">
              <w:rPr>
                <w:rFonts w:ascii="Arial" w:hAnsi="Arial" w:cs="Arial"/>
                <w:b/>
                <w:i/>
              </w:rPr>
              <w:t xml:space="preserve"> </w:t>
            </w:r>
            <w:r w:rsidRPr="008F0B7F">
              <w:rPr>
                <w:rFonts w:ascii="Arial" w:hAnsi="Arial" w:cs="Arial"/>
                <w:b/>
              </w:rPr>
              <w:t>for purposes unrelated to this Contract without the prior written approval of the other Party</w:t>
            </w:r>
            <w:r w:rsidR="00C04FFD">
              <w:rPr>
                <w:rFonts w:ascii="Arial" w:hAnsi="Arial" w:cs="Arial"/>
              </w:rPr>
              <w:t xml:space="preserve">, apart </w:t>
            </w:r>
            <w:proofErr w:type="spellStart"/>
            <w:r w:rsidR="00C04FFD">
              <w:rPr>
                <w:rFonts w:ascii="Arial" w:hAnsi="Arial" w:cs="Arial"/>
              </w:rPr>
              <w:t>form</w:t>
            </w:r>
            <w:proofErr w:type="spellEnd"/>
            <w:r w:rsidR="00C04FFD">
              <w:rPr>
                <w:rFonts w:ascii="Arial" w:hAnsi="Arial" w:cs="Arial"/>
              </w:rPr>
              <w:t xml:space="preserve"> the Bills of Quantities required for tendering civil works as designed </w:t>
            </w:r>
            <w:proofErr w:type="gramStart"/>
            <w:r w:rsidR="00C04FFD">
              <w:rPr>
                <w:rFonts w:ascii="Arial" w:hAnsi="Arial" w:cs="Arial"/>
              </w:rPr>
              <w:t>as a result of</w:t>
            </w:r>
            <w:proofErr w:type="gramEnd"/>
            <w:r w:rsidR="00C04FFD">
              <w:rPr>
                <w:rFonts w:ascii="Arial" w:hAnsi="Arial" w:cs="Arial"/>
              </w:rPr>
              <w:t xml:space="preserve"> this Contract being performed.</w:t>
            </w:r>
          </w:p>
        </w:tc>
      </w:tr>
      <w:tr w:rsidR="00C0684F" w:rsidRPr="008F0B7F" w14:paraId="332B7103" w14:textId="77777777" w:rsidTr="00C0684F">
        <w:tc>
          <w:tcPr>
            <w:tcW w:w="1980" w:type="dxa"/>
            <w:tcMar>
              <w:top w:w="85" w:type="dxa"/>
              <w:bottom w:w="142" w:type="dxa"/>
              <w:right w:w="170" w:type="dxa"/>
            </w:tcMar>
          </w:tcPr>
          <w:p w14:paraId="46A8668A" w14:textId="77777777" w:rsidR="00C0684F" w:rsidRPr="008F0B7F" w:rsidRDefault="00C0684F" w:rsidP="00C0684F">
            <w:pPr>
              <w:numPr>
                <w:ilvl w:val="12"/>
                <w:numId w:val="0"/>
              </w:numPr>
              <w:rPr>
                <w:rFonts w:ascii="Arial" w:hAnsi="Arial" w:cs="Arial"/>
                <w:b/>
                <w:spacing w:val="-3"/>
              </w:rPr>
            </w:pPr>
            <w:r w:rsidRPr="008F0B7F">
              <w:rPr>
                <w:rFonts w:ascii="Arial" w:hAnsi="Arial" w:cs="Arial"/>
                <w:b/>
                <w:spacing w:val="-3"/>
              </w:rPr>
              <w:t>38.1</w:t>
            </w:r>
          </w:p>
        </w:tc>
        <w:tc>
          <w:tcPr>
            <w:tcW w:w="7020" w:type="dxa"/>
            <w:tcMar>
              <w:top w:w="85" w:type="dxa"/>
              <w:bottom w:w="142" w:type="dxa"/>
              <w:right w:w="170" w:type="dxa"/>
            </w:tcMar>
          </w:tcPr>
          <w:p w14:paraId="45729CCA" w14:textId="77777777" w:rsidR="00C0684F" w:rsidRPr="008F0B7F" w:rsidRDefault="00C0684F" w:rsidP="00C0684F">
            <w:pPr>
              <w:numPr>
                <w:ilvl w:val="12"/>
                <w:numId w:val="0"/>
              </w:numPr>
              <w:ind w:right="-72"/>
              <w:jc w:val="both"/>
              <w:rPr>
                <w:rFonts w:ascii="Arial" w:hAnsi="Arial" w:cs="Arial"/>
                <w:b/>
              </w:rPr>
            </w:pPr>
            <w:r w:rsidRPr="008F0B7F">
              <w:rPr>
                <w:rFonts w:ascii="Arial" w:hAnsi="Arial" w:cs="Arial"/>
                <w:b/>
              </w:rPr>
              <w:t>The Contract price is:</w:t>
            </w:r>
            <w:r w:rsidRPr="008F0B7F">
              <w:rPr>
                <w:rFonts w:ascii="Arial" w:hAnsi="Arial" w:cs="Arial"/>
              </w:rPr>
              <w:t xml:space="preserve"> ____________________ </w:t>
            </w:r>
            <w:r w:rsidRPr="008F0B7F">
              <w:rPr>
                <w:rFonts w:ascii="Arial" w:hAnsi="Arial" w:cs="Arial"/>
                <w:i/>
              </w:rPr>
              <w:t xml:space="preserve">[insert amount and currency for each currency as applicable] </w:t>
            </w:r>
            <w:r w:rsidRPr="008F0B7F">
              <w:rPr>
                <w:rFonts w:ascii="Arial" w:hAnsi="Arial" w:cs="Arial"/>
                <w:b/>
              </w:rPr>
              <w:t>exclusive</w:t>
            </w:r>
            <w:r w:rsidRPr="008F0B7F">
              <w:rPr>
                <w:rFonts w:ascii="Arial" w:hAnsi="Arial" w:cs="Arial"/>
                <w:i/>
              </w:rPr>
              <w:t xml:space="preserve"> </w:t>
            </w:r>
            <w:r w:rsidRPr="008F0B7F">
              <w:rPr>
                <w:rFonts w:ascii="Arial" w:hAnsi="Arial" w:cs="Arial"/>
                <w:b/>
              </w:rPr>
              <w:t>of local indirect taxes.</w:t>
            </w:r>
          </w:p>
          <w:p w14:paraId="58F5D75C" w14:textId="77777777" w:rsidR="00C0684F" w:rsidRPr="008F0B7F" w:rsidRDefault="00C0684F" w:rsidP="00C0684F">
            <w:pPr>
              <w:numPr>
                <w:ilvl w:val="12"/>
                <w:numId w:val="0"/>
              </w:numPr>
              <w:ind w:right="-72"/>
              <w:jc w:val="both"/>
              <w:rPr>
                <w:rFonts w:ascii="Arial" w:hAnsi="Arial" w:cs="Arial"/>
                <w:i/>
              </w:rPr>
            </w:pPr>
          </w:p>
          <w:p w14:paraId="6A53C66D" w14:textId="77777777" w:rsidR="00C0684F" w:rsidRPr="008F0B7F" w:rsidRDefault="00C0684F" w:rsidP="00C0684F">
            <w:pPr>
              <w:numPr>
                <w:ilvl w:val="12"/>
                <w:numId w:val="0"/>
              </w:numPr>
              <w:ind w:right="-72"/>
              <w:jc w:val="both"/>
              <w:rPr>
                <w:rFonts w:ascii="Arial" w:hAnsi="Arial" w:cs="Arial"/>
                <w:b/>
              </w:rPr>
            </w:pPr>
            <w:r w:rsidRPr="00E44779">
              <w:rPr>
                <w:rFonts w:ascii="Arial" w:hAnsi="Arial" w:cs="Arial"/>
                <w:b/>
              </w:rPr>
              <w:t xml:space="preserve">Any indirect local taxes chargeable in respect of this Contract for the Services provided by the Consultant shall be </w:t>
            </w:r>
            <w:r w:rsidR="00C04FFD" w:rsidRPr="00E44779">
              <w:rPr>
                <w:rFonts w:ascii="Arial" w:hAnsi="Arial" w:cs="Arial"/>
                <w:b/>
              </w:rPr>
              <w:t>reimbursed</w:t>
            </w:r>
            <w:r w:rsidRPr="00E44779">
              <w:rPr>
                <w:rFonts w:ascii="Arial" w:hAnsi="Arial" w:cs="Arial"/>
                <w:i/>
              </w:rPr>
              <w:t xml:space="preserve"> </w:t>
            </w:r>
            <w:r w:rsidRPr="00E44779">
              <w:rPr>
                <w:rFonts w:ascii="Arial" w:hAnsi="Arial" w:cs="Arial"/>
                <w:b/>
              </w:rPr>
              <w:t>by the Client to</w:t>
            </w:r>
            <w:r w:rsidR="00C04FFD" w:rsidRPr="00E44779">
              <w:rPr>
                <w:rFonts w:ascii="Arial" w:hAnsi="Arial" w:cs="Arial"/>
                <w:b/>
              </w:rPr>
              <w:t xml:space="preserve"> </w:t>
            </w:r>
            <w:r w:rsidRPr="00E44779">
              <w:rPr>
                <w:rFonts w:ascii="Arial" w:hAnsi="Arial" w:cs="Arial"/>
                <w:b/>
              </w:rPr>
              <w:t>the Consultant.</w:t>
            </w:r>
            <w:r w:rsidRPr="008F0B7F">
              <w:rPr>
                <w:rFonts w:ascii="Arial" w:hAnsi="Arial" w:cs="Arial"/>
                <w:b/>
              </w:rPr>
              <w:t xml:space="preserve"> </w:t>
            </w:r>
          </w:p>
          <w:p w14:paraId="2AF033EB" w14:textId="77777777" w:rsidR="00C07FB7" w:rsidRPr="008F0B7F" w:rsidRDefault="00C07FB7" w:rsidP="00C0684F">
            <w:pPr>
              <w:numPr>
                <w:ilvl w:val="12"/>
                <w:numId w:val="0"/>
              </w:numPr>
              <w:ind w:right="-72"/>
              <w:jc w:val="both"/>
              <w:rPr>
                <w:rFonts w:ascii="Arial" w:hAnsi="Arial" w:cs="Arial"/>
                <w:i/>
              </w:rPr>
            </w:pPr>
          </w:p>
          <w:p w14:paraId="5C047C8F" w14:textId="77777777" w:rsidR="00C0684F" w:rsidRPr="008F0B7F" w:rsidRDefault="00C0684F" w:rsidP="00C07FB7">
            <w:pPr>
              <w:numPr>
                <w:ilvl w:val="12"/>
                <w:numId w:val="0"/>
              </w:numPr>
              <w:ind w:right="-72"/>
              <w:jc w:val="both"/>
              <w:rPr>
                <w:rFonts w:ascii="Arial" w:hAnsi="Arial" w:cs="Arial"/>
                <w:b/>
              </w:rPr>
            </w:pPr>
            <w:r w:rsidRPr="008F0B7F">
              <w:rPr>
                <w:rFonts w:ascii="Arial" w:hAnsi="Arial" w:cs="Arial"/>
                <w:b/>
              </w:rPr>
              <w:t xml:space="preserve">The amount of such taxes is ____________________ [insert the amount as finalized at the Contract’s negotiations </w:t>
            </w:r>
            <w:proofErr w:type="gramStart"/>
            <w:r w:rsidRPr="008F0B7F">
              <w:rPr>
                <w:rFonts w:ascii="Arial" w:hAnsi="Arial" w:cs="Arial"/>
                <w:b/>
              </w:rPr>
              <w:t>on the basis of</w:t>
            </w:r>
            <w:proofErr w:type="gramEnd"/>
            <w:r w:rsidRPr="008F0B7F">
              <w:rPr>
                <w:rFonts w:ascii="Arial" w:hAnsi="Arial" w:cs="Arial"/>
                <w:b/>
              </w:rPr>
              <w:t xml:space="preserve"> the estimates provided by the Consultant in Form FIN-2 of the </w:t>
            </w:r>
            <w:r w:rsidR="00C07FB7" w:rsidRPr="008F0B7F">
              <w:rPr>
                <w:rFonts w:ascii="Arial" w:hAnsi="Arial" w:cs="Arial"/>
                <w:b/>
              </w:rPr>
              <w:t>Consultant’s Financial Proposal.</w:t>
            </w:r>
          </w:p>
        </w:tc>
      </w:tr>
      <w:tr w:rsidR="00C0684F" w:rsidRPr="008F0B7F" w14:paraId="7A02AE3B" w14:textId="77777777" w:rsidTr="00C0684F">
        <w:tc>
          <w:tcPr>
            <w:tcW w:w="1980" w:type="dxa"/>
            <w:tcMar>
              <w:top w:w="85" w:type="dxa"/>
              <w:bottom w:w="142" w:type="dxa"/>
              <w:right w:w="170" w:type="dxa"/>
            </w:tcMar>
          </w:tcPr>
          <w:p w14:paraId="249B4B9F" w14:textId="77777777" w:rsidR="00C0684F" w:rsidRPr="008F0B7F" w:rsidRDefault="00C0684F" w:rsidP="009F6828">
            <w:pPr>
              <w:rPr>
                <w:rFonts w:ascii="Arial" w:hAnsi="Arial" w:cs="Arial"/>
                <w:b/>
                <w:lang w:eastAsia="it-IT"/>
              </w:rPr>
            </w:pPr>
            <w:r w:rsidRPr="008F0B7F">
              <w:rPr>
                <w:rFonts w:ascii="Arial" w:hAnsi="Arial" w:cs="Arial"/>
                <w:b/>
                <w:lang w:eastAsia="it-IT"/>
              </w:rPr>
              <w:t>39.1 and 39.2</w:t>
            </w:r>
          </w:p>
        </w:tc>
        <w:tc>
          <w:tcPr>
            <w:tcW w:w="7020" w:type="dxa"/>
            <w:tcMar>
              <w:top w:w="85" w:type="dxa"/>
              <w:bottom w:w="142" w:type="dxa"/>
              <w:right w:w="170" w:type="dxa"/>
            </w:tcMar>
          </w:tcPr>
          <w:p w14:paraId="74B0C9D5" w14:textId="77777777" w:rsidR="00C0684F" w:rsidRPr="008F0B7F" w:rsidRDefault="00C0684F" w:rsidP="00C0684F">
            <w:pPr>
              <w:spacing w:after="180"/>
              <w:ind w:right="-72"/>
              <w:jc w:val="both"/>
              <w:rPr>
                <w:rFonts w:ascii="Arial" w:hAnsi="Arial" w:cs="Arial"/>
                <w:b/>
                <w:i/>
              </w:rPr>
            </w:pPr>
            <w:r w:rsidRPr="008F0B7F">
              <w:rPr>
                <w:rFonts w:ascii="Arial" w:hAnsi="Arial" w:cs="Arial"/>
                <w:b/>
              </w:rPr>
              <w:t xml:space="preserve">The Client warrants that </w:t>
            </w:r>
            <w:r w:rsidRPr="008F0B7F">
              <w:rPr>
                <w:rFonts w:ascii="Arial" w:hAnsi="Arial" w:cs="Arial"/>
                <w:i/>
              </w:rPr>
              <w:t>[choose one applicable option consistent with the ITC 16.3 and the outcome of the Contract’s negotiations (Form FIN-2, part B “Indirect Local Tax – Estimates”):</w:t>
            </w:r>
          </w:p>
          <w:p w14:paraId="3D3BDDA0" w14:textId="77777777" w:rsidR="00C0684F" w:rsidRPr="008F0B7F" w:rsidRDefault="00C0684F" w:rsidP="00C0684F">
            <w:pPr>
              <w:spacing w:after="180"/>
              <w:ind w:right="-72"/>
              <w:jc w:val="both"/>
              <w:rPr>
                <w:rFonts w:ascii="Arial" w:hAnsi="Arial" w:cs="Arial"/>
              </w:rPr>
            </w:pPr>
            <w:r w:rsidRPr="008F0B7F">
              <w:rPr>
                <w:rFonts w:ascii="Arial" w:hAnsi="Arial" w:cs="Arial"/>
                <w:i/>
              </w:rPr>
              <w:t>If ITC16.3 indicates a tax exemption status, include the following:</w:t>
            </w:r>
            <w:r w:rsidRPr="008F0B7F">
              <w:rPr>
                <w:rFonts w:ascii="Arial" w:hAnsi="Arial" w:cs="Arial"/>
              </w:rPr>
              <w:t xml:space="preserve"> “</w:t>
            </w:r>
            <w:r w:rsidRPr="008F0B7F">
              <w:rPr>
                <w:rFonts w:ascii="Arial" w:hAnsi="Arial" w:cs="Arial"/>
                <w:b/>
              </w:rPr>
              <w:t>the Consultant, the Sub-consultants and the Experts shall be exempt from</w:t>
            </w:r>
            <w:r w:rsidRPr="008F0B7F">
              <w:rPr>
                <w:rFonts w:ascii="Arial" w:hAnsi="Arial" w:cs="Arial"/>
              </w:rPr>
              <w:t xml:space="preserve">” </w:t>
            </w:r>
          </w:p>
          <w:p w14:paraId="3CB216AC" w14:textId="77777777" w:rsidR="00C0684F" w:rsidRPr="008F0B7F" w:rsidRDefault="00C0684F" w:rsidP="00C0684F">
            <w:pPr>
              <w:spacing w:after="180"/>
              <w:ind w:right="-72"/>
              <w:jc w:val="both"/>
              <w:rPr>
                <w:rFonts w:ascii="Arial" w:hAnsi="Arial" w:cs="Arial"/>
                <w:i/>
              </w:rPr>
            </w:pPr>
            <w:r w:rsidRPr="008F0B7F">
              <w:rPr>
                <w:rFonts w:ascii="Arial" w:hAnsi="Arial" w:cs="Arial"/>
                <w:i/>
              </w:rPr>
              <w:t>OR</w:t>
            </w:r>
          </w:p>
          <w:p w14:paraId="171C8C45" w14:textId="77777777" w:rsidR="00C0684F" w:rsidRPr="008F0B7F" w:rsidRDefault="00C0684F" w:rsidP="00C0684F">
            <w:pPr>
              <w:spacing w:after="180"/>
              <w:ind w:right="-72"/>
              <w:jc w:val="both"/>
              <w:rPr>
                <w:rFonts w:ascii="Arial" w:hAnsi="Arial" w:cs="Arial"/>
                <w:i/>
              </w:rPr>
            </w:pPr>
            <w:r w:rsidRPr="008F0B7F">
              <w:rPr>
                <w:rFonts w:ascii="Arial" w:hAnsi="Arial" w:cs="Arial"/>
                <w:i/>
              </w:rPr>
              <w:t xml:space="preserve">If ITC16.3 does not indicate the exemption and, depending on whether the Client shall pay the withholding </w:t>
            </w:r>
            <w:proofErr w:type="gramStart"/>
            <w:r w:rsidRPr="008F0B7F">
              <w:rPr>
                <w:rFonts w:ascii="Arial" w:hAnsi="Arial" w:cs="Arial"/>
                <w:i/>
              </w:rPr>
              <w:t>tax</w:t>
            </w:r>
            <w:proofErr w:type="gramEnd"/>
            <w:r w:rsidRPr="008F0B7F">
              <w:rPr>
                <w:rFonts w:ascii="Arial" w:hAnsi="Arial" w:cs="Arial"/>
                <w:i/>
              </w:rPr>
              <w:t xml:space="preserve"> or the Consultant has to pay, include the following:</w:t>
            </w:r>
          </w:p>
          <w:p w14:paraId="3D3DE6FE" w14:textId="77777777" w:rsidR="00C0684F" w:rsidRPr="008F0B7F" w:rsidRDefault="00C0684F" w:rsidP="00C0684F">
            <w:pPr>
              <w:spacing w:after="180"/>
              <w:ind w:right="-72"/>
              <w:jc w:val="both"/>
              <w:rPr>
                <w:rFonts w:ascii="Arial" w:hAnsi="Arial" w:cs="Arial"/>
              </w:rPr>
            </w:pPr>
            <w:r w:rsidRPr="008F0B7F">
              <w:rPr>
                <w:rFonts w:ascii="Arial" w:hAnsi="Arial" w:cs="Arial"/>
              </w:rPr>
              <w:t>“</w:t>
            </w:r>
            <w:r w:rsidRPr="008F0B7F">
              <w:rPr>
                <w:rFonts w:ascii="Arial" w:hAnsi="Arial" w:cs="Arial"/>
                <w:b/>
              </w:rPr>
              <w:t>the Client shall pay on behalf of the Consultant, the Sub-consultants and the Experts,</w:t>
            </w:r>
            <w:r w:rsidRPr="008F0B7F">
              <w:rPr>
                <w:rFonts w:ascii="Arial" w:hAnsi="Arial" w:cs="Arial"/>
                <w:i/>
              </w:rPr>
              <w:t>” OR “</w:t>
            </w:r>
            <w:r w:rsidRPr="008F0B7F">
              <w:rPr>
                <w:rFonts w:ascii="Arial" w:hAnsi="Arial" w:cs="Arial"/>
                <w:b/>
              </w:rPr>
              <w:t xml:space="preserve">the </w:t>
            </w:r>
            <w:proofErr w:type="gramStart"/>
            <w:r w:rsidRPr="008F0B7F">
              <w:rPr>
                <w:rFonts w:ascii="Arial" w:hAnsi="Arial" w:cs="Arial"/>
                <w:b/>
              </w:rPr>
              <w:t>Client  shall</w:t>
            </w:r>
            <w:proofErr w:type="gramEnd"/>
            <w:r w:rsidRPr="008F0B7F">
              <w:rPr>
                <w:rFonts w:ascii="Arial" w:hAnsi="Arial" w:cs="Arial"/>
                <w:b/>
              </w:rPr>
              <w:t xml:space="preserve"> reimburse the Consultant, the Sub-consultants and the Experts</w:t>
            </w:r>
            <w:r w:rsidRPr="008F0B7F">
              <w:rPr>
                <w:rFonts w:ascii="Arial" w:hAnsi="Arial" w:cs="Arial"/>
                <w:i/>
              </w:rPr>
              <w:t xml:space="preserve">”] </w:t>
            </w:r>
          </w:p>
          <w:p w14:paraId="0AD37365" w14:textId="77777777" w:rsidR="00C0684F" w:rsidRPr="008F0B7F" w:rsidRDefault="00C0684F" w:rsidP="00C0684F">
            <w:pPr>
              <w:spacing w:after="180"/>
              <w:ind w:right="-72"/>
              <w:jc w:val="both"/>
              <w:rPr>
                <w:rFonts w:ascii="Arial" w:hAnsi="Arial" w:cs="Arial"/>
                <w:b/>
              </w:rPr>
            </w:pPr>
            <w:r w:rsidRPr="008F0B7F">
              <w:rPr>
                <w:rFonts w:ascii="Arial" w:hAnsi="Arial" w:cs="Arial"/>
                <w:b/>
              </w:rPr>
              <w:t>any indirect taxes, duties, fees, levies and other impositions imposed, under the applicable law in the Client’s country, on the Consultant, the Sub-consultants and the Experts in respect of:</w:t>
            </w:r>
          </w:p>
          <w:p w14:paraId="6CFEAA5A" w14:textId="77777777" w:rsidR="00C0684F" w:rsidRPr="008F0B7F" w:rsidRDefault="00C0684F" w:rsidP="00C0684F">
            <w:pPr>
              <w:tabs>
                <w:tab w:val="left" w:pos="540"/>
              </w:tabs>
              <w:spacing w:after="180"/>
              <w:ind w:left="540" w:right="-72" w:hanging="540"/>
              <w:jc w:val="both"/>
              <w:rPr>
                <w:rFonts w:ascii="Arial" w:hAnsi="Arial" w:cs="Arial"/>
                <w:b/>
              </w:rPr>
            </w:pPr>
            <w:r w:rsidRPr="008F0B7F">
              <w:rPr>
                <w:rFonts w:ascii="Arial" w:hAnsi="Arial" w:cs="Arial"/>
                <w:b/>
              </w:rPr>
              <w:t>(a)</w:t>
            </w:r>
            <w:r w:rsidRPr="008F0B7F">
              <w:rPr>
                <w:rFonts w:ascii="Arial" w:hAnsi="Arial" w:cs="Arial"/>
                <w:b/>
              </w:rPr>
              <w:tab/>
              <w:t xml:space="preserve">any payments whatsoever made to the Consultant, Sub-consultants and the Experts (other than nationals or </w:t>
            </w:r>
            <w:r w:rsidRPr="008F0B7F">
              <w:rPr>
                <w:rFonts w:ascii="Arial" w:hAnsi="Arial" w:cs="Arial"/>
                <w:b/>
              </w:rPr>
              <w:lastRenderedPageBreak/>
              <w:t>permanent residents of the Client’s country), in connection with the carrying out of the Services;</w:t>
            </w:r>
          </w:p>
          <w:p w14:paraId="00DA3589" w14:textId="77777777" w:rsidR="00C0684F" w:rsidRPr="008F0B7F" w:rsidRDefault="00C0684F" w:rsidP="00C0684F">
            <w:pPr>
              <w:tabs>
                <w:tab w:val="left" w:pos="540"/>
              </w:tabs>
              <w:spacing w:after="180"/>
              <w:ind w:left="540" w:right="-72" w:hanging="540"/>
              <w:jc w:val="both"/>
              <w:rPr>
                <w:rFonts w:ascii="Arial" w:hAnsi="Arial" w:cs="Arial"/>
              </w:rPr>
            </w:pPr>
            <w:r w:rsidRPr="008F0B7F">
              <w:rPr>
                <w:rFonts w:ascii="Arial" w:hAnsi="Arial" w:cs="Arial"/>
                <w:b/>
              </w:rPr>
              <w:t>(b)</w:t>
            </w:r>
            <w:r w:rsidRPr="008F0B7F">
              <w:rPr>
                <w:rFonts w:ascii="Arial" w:hAnsi="Arial" w:cs="Arial"/>
                <w:b/>
              </w:rPr>
              <w:tab/>
              <w:t xml:space="preserve">any equipment, materials and supplies brought into the Client’s country by the Consultant or Sub-consultants </w:t>
            </w:r>
            <w:proofErr w:type="gramStart"/>
            <w:r w:rsidRPr="008F0B7F">
              <w:rPr>
                <w:rFonts w:ascii="Arial" w:hAnsi="Arial" w:cs="Arial"/>
                <w:b/>
              </w:rPr>
              <w:t>for the purpose of</w:t>
            </w:r>
            <w:proofErr w:type="gramEnd"/>
            <w:r w:rsidRPr="008F0B7F">
              <w:rPr>
                <w:rFonts w:ascii="Arial" w:hAnsi="Arial" w:cs="Arial"/>
                <w:b/>
              </w:rPr>
              <w:t xml:space="preserve"> carrying out the Services and which, after having been brought into such territories, will be subsequently withdrawn by them;</w:t>
            </w:r>
          </w:p>
          <w:p w14:paraId="4E447F8B" w14:textId="77777777" w:rsidR="00C0684F" w:rsidRPr="008F0B7F" w:rsidRDefault="00C0684F" w:rsidP="00C0684F">
            <w:pPr>
              <w:tabs>
                <w:tab w:val="left" w:pos="540"/>
              </w:tabs>
              <w:spacing w:after="180"/>
              <w:ind w:left="540" w:right="-72" w:hanging="540"/>
              <w:jc w:val="both"/>
              <w:rPr>
                <w:rFonts w:ascii="Arial" w:hAnsi="Arial" w:cs="Arial"/>
                <w:b/>
              </w:rPr>
            </w:pPr>
            <w:r w:rsidRPr="008F0B7F">
              <w:rPr>
                <w:rFonts w:ascii="Arial" w:hAnsi="Arial" w:cs="Arial"/>
                <w:b/>
              </w:rPr>
              <w:t>(c)</w:t>
            </w:r>
            <w:r w:rsidRPr="008F0B7F">
              <w:rPr>
                <w:rFonts w:ascii="Arial" w:hAnsi="Arial" w:cs="Arial"/>
                <w:b/>
              </w:rPr>
              <w:tab/>
              <w:t xml:space="preserve">any equipment imported </w:t>
            </w:r>
            <w:proofErr w:type="gramStart"/>
            <w:r w:rsidRPr="008F0B7F">
              <w:rPr>
                <w:rFonts w:ascii="Arial" w:hAnsi="Arial" w:cs="Arial"/>
                <w:b/>
              </w:rPr>
              <w:t>for the purpose of</w:t>
            </w:r>
            <w:proofErr w:type="gramEnd"/>
            <w:r w:rsidRPr="008F0B7F">
              <w:rPr>
                <w:rFonts w:ascii="Arial" w:hAnsi="Arial" w:cs="Arial"/>
                <w:b/>
              </w:rPr>
              <w:t xml:space="preserve"> carrying out the Services and paid for out of funds provided by the Client and which is treated as property of the Client;</w:t>
            </w:r>
          </w:p>
          <w:p w14:paraId="34DDC8DF" w14:textId="77777777" w:rsidR="00C0684F" w:rsidRPr="008F0B7F" w:rsidRDefault="00C0684F" w:rsidP="00C0684F">
            <w:pPr>
              <w:tabs>
                <w:tab w:val="left" w:pos="540"/>
              </w:tabs>
              <w:spacing w:after="180"/>
              <w:ind w:left="540" w:right="-72" w:hanging="540"/>
              <w:jc w:val="both"/>
              <w:rPr>
                <w:rFonts w:ascii="Arial" w:hAnsi="Arial" w:cs="Arial"/>
                <w:b/>
              </w:rPr>
            </w:pPr>
            <w:r w:rsidRPr="008F0B7F">
              <w:rPr>
                <w:rFonts w:ascii="Arial" w:hAnsi="Arial" w:cs="Arial"/>
                <w:b/>
              </w:rPr>
              <w:t>(d)</w:t>
            </w:r>
            <w:r w:rsidRPr="008F0B7F">
              <w:rPr>
                <w:rFonts w:ascii="Arial" w:hAnsi="Arial" w:cs="Arial"/>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8F0B7F">
              <w:rPr>
                <w:rFonts w:ascii="Arial" w:hAnsi="Arial" w:cs="Arial"/>
              </w:rPr>
              <w:t xml:space="preserve"> </w:t>
            </w:r>
            <w:r w:rsidRPr="008F0B7F">
              <w:rPr>
                <w:rFonts w:ascii="Arial" w:hAnsi="Arial" w:cs="Arial"/>
                <w:b/>
              </w:rPr>
              <w:t>subsequently be withdrawn by them upon their respective departure from the Client’s country, provided that:</w:t>
            </w:r>
          </w:p>
          <w:p w14:paraId="3B6FDBFE" w14:textId="77777777" w:rsidR="00C0684F" w:rsidRPr="008F0B7F" w:rsidRDefault="000F6630" w:rsidP="000F6630">
            <w:pPr>
              <w:tabs>
                <w:tab w:val="left" w:pos="1080"/>
              </w:tabs>
              <w:ind w:left="1080" w:right="-72"/>
              <w:jc w:val="both"/>
              <w:rPr>
                <w:rFonts w:ascii="Arial" w:hAnsi="Arial" w:cs="Arial"/>
                <w:b/>
              </w:rPr>
            </w:pPr>
            <w:r w:rsidRPr="008F0B7F">
              <w:rPr>
                <w:rFonts w:ascii="Arial" w:hAnsi="Arial" w:cs="Arial"/>
                <w:b/>
              </w:rPr>
              <w:t>(</w:t>
            </w:r>
            <w:proofErr w:type="spellStart"/>
            <w:r w:rsidRPr="008F0B7F">
              <w:rPr>
                <w:rFonts w:ascii="Arial" w:hAnsi="Arial" w:cs="Arial"/>
                <w:b/>
              </w:rPr>
              <w:t>i</w:t>
            </w:r>
            <w:proofErr w:type="spellEnd"/>
            <w:r w:rsidRPr="008F0B7F">
              <w:rPr>
                <w:rFonts w:ascii="Arial" w:hAnsi="Arial" w:cs="Arial"/>
                <w:b/>
              </w:rPr>
              <w:t xml:space="preserve">) </w:t>
            </w:r>
            <w:r w:rsidR="00C0684F" w:rsidRPr="008F0B7F">
              <w:rPr>
                <w:rFonts w:ascii="Arial" w:hAnsi="Arial" w:cs="Arial"/>
                <w:b/>
              </w:rPr>
              <w:t>the Consultant, Sub-consultants and experts shall follow the usual customs procedures of the Client’s country in importing property into the Client’s country; and</w:t>
            </w:r>
          </w:p>
          <w:p w14:paraId="4D5775F7" w14:textId="77777777" w:rsidR="00C0684F" w:rsidRPr="008F0B7F" w:rsidRDefault="00C0684F" w:rsidP="00C0684F">
            <w:pPr>
              <w:tabs>
                <w:tab w:val="left" w:pos="1080"/>
              </w:tabs>
              <w:ind w:left="1980" w:right="-72" w:hanging="540"/>
              <w:jc w:val="both"/>
              <w:rPr>
                <w:rFonts w:ascii="Arial" w:hAnsi="Arial" w:cs="Arial"/>
                <w:b/>
              </w:rPr>
            </w:pPr>
          </w:p>
          <w:p w14:paraId="2F5564A4" w14:textId="77777777" w:rsidR="00C0684F" w:rsidRPr="008F0B7F" w:rsidRDefault="000F6630" w:rsidP="000F6630">
            <w:pPr>
              <w:tabs>
                <w:tab w:val="left" w:pos="540"/>
              </w:tabs>
              <w:spacing w:after="180"/>
              <w:ind w:left="1080" w:right="-72"/>
              <w:jc w:val="both"/>
              <w:rPr>
                <w:rFonts w:ascii="Arial" w:hAnsi="Arial" w:cs="Arial"/>
              </w:rPr>
            </w:pPr>
            <w:r w:rsidRPr="008F0B7F">
              <w:rPr>
                <w:rFonts w:ascii="Arial" w:hAnsi="Arial" w:cs="Arial"/>
                <w:b/>
              </w:rPr>
              <w:t xml:space="preserve">(ii) </w:t>
            </w:r>
            <w:r w:rsidR="00C0684F" w:rsidRPr="008F0B7F">
              <w:rPr>
                <w:rFonts w:ascii="Arial" w:hAnsi="Arial" w:cs="Arial"/>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tc>
      </w:tr>
      <w:tr w:rsidR="00C0684F" w:rsidRPr="008F0B7F" w14:paraId="6C630821" w14:textId="77777777" w:rsidTr="00C0684F">
        <w:tc>
          <w:tcPr>
            <w:tcW w:w="1980" w:type="dxa"/>
            <w:tcMar>
              <w:top w:w="85" w:type="dxa"/>
              <w:bottom w:w="142" w:type="dxa"/>
              <w:right w:w="170" w:type="dxa"/>
            </w:tcMar>
          </w:tcPr>
          <w:p w14:paraId="53E318A6" w14:textId="77777777" w:rsidR="00C0684F" w:rsidRPr="008F0B7F" w:rsidRDefault="00C0684F" w:rsidP="00C0684F">
            <w:pPr>
              <w:numPr>
                <w:ilvl w:val="12"/>
                <w:numId w:val="0"/>
              </w:numPr>
              <w:rPr>
                <w:rFonts w:ascii="Arial" w:hAnsi="Arial" w:cs="Arial"/>
                <w:b/>
                <w:spacing w:val="-3"/>
              </w:rPr>
            </w:pPr>
            <w:r w:rsidRPr="008F0B7F">
              <w:rPr>
                <w:rFonts w:ascii="Arial" w:hAnsi="Arial" w:cs="Arial"/>
                <w:b/>
                <w:spacing w:val="-3"/>
              </w:rPr>
              <w:lastRenderedPageBreak/>
              <w:t>41.2</w:t>
            </w:r>
          </w:p>
        </w:tc>
        <w:tc>
          <w:tcPr>
            <w:tcW w:w="7020" w:type="dxa"/>
            <w:tcMar>
              <w:top w:w="85" w:type="dxa"/>
              <w:bottom w:w="142" w:type="dxa"/>
              <w:right w:w="170" w:type="dxa"/>
            </w:tcMar>
          </w:tcPr>
          <w:p w14:paraId="4A358506" w14:textId="77777777" w:rsidR="00C0684F" w:rsidRPr="008F0B7F" w:rsidRDefault="00C0684F" w:rsidP="00C0684F">
            <w:pPr>
              <w:numPr>
                <w:ilvl w:val="12"/>
                <w:numId w:val="0"/>
              </w:numPr>
              <w:ind w:right="-72"/>
              <w:jc w:val="both"/>
              <w:rPr>
                <w:rFonts w:ascii="Arial" w:hAnsi="Arial" w:cs="Arial"/>
                <w:b/>
              </w:rPr>
            </w:pPr>
            <w:r w:rsidRPr="008F0B7F">
              <w:rPr>
                <w:rFonts w:ascii="Arial" w:hAnsi="Arial" w:cs="Arial"/>
                <w:b/>
              </w:rPr>
              <w:t>The payment schedule:</w:t>
            </w:r>
          </w:p>
          <w:p w14:paraId="023D2687" w14:textId="77777777" w:rsidR="00C0684F" w:rsidRPr="008F0B7F" w:rsidRDefault="00C0684F" w:rsidP="00C0684F">
            <w:pPr>
              <w:numPr>
                <w:ilvl w:val="12"/>
                <w:numId w:val="0"/>
              </w:numPr>
              <w:ind w:right="-72"/>
              <w:jc w:val="both"/>
              <w:rPr>
                <w:rFonts w:ascii="Arial" w:hAnsi="Arial" w:cs="Arial"/>
                <w:b/>
              </w:rPr>
            </w:pPr>
          </w:p>
          <w:p w14:paraId="7EFBB95E" w14:textId="77777777" w:rsidR="00C0684F" w:rsidRPr="008F0B7F" w:rsidRDefault="00C0684F" w:rsidP="00C0684F">
            <w:pPr>
              <w:numPr>
                <w:ilvl w:val="12"/>
                <w:numId w:val="0"/>
              </w:numPr>
              <w:ind w:right="-72"/>
              <w:jc w:val="both"/>
              <w:rPr>
                <w:rFonts w:ascii="Arial" w:hAnsi="Arial" w:cs="Arial"/>
                <w:b/>
                <w:i/>
              </w:rPr>
            </w:pPr>
            <w:r w:rsidRPr="008F0B7F">
              <w:rPr>
                <w:rFonts w:ascii="Arial" w:hAnsi="Arial" w:cs="Arial"/>
                <w:b/>
                <w:i/>
              </w:rPr>
              <w:t>[</w:t>
            </w:r>
            <w:r w:rsidRPr="008F0B7F">
              <w:rPr>
                <w:rFonts w:ascii="Arial" w:hAnsi="Arial" w:cs="Arial"/>
                <w:i/>
              </w:rPr>
              <w:t xml:space="preserve">Payment of </w:t>
            </w:r>
            <w:proofErr w:type="spellStart"/>
            <w:r w:rsidRPr="008F0B7F">
              <w:rPr>
                <w:rFonts w:ascii="Arial" w:hAnsi="Arial" w:cs="Arial"/>
                <w:i/>
              </w:rPr>
              <w:t>installments</w:t>
            </w:r>
            <w:proofErr w:type="spellEnd"/>
            <w:r w:rsidRPr="008F0B7F">
              <w:rPr>
                <w:rFonts w:ascii="Arial" w:hAnsi="Arial" w:cs="Arial"/>
                <w:i/>
              </w:rPr>
              <w:t xml:space="preserve"> shall be linked to the deliverables specified in the Terms of Reference in Appendix A</w:t>
            </w:r>
            <w:r w:rsidRPr="008F0B7F">
              <w:rPr>
                <w:rFonts w:ascii="Arial" w:hAnsi="Arial" w:cs="Arial"/>
                <w:b/>
                <w:i/>
              </w:rPr>
              <w:t>]</w:t>
            </w:r>
          </w:p>
          <w:p w14:paraId="1A03516D" w14:textId="77777777" w:rsidR="00C0684F" w:rsidRPr="008F0B7F" w:rsidRDefault="00C0684F" w:rsidP="00C0684F">
            <w:pPr>
              <w:numPr>
                <w:ilvl w:val="12"/>
                <w:numId w:val="0"/>
              </w:numPr>
              <w:ind w:right="-72"/>
              <w:jc w:val="both"/>
              <w:rPr>
                <w:rFonts w:ascii="Arial" w:hAnsi="Arial" w:cs="Arial"/>
                <w:b/>
              </w:rPr>
            </w:pPr>
          </w:p>
          <w:p w14:paraId="0C5779F9" w14:textId="77777777" w:rsidR="00C0684F" w:rsidRPr="008F0B7F" w:rsidRDefault="00C0684F" w:rsidP="00C0684F">
            <w:pPr>
              <w:numPr>
                <w:ilvl w:val="12"/>
                <w:numId w:val="0"/>
              </w:numPr>
              <w:ind w:right="-72"/>
              <w:jc w:val="both"/>
              <w:rPr>
                <w:rFonts w:ascii="Arial" w:hAnsi="Arial" w:cs="Arial"/>
                <w:i/>
              </w:rPr>
            </w:pPr>
            <w:r w:rsidRPr="008F0B7F">
              <w:rPr>
                <w:rFonts w:ascii="Arial" w:hAnsi="Arial" w:cs="Arial"/>
                <w:b/>
              </w:rPr>
              <w:t>1</w:t>
            </w:r>
            <w:r w:rsidRPr="008F0B7F">
              <w:rPr>
                <w:rFonts w:ascii="Arial" w:hAnsi="Arial" w:cs="Arial"/>
                <w:b/>
                <w:vertAlign w:val="superscript"/>
              </w:rPr>
              <w:t>st</w:t>
            </w:r>
            <w:r w:rsidRPr="008F0B7F">
              <w:rPr>
                <w:rFonts w:ascii="Arial" w:hAnsi="Arial" w:cs="Arial"/>
                <w:b/>
              </w:rPr>
              <w:t xml:space="preserve"> payment: </w:t>
            </w:r>
            <w:r w:rsidRPr="008F0B7F">
              <w:rPr>
                <w:rFonts w:ascii="Arial" w:hAnsi="Arial" w:cs="Arial"/>
                <w:i/>
              </w:rPr>
              <w:t xml:space="preserve">[insert the amount of the </w:t>
            </w:r>
            <w:proofErr w:type="spellStart"/>
            <w:r w:rsidRPr="008F0B7F">
              <w:rPr>
                <w:rFonts w:ascii="Arial" w:hAnsi="Arial" w:cs="Arial"/>
                <w:i/>
              </w:rPr>
              <w:t>installment</w:t>
            </w:r>
            <w:proofErr w:type="spellEnd"/>
            <w:r w:rsidRPr="008F0B7F">
              <w:rPr>
                <w:rFonts w:ascii="Arial" w:hAnsi="Arial" w:cs="Arial"/>
                <w:i/>
              </w:rPr>
              <w:t>, percentage of the total Contract price, and the currency. If the first payment is an advance payment, it shall be made against the bank guarantee for the same amount as per GCC 41.2.1]</w:t>
            </w:r>
          </w:p>
          <w:p w14:paraId="12EF01DA" w14:textId="77777777" w:rsidR="00C0684F" w:rsidRPr="008F0B7F" w:rsidRDefault="00C0684F" w:rsidP="00C0684F">
            <w:pPr>
              <w:numPr>
                <w:ilvl w:val="12"/>
                <w:numId w:val="0"/>
              </w:numPr>
              <w:ind w:right="-72"/>
              <w:jc w:val="both"/>
              <w:rPr>
                <w:rFonts w:ascii="Arial" w:hAnsi="Arial" w:cs="Arial"/>
                <w:b/>
              </w:rPr>
            </w:pPr>
            <w:r w:rsidRPr="008F0B7F">
              <w:rPr>
                <w:rFonts w:ascii="Arial" w:hAnsi="Arial" w:cs="Arial"/>
                <w:b/>
              </w:rPr>
              <w:lastRenderedPageBreak/>
              <w:t>2</w:t>
            </w:r>
            <w:r w:rsidRPr="008F0B7F">
              <w:rPr>
                <w:rFonts w:ascii="Arial" w:hAnsi="Arial" w:cs="Arial"/>
                <w:b/>
                <w:vertAlign w:val="superscript"/>
              </w:rPr>
              <w:t>nd</w:t>
            </w:r>
            <w:r w:rsidRPr="008F0B7F">
              <w:rPr>
                <w:rFonts w:ascii="Arial" w:hAnsi="Arial" w:cs="Arial"/>
                <w:b/>
              </w:rPr>
              <w:t xml:space="preserve"> payment: ________________</w:t>
            </w:r>
          </w:p>
          <w:p w14:paraId="7626CB1A" w14:textId="77777777" w:rsidR="00C0684F" w:rsidRPr="008F0B7F" w:rsidRDefault="00C0684F" w:rsidP="00C0684F">
            <w:pPr>
              <w:numPr>
                <w:ilvl w:val="12"/>
                <w:numId w:val="0"/>
              </w:numPr>
              <w:ind w:right="-72"/>
              <w:jc w:val="both"/>
              <w:rPr>
                <w:rFonts w:ascii="Arial" w:hAnsi="Arial" w:cs="Arial"/>
                <w:b/>
              </w:rPr>
            </w:pPr>
            <w:r w:rsidRPr="008F0B7F">
              <w:rPr>
                <w:rFonts w:ascii="Arial" w:hAnsi="Arial" w:cs="Arial"/>
                <w:b/>
              </w:rPr>
              <w:t>……………:__________________</w:t>
            </w:r>
          </w:p>
          <w:p w14:paraId="494AAC84" w14:textId="77777777" w:rsidR="00C0684F" w:rsidRPr="008F0B7F" w:rsidRDefault="00C0684F" w:rsidP="00C0684F">
            <w:pPr>
              <w:numPr>
                <w:ilvl w:val="12"/>
                <w:numId w:val="0"/>
              </w:numPr>
              <w:ind w:right="-72"/>
              <w:jc w:val="both"/>
              <w:rPr>
                <w:rFonts w:ascii="Arial" w:hAnsi="Arial" w:cs="Arial"/>
                <w:b/>
              </w:rPr>
            </w:pPr>
            <w:r w:rsidRPr="008F0B7F">
              <w:rPr>
                <w:rFonts w:ascii="Arial" w:hAnsi="Arial" w:cs="Arial"/>
                <w:b/>
              </w:rPr>
              <w:t>Final payment: ________________</w:t>
            </w:r>
          </w:p>
          <w:p w14:paraId="50C91866" w14:textId="77777777" w:rsidR="00C0684F" w:rsidRPr="008F0B7F" w:rsidRDefault="00C0684F" w:rsidP="00C0684F">
            <w:pPr>
              <w:numPr>
                <w:ilvl w:val="12"/>
                <w:numId w:val="0"/>
              </w:numPr>
              <w:ind w:right="-72"/>
              <w:jc w:val="both"/>
              <w:rPr>
                <w:rFonts w:ascii="Arial" w:hAnsi="Arial" w:cs="Arial"/>
                <w:b/>
              </w:rPr>
            </w:pPr>
          </w:p>
          <w:p w14:paraId="4DB9CFBB" w14:textId="77777777" w:rsidR="00C0684F" w:rsidRPr="008F0B7F" w:rsidRDefault="00C0684F" w:rsidP="00C0684F">
            <w:pPr>
              <w:numPr>
                <w:ilvl w:val="12"/>
                <w:numId w:val="0"/>
              </w:numPr>
              <w:ind w:right="-72"/>
              <w:jc w:val="both"/>
              <w:rPr>
                <w:rFonts w:ascii="Arial" w:hAnsi="Arial" w:cs="Arial"/>
                <w:b/>
                <w:i/>
              </w:rPr>
            </w:pPr>
            <w:r w:rsidRPr="008F0B7F">
              <w:rPr>
                <w:rFonts w:ascii="Arial" w:hAnsi="Arial" w:cs="Arial"/>
                <w:i/>
              </w:rPr>
              <w:t xml:space="preserve">[Total sum of all </w:t>
            </w:r>
            <w:proofErr w:type="spellStart"/>
            <w:r w:rsidRPr="008F0B7F">
              <w:rPr>
                <w:rFonts w:ascii="Arial" w:hAnsi="Arial" w:cs="Arial"/>
                <w:i/>
              </w:rPr>
              <w:t>installments</w:t>
            </w:r>
            <w:proofErr w:type="spellEnd"/>
            <w:r w:rsidRPr="008F0B7F">
              <w:rPr>
                <w:rFonts w:ascii="Arial" w:hAnsi="Arial" w:cs="Arial"/>
                <w:i/>
              </w:rPr>
              <w:t xml:space="preserve"> shall not exceed the Contract price set up in SCC38.1.]</w:t>
            </w:r>
          </w:p>
        </w:tc>
      </w:tr>
      <w:tr w:rsidR="00C0684F" w:rsidRPr="008F0B7F" w14:paraId="41CA40EB" w14:textId="77777777" w:rsidTr="00C0684F">
        <w:tc>
          <w:tcPr>
            <w:tcW w:w="1980" w:type="dxa"/>
            <w:tcMar>
              <w:top w:w="85" w:type="dxa"/>
              <w:bottom w:w="142" w:type="dxa"/>
              <w:right w:w="170" w:type="dxa"/>
            </w:tcMar>
          </w:tcPr>
          <w:p w14:paraId="2E3BD9F8" w14:textId="77777777" w:rsidR="00C0684F" w:rsidRPr="008F0B7F" w:rsidRDefault="00C0684F" w:rsidP="00C0684F">
            <w:pPr>
              <w:numPr>
                <w:ilvl w:val="12"/>
                <w:numId w:val="0"/>
              </w:numPr>
              <w:rPr>
                <w:rFonts w:ascii="Arial" w:hAnsi="Arial" w:cs="Arial"/>
                <w:b/>
                <w:spacing w:val="-3"/>
              </w:rPr>
            </w:pPr>
            <w:r w:rsidRPr="008F0B7F">
              <w:rPr>
                <w:rFonts w:ascii="Arial" w:hAnsi="Arial" w:cs="Arial"/>
                <w:b/>
                <w:spacing w:val="-3"/>
              </w:rPr>
              <w:lastRenderedPageBreak/>
              <w:t xml:space="preserve">41.2.1  </w:t>
            </w:r>
          </w:p>
        </w:tc>
        <w:tc>
          <w:tcPr>
            <w:tcW w:w="7020" w:type="dxa"/>
            <w:tcMar>
              <w:top w:w="85" w:type="dxa"/>
              <w:bottom w:w="142" w:type="dxa"/>
              <w:right w:w="170" w:type="dxa"/>
            </w:tcMar>
          </w:tcPr>
          <w:p w14:paraId="4925BBDC" w14:textId="77777777" w:rsidR="00C0684F" w:rsidRPr="008F0B7F" w:rsidRDefault="00C0684F" w:rsidP="00C0684F">
            <w:pPr>
              <w:numPr>
                <w:ilvl w:val="12"/>
                <w:numId w:val="0"/>
              </w:numPr>
              <w:ind w:right="-72"/>
              <w:jc w:val="both"/>
              <w:rPr>
                <w:rFonts w:ascii="Arial" w:hAnsi="Arial" w:cs="Arial"/>
                <w:i/>
              </w:rPr>
            </w:pPr>
            <w:r w:rsidRPr="008F0B7F">
              <w:rPr>
                <w:rFonts w:ascii="Arial" w:hAnsi="Arial" w:cs="Arial"/>
                <w:i/>
              </w:rPr>
              <w:t>[The advance payment could be in either the foreign currency, or the local currency, or both; select the correct wording in the Clause here below. The advance bank payment guarantee should be in the same currency(</w:t>
            </w:r>
            <w:proofErr w:type="spellStart"/>
            <w:r w:rsidRPr="008F0B7F">
              <w:rPr>
                <w:rFonts w:ascii="Arial" w:hAnsi="Arial" w:cs="Arial"/>
                <w:i/>
              </w:rPr>
              <w:t>ies</w:t>
            </w:r>
            <w:proofErr w:type="spellEnd"/>
            <w:r w:rsidRPr="008F0B7F">
              <w:rPr>
                <w:rFonts w:ascii="Arial" w:hAnsi="Arial" w:cs="Arial"/>
                <w:i/>
              </w:rPr>
              <w:t>)]</w:t>
            </w:r>
          </w:p>
          <w:p w14:paraId="47A4CCAD" w14:textId="77777777" w:rsidR="00C0684F" w:rsidRPr="008F0B7F" w:rsidRDefault="00C0684F" w:rsidP="00C0684F">
            <w:pPr>
              <w:numPr>
                <w:ilvl w:val="12"/>
                <w:numId w:val="0"/>
              </w:numPr>
              <w:ind w:right="-72"/>
              <w:jc w:val="both"/>
              <w:rPr>
                <w:rFonts w:ascii="Arial" w:hAnsi="Arial" w:cs="Arial"/>
                <w:iCs/>
              </w:rPr>
            </w:pPr>
          </w:p>
          <w:p w14:paraId="184CD5F4" w14:textId="77777777" w:rsidR="00C0684F" w:rsidRPr="008F0B7F" w:rsidRDefault="00C0684F" w:rsidP="00C0684F">
            <w:pPr>
              <w:numPr>
                <w:ilvl w:val="12"/>
                <w:numId w:val="0"/>
              </w:numPr>
              <w:ind w:right="-72"/>
              <w:jc w:val="both"/>
              <w:rPr>
                <w:rFonts w:ascii="Arial" w:hAnsi="Arial" w:cs="Arial"/>
              </w:rPr>
            </w:pPr>
            <w:r w:rsidRPr="008F0B7F">
              <w:rPr>
                <w:rFonts w:ascii="Arial" w:hAnsi="Arial" w:cs="Arial"/>
              </w:rPr>
              <w:t>The following provisions shall apply to the advance payment and the advance bank payment guarantee:</w:t>
            </w:r>
          </w:p>
          <w:p w14:paraId="56B8A198" w14:textId="77777777" w:rsidR="00C0684F" w:rsidRPr="008F0B7F" w:rsidRDefault="00C0684F" w:rsidP="00C0684F">
            <w:pPr>
              <w:numPr>
                <w:ilvl w:val="12"/>
                <w:numId w:val="0"/>
              </w:numPr>
              <w:ind w:right="-72"/>
              <w:jc w:val="both"/>
              <w:rPr>
                <w:rFonts w:ascii="Arial" w:hAnsi="Arial" w:cs="Arial"/>
              </w:rPr>
            </w:pPr>
          </w:p>
          <w:p w14:paraId="041C27A7" w14:textId="77777777" w:rsidR="00C0684F" w:rsidRPr="008F0B7F" w:rsidRDefault="00C0684F" w:rsidP="00C0684F">
            <w:pPr>
              <w:numPr>
                <w:ilvl w:val="12"/>
                <w:numId w:val="0"/>
              </w:numPr>
              <w:tabs>
                <w:tab w:val="left" w:pos="540"/>
              </w:tabs>
              <w:ind w:left="540" w:right="-72" w:hanging="540"/>
              <w:jc w:val="both"/>
              <w:rPr>
                <w:rFonts w:ascii="Arial" w:hAnsi="Arial" w:cs="Arial"/>
              </w:rPr>
            </w:pPr>
            <w:r w:rsidRPr="008F0B7F">
              <w:rPr>
                <w:rFonts w:ascii="Arial" w:hAnsi="Arial" w:cs="Arial"/>
              </w:rPr>
              <w:t>(1)</w:t>
            </w:r>
            <w:r w:rsidRPr="008F0B7F">
              <w:rPr>
                <w:rFonts w:ascii="Arial" w:hAnsi="Arial" w:cs="Arial"/>
              </w:rPr>
              <w:tab/>
              <w:t xml:space="preserve">An advance payment [of </w:t>
            </w:r>
            <w:r w:rsidRPr="008F0B7F">
              <w:rPr>
                <w:rFonts w:ascii="Arial" w:hAnsi="Arial" w:cs="Arial"/>
                <w:i/>
              </w:rPr>
              <w:t>[insert amount]</w:t>
            </w:r>
            <w:r w:rsidRPr="008F0B7F">
              <w:rPr>
                <w:rFonts w:ascii="Arial" w:hAnsi="Arial" w:cs="Arial"/>
              </w:rPr>
              <w:t xml:space="preserve"> in foreign currency] [and of </w:t>
            </w:r>
            <w:r w:rsidRPr="008F0B7F">
              <w:rPr>
                <w:rFonts w:ascii="Arial" w:hAnsi="Arial" w:cs="Arial"/>
                <w:i/>
              </w:rPr>
              <w:t>[insert amount]</w:t>
            </w:r>
            <w:r w:rsidRPr="008F0B7F">
              <w:rPr>
                <w:rFonts w:ascii="Arial" w:hAnsi="Arial" w:cs="Arial"/>
              </w:rPr>
              <w:t xml:space="preserve"> in local currency] shall be made within </w:t>
            </w:r>
            <w:r w:rsidRPr="008F0B7F">
              <w:rPr>
                <w:rFonts w:ascii="Arial" w:hAnsi="Arial" w:cs="Arial"/>
                <w:i/>
              </w:rPr>
              <w:t>[insert number]</w:t>
            </w:r>
            <w:r w:rsidRPr="008F0B7F">
              <w:rPr>
                <w:rFonts w:ascii="Arial" w:hAnsi="Arial" w:cs="Arial"/>
              </w:rPr>
              <w:t xml:space="preserve"> days after the receipt of an advance bank payment guarantee by the </w:t>
            </w:r>
            <w:r w:rsidR="00065566" w:rsidRPr="008F0B7F">
              <w:rPr>
                <w:rFonts w:ascii="Arial" w:hAnsi="Arial" w:cs="Arial"/>
              </w:rPr>
              <w:t>Client. The</w:t>
            </w:r>
            <w:r w:rsidRPr="008F0B7F">
              <w:rPr>
                <w:rFonts w:ascii="Arial" w:hAnsi="Arial" w:cs="Arial"/>
              </w:rPr>
              <w:t xml:space="preserve"> advance payment will be set off by the Client in equal portions against [list the payments against which the advance is offset].</w:t>
            </w:r>
          </w:p>
          <w:p w14:paraId="4729E691" w14:textId="77777777" w:rsidR="00C0684F" w:rsidRPr="008F0B7F" w:rsidRDefault="00C0684F" w:rsidP="00C0684F">
            <w:pPr>
              <w:numPr>
                <w:ilvl w:val="12"/>
                <w:numId w:val="0"/>
              </w:numPr>
              <w:tabs>
                <w:tab w:val="left" w:pos="540"/>
              </w:tabs>
              <w:ind w:left="540" w:right="-72" w:hanging="540"/>
              <w:jc w:val="both"/>
              <w:rPr>
                <w:rFonts w:ascii="Arial" w:hAnsi="Arial" w:cs="Arial"/>
              </w:rPr>
            </w:pPr>
          </w:p>
          <w:p w14:paraId="2D7F2BA8" w14:textId="77777777" w:rsidR="00C0684F" w:rsidRPr="008F0B7F" w:rsidRDefault="00C0684F" w:rsidP="00C0684F">
            <w:pPr>
              <w:numPr>
                <w:ilvl w:val="12"/>
                <w:numId w:val="0"/>
              </w:numPr>
              <w:tabs>
                <w:tab w:val="left" w:pos="540"/>
              </w:tabs>
              <w:ind w:left="540" w:right="-72" w:hanging="540"/>
              <w:jc w:val="both"/>
              <w:rPr>
                <w:rFonts w:ascii="Arial" w:hAnsi="Arial" w:cs="Arial"/>
              </w:rPr>
            </w:pPr>
            <w:r w:rsidRPr="008F0B7F">
              <w:rPr>
                <w:rFonts w:ascii="Arial" w:hAnsi="Arial" w:cs="Arial"/>
              </w:rPr>
              <w:t>(2)</w:t>
            </w:r>
            <w:r w:rsidRPr="008F0B7F">
              <w:rPr>
                <w:rFonts w:ascii="Arial" w:hAnsi="Arial" w:cs="Arial"/>
              </w:rPr>
              <w:tab/>
              <w:t>The advance bank payment guarantee shall be in the amount and in the currency of the currency(</w:t>
            </w:r>
            <w:proofErr w:type="spellStart"/>
            <w:r w:rsidRPr="008F0B7F">
              <w:rPr>
                <w:rFonts w:ascii="Arial" w:hAnsi="Arial" w:cs="Arial"/>
              </w:rPr>
              <w:t>ies</w:t>
            </w:r>
            <w:proofErr w:type="spellEnd"/>
            <w:r w:rsidRPr="008F0B7F">
              <w:rPr>
                <w:rFonts w:ascii="Arial" w:hAnsi="Arial" w:cs="Arial"/>
              </w:rPr>
              <w:t>) of the advance payment.</w:t>
            </w:r>
          </w:p>
          <w:p w14:paraId="02BAA3DA" w14:textId="77777777" w:rsidR="00C0684F" w:rsidRPr="008F0B7F" w:rsidRDefault="00C0684F" w:rsidP="00C0684F">
            <w:pPr>
              <w:numPr>
                <w:ilvl w:val="12"/>
                <w:numId w:val="0"/>
              </w:numPr>
              <w:tabs>
                <w:tab w:val="left" w:pos="540"/>
              </w:tabs>
              <w:ind w:left="540" w:right="-72" w:hanging="540"/>
              <w:jc w:val="both"/>
              <w:rPr>
                <w:rFonts w:ascii="Arial" w:hAnsi="Arial" w:cs="Arial"/>
              </w:rPr>
            </w:pPr>
          </w:p>
          <w:p w14:paraId="4D2C912D" w14:textId="77777777" w:rsidR="00C0684F" w:rsidRPr="008F0B7F" w:rsidRDefault="00C0684F" w:rsidP="00C0684F">
            <w:pPr>
              <w:numPr>
                <w:ilvl w:val="12"/>
                <w:numId w:val="0"/>
              </w:numPr>
              <w:tabs>
                <w:tab w:val="left" w:pos="540"/>
              </w:tabs>
              <w:ind w:left="540" w:right="-72" w:hanging="540"/>
              <w:jc w:val="both"/>
              <w:rPr>
                <w:rFonts w:ascii="Arial" w:hAnsi="Arial" w:cs="Arial"/>
                <w:b/>
                <w:i/>
              </w:rPr>
            </w:pPr>
            <w:r w:rsidRPr="008F0B7F">
              <w:rPr>
                <w:rFonts w:ascii="Arial" w:hAnsi="Arial" w:cs="Arial"/>
              </w:rPr>
              <w:t xml:space="preserve">(3)  The bank guarantee will be released when the advance payment has been fully set off. </w:t>
            </w:r>
          </w:p>
        </w:tc>
      </w:tr>
      <w:tr w:rsidR="00C0684F" w:rsidRPr="008F0B7F" w14:paraId="0DC11D5B" w14:textId="77777777" w:rsidTr="00C0684F">
        <w:tc>
          <w:tcPr>
            <w:tcW w:w="1980" w:type="dxa"/>
            <w:tcMar>
              <w:top w:w="85" w:type="dxa"/>
              <w:bottom w:w="142" w:type="dxa"/>
              <w:right w:w="170" w:type="dxa"/>
            </w:tcMar>
          </w:tcPr>
          <w:p w14:paraId="0729527D" w14:textId="77777777" w:rsidR="00C0684F" w:rsidRPr="008F0B7F" w:rsidRDefault="00C0684F" w:rsidP="00C0684F">
            <w:pPr>
              <w:numPr>
                <w:ilvl w:val="12"/>
                <w:numId w:val="0"/>
              </w:numPr>
              <w:rPr>
                <w:rFonts w:ascii="Arial" w:hAnsi="Arial" w:cs="Arial"/>
                <w:b/>
                <w:spacing w:val="-3"/>
              </w:rPr>
            </w:pPr>
            <w:r w:rsidRPr="008F0B7F">
              <w:rPr>
                <w:rFonts w:ascii="Arial" w:hAnsi="Arial" w:cs="Arial"/>
                <w:b/>
                <w:spacing w:val="-3"/>
              </w:rPr>
              <w:t>41.2.4</w:t>
            </w:r>
          </w:p>
        </w:tc>
        <w:tc>
          <w:tcPr>
            <w:tcW w:w="7020" w:type="dxa"/>
            <w:tcMar>
              <w:top w:w="85" w:type="dxa"/>
              <w:bottom w:w="142" w:type="dxa"/>
              <w:right w:w="170" w:type="dxa"/>
            </w:tcMar>
          </w:tcPr>
          <w:p w14:paraId="574E3417" w14:textId="77777777" w:rsidR="00C0684F" w:rsidRPr="008F0B7F" w:rsidRDefault="00C0684F" w:rsidP="00C0684F">
            <w:pPr>
              <w:numPr>
                <w:ilvl w:val="12"/>
                <w:numId w:val="0"/>
              </w:numPr>
              <w:ind w:right="-74"/>
              <w:jc w:val="both"/>
              <w:rPr>
                <w:rFonts w:ascii="Arial" w:hAnsi="Arial" w:cs="Arial"/>
                <w:b/>
              </w:rPr>
            </w:pPr>
            <w:r w:rsidRPr="008F0B7F">
              <w:rPr>
                <w:rFonts w:ascii="Arial" w:hAnsi="Arial" w:cs="Arial"/>
                <w:b/>
              </w:rPr>
              <w:t>The accounts are:</w:t>
            </w:r>
          </w:p>
          <w:p w14:paraId="6E313669" w14:textId="77777777" w:rsidR="00C0684F" w:rsidRPr="008F0B7F" w:rsidRDefault="00C0684F" w:rsidP="00C0684F">
            <w:pPr>
              <w:numPr>
                <w:ilvl w:val="12"/>
                <w:numId w:val="0"/>
              </w:numPr>
              <w:ind w:right="-74"/>
              <w:jc w:val="both"/>
              <w:rPr>
                <w:rFonts w:ascii="Arial" w:hAnsi="Arial" w:cs="Arial"/>
              </w:rPr>
            </w:pPr>
          </w:p>
          <w:p w14:paraId="71015519" w14:textId="77777777" w:rsidR="00C0684F" w:rsidRPr="008F0B7F" w:rsidRDefault="00C0684F" w:rsidP="00C0684F">
            <w:pPr>
              <w:numPr>
                <w:ilvl w:val="12"/>
                <w:numId w:val="0"/>
              </w:numPr>
              <w:ind w:left="51" w:right="-74"/>
              <w:jc w:val="both"/>
              <w:rPr>
                <w:rFonts w:ascii="Arial" w:hAnsi="Arial" w:cs="Arial"/>
              </w:rPr>
            </w:pPr>
            <w:r w:rsidRPr="008F0B7F">
              <w:rPr>
                <w:rFonts w:ascii="Arial" w:hAnsi="Arial" w:cs="Arial"/>
              </w:rPr>
              <w:t xml:space="preserve">for foreign currency: </w:t>
            </w:r>
            <w:r w:rsidRPr="008F0B7F">
              <w:rPr>
                <w:rFonts w:ascii="Arial" w:hAnsi="Arial" w:cs="Arial"/>
                <w:i/>
              </w:rPr>
              <w:t>[insert account]</w:t>
            </w:r>
            <w:r w:rsidRPr="008F0B7F">
              <w:rPr>
                <w:rFonts w:ascii="Arial" w:hAnsi="Arial" w:cs="Arial"/>
                <w:iCs/>
              </w:rPr>
              <w:t>.</w:t>
            </w:r>
          </w:p>
          <w:p w14:paraId="5B2AA321" w14:textId="77777777" w:rsidR="00C0684F" w:rsidRPr="008F0B7F" w:rsidRDefault="00C0684F" w:rsidP="00C0684F">
            <w:pPr>
              <w:numPr>
                <w:ilvl w:val="12"/>
                <w:numId w:val="0"/>
              </w:numPr>
              <w:ind w:left="51" w:right="-74"/>
              <w:jc w:val="both"/>
              <w:rPr>
                <w:rFonts w:ascii="Arial" w:hAnsi="Arial" w:cs="Arial"/>
              </w:rPr>
            </w:pPr>
            <w:r w:rsidRPr="008F0B7F">
              <w:rPr>
                <w:rFonts w:ascii="Arial" w:hAnsi="Arial" w:cs="Arial"/>
              </w:rPr>
              <w:t xml:space="preserve">for local currency: </w:t>
            </w:r>
            <w:r w:rsidRPr="008F0B7F">
              <w:rPr>
                <w:rFonts w:ascii="Arial" w:hAnsi="Arial" w:cs="Arial"/>
                <w:i/>
              </w:rPr>
              <w:t>[insert account]</w:t>
            </w:r>
            <w:r w:rsidRPr="008F0B7F">
              <w:rPr>
                <w:rFonts w:ascii="Arial" w:hAnsi="Arial" w:cs="Arial"/>
                <w:iCs/>
              </w:rPr>
              <w:t>.</w:t>
            </w:r>
          </w:p>
        </w:tc>
      </w:tr>
      <w:tr w:rsidR="00C0684F" w:rsidRPr="008F0B7F" w14:paraId="396AD185" w14:textId="77777777" w:rsidTr="00C0684F">
        <w:tc>
          <w:tcPr>
            <w:tcW w:w="1980" w:type="dxa"/>
            <w:tcMar>
              <w:top w:w="85" w:type="dxa"/>
              <w:bottom w:w="142" w:type="dxa"/>
              <w:right w:w="170" w:type="dxa"/>
            </w:tcMar>
          </w:tcPr>
          <w:p w14:paraId="448FE2E8" w14:textId="77777777" w:rsidR="00C0684F" w:rsidRPr="008F0B7F" w:rsidRDefault="00C0684F" w:rsidP="00C0684F">
            <w:pPr>
              <w:numPr>
                <w:ilvl w:val="12"/>
                <w:numId w:val="0"/>
              </w:numPr>
              <w:rPr>
                <w:rFonts w:ascii="Arial" w:hAnsi="Arial" w:cs="Arial"/>
                <w:b/>
                <w:bCs/>
              </w:rPr>
            </w:pPr>
            <w:r w:rsidRPr="008F0B7F">
              <w:rPr>
                <w:rFonts w:ascii="Arial" w:hAnsi="Arial" w:cs="Arial"/>
                <w:b/>
                <w:bCs/>
              </w:rPr>
              <w:t>42.1</w:t>
            </w:r>
          </w:p>
        </w:tc>
        <w:tc>
          <w:tcPr>
            <w:tcW w:w="7020" w:type="dxa"/>
            <w:tcMar>
              <w:top w:w="85" w:type="dxa"/>
              <w:bottom w:w="142" w:type="dxa"/>
              <w:right w:w="170" w:type="dxa"/>
            </w:tcMar>
          </w:tcPr>
          <w:p w14:paraId="5F00B69F" w14:textId="77777777" w:rsidR="00C0684F" w:rsidRPr="008F0B7F" w:rsidRDefault="00C0684F" w:rsidP="00F24B98">
            <w:pPr>
              <w:numPr>
                <w:ilvl w:val="12"/>
                <w:numId w:val="0"/>
              </w:numPr>
              <w:ind w:right="-74"/>
              <w:jc w:val="both"/>
              <w:rPr>
                <w:rFonts w:ascii="Arial" w:hAnsi="Arial" w:cs="Arial"/>
              </w:rPr>
            </w:pPr>
            <w:r w:rsidRPr="008F0B7F">
              <w:rPr>
                <w:rFonts w:ascii="Arial" w:hAnsi="Arial" w:cs="Arial"/>
                <w:b/>
              </w:rPr>
              <w:t>The interest rate is</w:t>
            </w:r>
            <w:r w:rsidRPr="008F0B7F">
              <w:rPr>
                <w:rFonts w:ascii="Arial" w:hAnsi="Arial" w:cs="Arial"/>
              </w:rPr>
              <w:t xml:space="preserve">: </w:t>
            </w:r>
            <w:r w:rsidRPr="008F0B7F">
              <w:rPr>
                <w:rFonts w:ascii="Arial" w:hAnsi="Arial" w:cs="Arial"/>
                <w:i/>
              </w:rPr>
              <w:t>[insert rate]</w:t>
            </w:r>
            <w:r w:rsidRPr="008F0B7F">
              <w:rPr>
                <w:rFonts w:ascii="Arial" w:hAnsi="Arial" w:cs="Arial"/>
                <w:iCs/>
              </w:rPr>
              <w:t>.</w:t>
            </w:r>
          </w:p>
        </w:tc>
      </w:tr>
      <w:tr w:rsidR="00C0684F" w:rsidRPr="008F0B7F" w14:paraId="4CDECD98" w14:textId="77777777" w:rsidTr="00C0684F">
        <w:tc>
          <w:tcPr>
            <w:tcW w:w="1980" w:type="dxa"/>
            <w:tcMar>
              <w:top w:w="85" w:type="dxa"/>
              <w:bottom w:w="142" w:type="dxa"/>
              <w:right w:w="170" w:type="dxa"/>
            </w:tcMar>
          </w:tcPr>
          <w:p w14:paraId="51F4BA66" w14:textId="77777777" w:rsidR="00C0684F" w:rsidRPr="008F0B7F" w:rsidRDefault="00C0684F" w:rsidP="00C0684F">
            <w:pPr>
              <w:numPr>
                <w:ilvl w:val="12"/>
                <w:numId w:val="0"/>
              </w:numPr>
              <w:rPr>
                <w:rFonts w:ascii="Arial" w:hAnsi="Arial" w:cs="Arial"/>
                <w:b/>
                <w:spacing w:val="-3"/>
              </w:rPr>
            </w:pPr>
            <w:r w:rsidRPr="008F0B7F">
              <w:rPr>
                <w:rFonts w:ascii="Arial" w:hAnsi="Arial" w:cs="Arial"/>
                <w:b/>
                <w:spacing w:val="-3"/>
              </w:rPr>
              <w:t>45.1</w:t>
            </w:r>
          </w:p>
          <w:p w14:paraId="349FC827" w14:textId="77777777" w:rsidR="00C0684F" w:rsidRPr="008F0B7F" w:rsidRDefault="00C0684F" w:rsidP="00C0684F">
            <w:pPr>
              <w:pStyle w:val="Heading6"/>
              <w:ind w:left="0" w:firstLine="0"/>
              <w:rPr>
                <w:rFonts w:ascii="Arial" w:hAnsi="Arial" w:cs="Arial"/>
              </w:rPr>
            </w:pPr>
          </w:p>
        </w:tc>
        <w:tc>
          <w:tcPr>
            <w:tcW w:w="7020" w:type="dxa"/>
            <w:tcMar>
              <w:top w:w="85" w:type="dxa"/>
              <w:bottom w:w="142" w:type="dxa"/>
              <w:right w:w="170" w:type="dxa"/>
            </w:tcMar>
          </w:tcPr>
          <w:p w14:paraId="70CE45A0" w14:textId="77777777" w:rsidR="00C0684F" w:rsidRPr="008F0B7F" w:rsidRDefault="00D3231E" w:rsidP="00C0684F">
            <w:pPr>
              <w:numPr>
                <w:ilvl w:val="12"/>
                <w:numId w:val="0"/>
              </w:numPr>
              <w:ind w:right="-72"/>
              <w:jc w:val="both"/>
              <w:rPr>
                <w:rFonts w:ascii="Arial" w:hAnsi="Arial" w:cs="Arial"/>
                <w:i/>
              </w:rPr>
            </w:pPr>
            <w:r w:rsidRPr="008F0B7F">
              <w:rPr>
                <w:rFonts w:ascii="Arial" w:hAnsi="Arial" w:cs="Arial"/>
                <w:i/>
              </w:rPr>
              <w:t>[</w:t>
            </w:r>
            <w:r w:rsidR="00C0684F" w:rsidRPr="008F0B7F">
              <w:rPr>
                <w:rFonts w:ascii="Arial" w:hAnsi="Arial" w:cs="Arial"/>
                <w:i/>
              </w:rPr>
              <w:t>In contracts with foreign consultants, the Bank requires that the international commercial arbitration in a neutral venue is used.]</w:t>
            </w:r>
          </w:p>
          <w:p w14:paraId="3451F393" w14:textId="77777777" w:rsidR="00C0684F" w:rsidRPr="008F0B7F" w:rsidRDefault="00C0684F" w:rsidP="00C0684F">
            <w:pPr>
              <w:numPr>
                <w:ilvl w:val="12"/>
                <w:numId w:val="0"/>
              </w:numPr>
              <w:ind w:right="-72"/>
              <w:jc w:val="both"/>
              <w:rPr>
                <w:rFonts w:ascii="Arial" w:hAnsi="Arial" w:cs="Arial"/>
                <w:i/>
              </w:rPr>
            </w:pPr>
          </w:p>
          <w:p w14:paraId="46FA3055" w14:textId="77777777" w:rsidR="00C0684F" w:rsidRPr="008F0B7F" w:rsidRDefault="00C0684F" w:rsidP="00C0684F">
            <w:pPr>
              <w:numPr>
                <w:ilvl w:val="12"/>
                <w:numId w:val="0"/>
              </w:numPr>
              <w:ind w:right="-72"/>
              <w:jc w:val="both"/>
              <w:rPr>
                <w:rFonts w:ascii="Arial" w:hAnsi="Arial" w:cs="Arial"/>
                <w:b/>
              </w:rPr>
            </w:pPr>
            <w:r w:rsidRPr="008F0B7F">
              <w:rPr>
                <w:rFonts w:ascii="Arial" w:hAnsi="Arial" w:cs="Arial"/>
                <w:b/>
              </w:rPr>
              <w:t>Disputes shall be settled by arbitration in accordance with the following provisions:</w:t>
            </w:r>
          </w:p>
          <w:p w14:paraId="071D163B" w14:textId="77777777" w:rsidR="00C0684F" w:rsidRPr="008F0B7F" w:rsidRDefault="00C0684F" w:rsidP="00C0684F">
            <w:pPr>
              <w:numPr>
                <w:ilvl w:val="12"/>
                <w:numId w:val="0"/>
              </w:numPr>
              <w:tabs>
                <w:tab w:val="left" w:pos="540"/>
              </w:tabs>
              <w:spacing w:before="120"/>
              <w:ind w:left="547" w:right="-72" w:hanging="547"/>
              <w:jc w:val="both"/>
              <w:rPr>
                <w:rFonts w:ascii="Arial" w:hAnsi="Arial" w:cs="Arial"/>
              </w:rPr>
            </w:pPr>
            <w:r w:rsidRPr="008F0B7F">
              <w:rPr>
                <w:rFonts w:ascii="Arial" w:hAnsi="Arial" w:cs="Arial"/>
              </w:rPr>
              <w:t>1.</w:t>
            </w:r>
            <w:r w:rsidRPr="008F0B7F">
              <w:rPr>
                <w:rFonts w:ascii="Arial" w:hAnsi="Arial" w:cs="Arial"/>
              </w:rPr>
              <w:tab/>
            </w:r>
            <w:r w:rsidRPr="008F0B7F">
              <w:rPr>
                <w:rFonts w:ascii="Arial" w:hAnsi="Arial" w:cs="Arial"/>
                <w:u w:val="single"/>
              </w:rPr>
              <w:t>Selection of Arbitrators</w:t>
            </w:r>
            <w:r w:rsidRPr="008F0B7F">
              <w:rPr>
                <w:rFonts w:ascii="Arial" w:hAnsi="Arial" w:cs="Arial"/>
              </w:rPr>
              <w:t>.  Each dispute submitted by a Party to arbitration shall be heard by a sole arbitrator or an arbitration panel composed of three (3) arbitrators, in accordance with the following provisions:</w:t>
            </w:r>
          </w:p>
          <w:p w14:paraId="01EA97C0" w14:textId="77777777" w:rsidR="00C0684F" w:rsidRPr="008F0B7F" w:rsidRDefault="00C0684F" w:rsidP="00C0684F">
            <w:pPr>
              <w:numPr>
                <w:ilvl w:val="12"/>
                <w:numId w:val="0"/>
              </w:numPr>
              <w:tabs>
                <w:tab w:val="left" w:pos="1080"/>
              </w:tabs>
              <w:ind w:left="1088" w:right="-74" w:hanging="544"/>
              <w:jc w:val="both"/>
              <w:rPr>
                <w:rFonts w:ascii="Arial" w:hAnsi="Arial" w:cs="Arial"/>
              </w:rPr>
            </w:pPr>
          </w:p>
          <w:p w14:paraId="1FCC4AB6" w14:textId="77777777" w:rsidR="00C0684F" w:rsidRPr="008F0B7F" w:rsidRDefault="00C0684F" w:rsidP="00C0684F">
            <w:pPr>
              <w:numPr>
                <w:ilvl w:val="12"/>
                <w:numId w:val="0"/>
              </w:numPr>
              <w:tabs>
                <w:tab w:val="left" w:pos="1080"/>
              </w:tabs>
              <w:ind w:left="1088" w:right="-74" w:hanging="530"/>
              <w:jc w:val="both"/>
              <w:rPr>
                <w:rFonts w:ascii="Arial" w:hAnsi="Arial" w:cs="Arial"/>
              </w:rPr>
            </w:pPr>
            <w:r w:rsidRPr="008F0B7F">
              <w:rPr>
                <w:rFonts w:ascii="Arial" w:hAnsi="Arial" w:cs="Arial"/>
              </w:rPr>
              <w:lastRenderedPageBreak/>
              <w:t>(a)</w:t>
            </w:r>
            <w:r w:rsidRPr="008F0B7F">
              <w:rPr>
                <w:rFonts w:ascii="Arial" w:hAnsi="Arial" w:cs="Arial"/>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8F0B7F">
              <w:rPr>
                <w:rFonts w:ascii="Arial" w:hAnsi="Arial" w:cs="Arial"/>
                <w:i/>
              </w:rPr>
              <w:t xml:space="preserve">[name an appropriate international professional body, e.g., the Federation Internationale des </w:t>
            </w:r>
            <w:proofErr w:type="spellStart"/>
            <w:r w:rsidRPr="008F0B7F">
              <w:rPr>
                <w:rFonts w:ascii="Arial" w:hAnsi="Arial" w:cs="Arial"/>
                <w:i/>
              </w:rPr>
              <w:t>Ingenieurs</w:t>
            </w:r>
            <w:proofErr w:type="spellEnd"/>
            <w:r w:rsidRPr="008F0B7F">
              <w:rPr>
                <w:rFonts w:ascii="Arial" w:hAnsi="Arial" w:cs="Arial"/>
                <w:i/>
              </w:rPr>
              <w:t>-Conseil (FIDIC) of Lausanne, Switzerland]</w:t>
            </w:r>
            <w:r w:rsidRPr="008F0B7F">
              <w:rPr>
                <w:rFonts w:ascii="Arial" w:hAnsi="Arial" w:cs="Arial"/>
              </w:rPr>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8F0B7F">
              <w:rPr>
                <w:rFonts w:ascii="Arial" w:hAnsi="Arial" w:cs="Arial"/>
                <w:i/>
              </w:rPr>
              <w:t>[insert the name of the same professional body as above]</w:t>
            </w:r>
            <w:r w:rsidRPr="008F0B7F">
              <w:rPr>
                <w:rFonts w:ascii="Arial" w:hAnsi="Arial" w:cs="Arial"/>
              </w:rPr>
              <w:t xml:space="preserve"> shall appoint, upon the request of either Party and from such list or otherwise, a sole arbitrator for the matter in dispute.</w:t>
            </w:r>
          </w:p>
          <w:p w14:paraId="7B5AF72A" w14:textId="77777777" w:rsidR="00C0684F" w:rsidRPr="008F0B7F" w:rsidRDefault="00C0684F" w:rsidP="00C0684F">
            <w:pPr>
              <w:keepNext/>
              <w:numPr>
                <w:ilvl w:val="12"/>
                <w:numId w:val="0"/>
              </w:numPr>
              <w:tabs>
                <w:tab w:val="left" w:pos="1080"/>
              </w:tabs>
              <w:ind w:left="1080" w:right="-72" w:hanging="540"/>
              <w:jc w:val="both"/>
              <w:rPr>
                <w:rFonts w:ascii="Arial" w:hAnsi="Arial" w:cs="Arial"/>
              </w:rPr>
            </w:pPr>
          </w:p>
          <w:p w14:paraId="6BC90F4D" w14:textId="77777777" w:rsidR="00C0684F" w:rsidRPr="008F0B7F" w:rsidRDefault="00C0684F" w:rsidP="00C0684F">
            <w:pPr>
              <w:numPr>
                <w:ilvl w:val="12"/>
                <w:numId w:val="0"/>
              </w:numPr>
              <w:tabs>
                <w:tab w:val="left" w:pos="1080"/>
              </w:tabs>
              <w:ind w:left="1088" w:right="-74" w:hanging="530"/>
              <w:jc w:val="both"/>
              <w:rPr>
                <w:rFonts w:ascii="Arial" w:hAnsi="Arial" w:cs="Arial"/>
              </w:rPr>
            </w:pPr>
            <w:r w:rsidRPr="008F0B7F">
              <w:rPr>
                <w:rFonts w:ascii="Arial" w:hAnsi="Arial" w:cs="Arial"/>
              </w:rPr>
              <w:t>(b)</w:t>
            </w:r>
            <w:r w:rsidRPr="008F0B7F">
              <w:rPr>
                <w:rFonts w:ascii="Arial" w:hAnsi="Arial" w:cs="Arial"/>
              </w:rPr>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8F0B7F">
              <w:rPr>
                <w:rFonts w:ascii="Arial" w:hAnsi="Arial" w:cs="Arial"/>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8F0B7F">
              <w:rPr>
                <w:rFonts w:ascii="Arial" w:hAnsi="Arial" w:cs="Arial"/>
              </w:rPr>
              <w:t>.</w:t>
            </w:r>
          </w:p>
          <w:p w14:paraId="1B5CDF5B" w14:textId="77777777" w:rsidR="00C0684F" w:rsidRPr="008F0B7F" w:rsidRDefault="00C0684F" w:rsidP="00C0684F">
            <w:pPr>
              <w:numPr>
                <w:ilvl w:val="12"/>
                <w:numId w:val="0"/>
              </w:numPr>
              <w:tabs>
                <w:tab w:val="left" w:pos="1080"/>
              </w:tabs>
              <w:ind w:left="1088" w:right="-74" w:hanging="530"/>
              <w:jc w:val="both"/>
              <w:rPr>
                <w:rFonts w:ascii="Arial" w:hAnsi="Arial" w:cs="Arial"/>
              </w:rPr>
            </w:pPr>
          </w:p>
          <w:p w14:paraId="54F16C91" w14:textId="77777777" w:rsidR="00C0684F" w:rsidRPr="008F0B7F" w:rsidRDefault="00C0684F" w:rsidP="00C0684F">
            <w:pPr>
              <w:keepNext/>
              <w:numPr>
                <w:ilvl w:val="12"/>
                <w:numId w:val="0"/>
              </w:numPr>
              <w:tabs>
                <w:tab w:val="left" w:pos="1080"/>
              </w:tabs>
              <w:ind w:left="1080" w:right="-72" w:hanging="540"/>
              <w:jc w:val="both"/>
              <w:rPr>
                <w:rFonts w:ascii="Arial" w:hAnsi="Arial" w:cs="Arial"/>
              </w:rPr>
            </w:pPr>
            <w:r w:rsidRPr="008F0B7F">
              <w:rPr>
                <w:rFonts w:ascii="Arial" w:hAnsi="Arial" w:cs="Arial"/>
              </w:rPr>
              <w:t>(c)</w:t>
            </w:r>
            <w:r w:rsidRPr="008F0B7F">
              <w:rPr>
                <w:rFonts w:ascii="Arial" w:hAnsi="Arial" w:cs="Arial"/>
              </w:rPr>
              <w:tab/>
              <w:t xml:space="preserve">If, in a dispute subject to paragraph (b) above, one Party fails to appoint its arbitrator within thirty (30) days after the other Party has appointed its arbitrator, the Party which has named an arbitrator may apply to the </w:t>
            </w:r>
            <w:r w:rsidRPr="008F0B7F">
              <w:rPr>
                <w:rFonts w:ascii="Arial" w:hAnsi="Arial" w:cs="Arial"/>
                <w:i/>
              </w:rPr>
              <w:t>[name the same appointing authority as in said paragraph (b)]</w:t>
            </w:r>
            <w:r w:rsidRPr="008F0B7F">
              <w:rPr>
                <w:rFonts w:ascii="Arial" w:hAnsi="Arial" w:cs="Arial"/>
              </w:rPr>
              <w:t xml:space="preserve"> to appoint a sole arbitrator for the matter in dispute, and the arbitrator appointed pursuant to </w:t>
            </w:r>
            <w:r w:rsidRPr="008F0B7F">
              <w:rPr>
                <w:rFonts w:ascii="Arial" w:hAnsi="Arial" w:cs="Arial"/>
              </w:rPr>
              <w:lastRenderedPageBreak/>
              <w:t>such application shall be the sole arbitrator for that dispute.</w:t>
            </w:r>
          </w:p>
        </w:tc>
      </w:tr>
      <w:tr w:rsidR="00C0684F" w:rsidRPr="008F0B7F" w14:paraId="215BFF64" w14:textId="77777777" w:rsidTr="00C0684F">
        <w:tc>
          <w:tcPr>
            <w:tcW w:w="1980" w:type="dxa"/>
            <w:tcMar>
              <w:top w:w="85" w:type="dxa"/>
              <w:bottom w:w="142" w:type="dxa"/>
              <w:right w:w="170" w:type="dxa"/>
            </w:tcMar>
          </w:tcPr>
          <w:p w14:paraId="1A820EAC" w14:textId="77777777" w:rsidR="00C0684F" w:rsidRPr="008F0B7F" w:rsidRDefault="00C0684F" w:rsidP="00C0684F">
            <w:pPr>
              <w:pStyle w:val="Heading6"/>
              <w:ind w:left="0" w:firstLine="0"/>
              <w:rPr>
                <w:rFonts w:ascii="Arial" w:hAnsi="Arial" w:cs="Arial"/>
              </w:rPr>
            </w:pPr>
          </w:p>
        </w:tc>
        <w:tc>
          <w:tcPr>
            <w:tcW w:w="7020" w:type="dxa"/>
            <w:tcMar>
              <w:top w:w="85" w:type="dxa"/>
              <w:bottom w:w="142" w:type="dxa"/>
              <w:right w:w="170" w:type="dxa"/>
            </w:tcMar>
          </w:tcPr>
          <w:p w14:paraId="0A7996C8" w14:textId="77777777" w:rsidR="00C0684F" w:rsidRPr="008F0B7F" w:rsidRDefault="00C0684F" w:rsidP="00C0684F">
            <w:pPr>
              <w:keepNext/>
              <w:numPr>
                <w:ilvl w:val="12"/>
                <w:numId w:val="0"/>
              </w:numPr>
              <w:tabs>
                <w:tab w:val="left" w:pos="540"/>
              </w:tabs>
              <w:ind w:left="540" w:right="-72" w:hanging="540"/>
              <w:jc w:val="both"/>
              <w:rPr>
                <w:rFonts w:ascii="Arial" w:hAnsi="Arial" w:cs="Arial"/>
              </w:rPr>
            </w:pPr>
            <w:r w:rsidRPr="008F0B7F">
              <w:rPr>
                <w:rFonts w:ascii="Arial" w:hAnsi="Arial" w:cs="Arial"/>
              </w:rPr>
              <w:t>2.</w:t>
            </w:r>
            <w:r w:rsidRPr="008F0B7F">
              <w:rPr>
                <w:rFonts w:ascii="Arial" w:hAnsi="Arial" w:cs="Arial"/>
              </w:rPr>
              <w:tab/>
            </w:r>
            <w:r w:rsidRPr="008F0B7F">
              <w:rPr>
                <w:rFonts w:ascii="Arial" w:hAnsi="Arial" w:cs="Arial"/>
                <w:u w:val="single"/>
              </w:rPr>
              <w:t>Rules of Procedure</w:t>
            </w:r>
            <w:r w:rsidRPr="008F0B7F">
              <w:rPr>
                <w:rFonts w:ascii="Arial" w:hAnsi="Arial" w:cs="Arial"/>
              </w:rPr>
              <w:t>. Except as otherwise stated herein, arbitration proceedings shall be conducted in accordance with the rules of procedure for arbitration of the United Nations Commission on International Trade Law (UNCITRAL) as in force on the date of this Contract.</w:t>
            </w:r>
          </w:p>
          <w:p w14:paraId="759A3644" w14:textId="77777777" w:rsidR="00C0684F" w:rsidRPr="008F0B7F" w:rsidRDefault="00C0684F" w:rsidP="00C0684F">
            <w:pPr>
              <w:keepNext/>
              <w:numPr>
                <w:ilvl w:val="12"/>
                <w:numId w:val="0"/>
              </w:numPr>
              <w:tabs>
                <w:tab w:val="left" w:pos="540"/>
              </w:tabs>
              <w:ind w:left="540" w:right="-72" w:hanging="540"/>
              <w:jc w:val="both"/>
              <w:rPr>
                <w:rFonts w:ascii="Arial" w:hAnsi="Arial" w:cs="Arial"/>
              </w:rPr>
            </w:pPr>
          </w:p>
          <w:p w14:paraId="3820D713" w14:textId="77777777" w:rsidR="00C0684F" w:rsidRPr="008F0B7F" w:rsidRDefault="00C0684F" w:rsidP="00C0684F">
            <w:pPr>
              <w:keepNext/>
              <w:numPr>
                <w:ilvl w:val="12"/>
                <w:numId w:val="0"/>
              </w:numPr>
              <w:tabs>
                <w:tab w:val="left" w:pos="540"/>
              </w:tabs>
              <w:ind w:left="540" w:right="-72" w:hanging="540"/>
              <w:jc w:val="both"/>
              <w:rPr>
                <w:rFonts w:ascii="Arial" w:hAnsi="Arial" w:cs="Arial"/>
              </w:rPr>
            </w:pPr>
            <w:r w:rsidRPr="008F0B7F">
              <w:rPr>
                <w:rFonts w:ascii="Arial" w:hAnsi="Arial" w:cs="Arial"/>
              </w:rPr>
              <w:t>3.</w:t>
            </w:r>
            <w:r w:rsidRPr="008F0B7F">
              <w:rPr>
                <w:rFonts w:ascii="Arial" w:hAnsi="Arial" w:cs="Arial"/>
              </w:rPr>
              <w:tab/>
            </w:r>
            <w:r w:rsidRPr="008F0B7F">
              <w:rPr>
                <w:rFonts w:ascii="Arial" w:hAnsi="Arial" w:cs="Arial"/>
                <w:u w:val="single"/>
              </w:rPr>
              <w:t>Substitute Arbitrators</w:t>
            </w:r>
            <w:r w:rsidRPr="008F0B7F">
              <w:rPr>
                <w:rFonts w:ascii="Arial" w:hAnsi="Arial" w:cs="Arial"/>
              </w:rPr>
              <w:t>.  If for any reason an arbitrator is unable to perform his/her function, a substitute shall be appointed in the same manner as the original arbitrator.</w:t>
            </w:r>
          </w:p>
          <w:p w14:paraId="5EE7BDDB" w14:textId="77777777" w:rsidR="00C0684F" w:rsidRPr="008F0B7F" w:rsidRDefault="00C0684F" w:rsidP="00C0684F">
            <w:pPr>
              <w:keepNext/>
              <w:numPr>
                <w:ilvl w:val="12"/>
                <w:numId w:val="0"/>
              </w:numPr>
              <w:tabs>
                <w:tab w:val="left" w:pos="540"/>
              </w:tabs>
              <w:ind w:left="540" w:right="-72" w:hanging="540"/>
              <w:jc w:val="both"/>
              <w:rPr>
                <w:rFonts w:ascii="Arial" w:hAnsi="Arial" w:cs="Arial"/>
              </w:rPr>
            </w:pPr>
          </w:p>
          <w:p w14:paraId="7B6B5F1C" w14:textId="77777777" w:rsidR="00C0684F" w:rsidRPr="008F0B7F" w:rsidRDefault="00C0684F" w:rsidP="00C0684F">
            <w:pPr>
              <w:numPr>
                <w:ilvl w:val="12"/>
                <w:numId w:val="0"/>
              </w:numPr>
              <w:tabs>
                <w:tab w:val="left" w:pos="540"/>
              </w:tabs>
              <w:ind w:left="540" w:right="-72" w:hanging="540"/>
              <w:jc w:val="both"/>
              <w:rPr>
                <w:rFonts w:ascii="Arial" w:hAnsi="Arial" w:cs="Arial"/>
              </w:rPr>
            </w:pPr>
            <w:r w:rsidRPr="008F0B7F">
              <w:rPr>
                <w:rFonts w:ascii="Arial" w:hAnsi="Arial" w:cs="Arial"/>
              </w:rPr>
              <w:t>4.</w:t>
            </w:r>
            <w:r w:rsidRPr="008F0B7F">
              <w:rPr>
                <w:rFonts w:ascii="Arial" w:hAnsi="Arial" w:cs="Arial"/>
              </w:rPr>
              <w:tab/>
            </w:r>
            <w:r w:rsidRPr="008F0B7F">
              <w:rPr>
                <w:rFonts w:ascii="Arial" w:hAnsi="Arial" w:cs="Arial"/>
                <w:u w:val="single"/>
              </w:rPr>
              <w:t>Nationality and Qualifications of Arbitrators</w:t>
            </w:r>
            <w:r w:rsidRPr="008F0B7F">
              <w:rPr>
                <w:rFonts w:ascii="Arial" w:hAnsi="Arial" w:cs="Arial"/>
              </w:rPr>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8F0B7F">
              <w:rPr>
                <w:rFonts w:ascii="Arial" w:hAnsi="Arial" w:cs="Arial"/>
                <w:i/>
              </w:rPr>
              <w:t xml:space="preserve">[If the Consultant consists of more than one entity, add: </w:t>
            </w:r>
            <w:r w:rsidRPr="008F0B7F">
              <w:rPr>
                <w:rFonts w:ascii="Arial" w:hAnsi="Arial" w:cs="Arial"/>
              </w:rPr>
              <w:t xml:space="preserve"> or of the home country of any of their members or Parties</w:t>
            </w:r>
            <w:r w:rsidRPr="008F0B7F">
              <w:rPr>
                <w:rFonts w:ascii="Arial" w:hAnsi="Arial" w:cs="Arial"/>
                <w:i/>
                <w:color w:val="1F497D" w:themeColor="text2"/>
              </w:rPr>
              <w:t>]</w:t>
            </w:r>
            <w:r w:rsidRPr="008F0B7F">
              <w:rPr>
                <w:rFonts w:ascii="Arial" w:hAnsi="Arial" w:cs="Arial"/>
                <w:i/>
              </w:rPr>
              <w:t xml:space="preserve"> </w:t>
            </w:r>
            <w:r w:rsidRPr="008F0B7F">
              <w:rPr>
                <w:rFonts w:ascii="Arial" w:hAnsi="Arial" w:cs="Arial"/>
              </w:rPr>
              <w:t>or of the Government’s country.  For the purposes of this Clause, “home country” means any of:</w:t>
            </w:r>
          </w:p>
          <w:p w14:paraId="612CAC3B" w14:textId="77777777" w:rsidR="00C0684F" w:rsidRPr="008F0B7F" w:rsidRDefault="00C0684F" w:rsidP="00C0684F">
            <w:pPr>
              <w:keepNext/>
              <w:numPr>
                <w:ilvl w:val="12"/>
                <w:numId w:val="0"/>
              </w:numPr>
              <w:tabs>
                <w:tab w:val="left" w:pos="540"/>
              </w:tabs>
              <w:ind w:left="540" w:right="-72" w:hanging="540"/>
              <w:jc w:val="both"/>
              <w:rPr>
                <w:rFonts w:ascii="Arial" w:hAnsi="Arial" w:cs="Arial"/>
              </w:rPr>
            </w:pPr>
          </w:p>
          <w:p w14:paraId="09D84567" w14:textId="77777777" w:rsidR="00C0684F" w:rsidRPr="008F0B7F" w:rsidRDefault="00C0684F" w:rsidP="00C0684F">
            <w:pPr>
              <w:numPr>
                <w:ilvl w:val="12"/>
                <w:numId w:val="0"/>
              </w:numPr>
              <w:tabs>
                <w:tab w:val="left" w:pos="1080"/>
              </w:tabs>
              <w:ind w:left="1080" w:right="-72" w:hanging="540"/>
              <w:jc w:val="both"/>
              <w:rPr>
                <w:rFonts w:ascii="Arial" w:hAnsi="Arial" w:cs="Arial"/>
              </w:rPr>
            </w:pPr>
            <w:r w:rsidRPr="008F0B7F">
              <w:rPr>
                <w:rFonts w:ascii="Arial" w:hAnsi="Arial" w:cs="Arial"/>
              </w:rPr>
              <w:t>(a)</w:t>
            </w:r>
            <w:r w:rsidRPr="008F0B7F">
              <w:rPr>
                <w:rFonts w:ascii="Arial" w:hAnsi="Arial" w:cs="Arial"/>
              </w:rPr>
              <w:tab/>
              <w:t xml:space="preserve">the country of incorporation of the Consultant </w:t>
            </w:r>
            <w:r w:rsidR="00D3231E" w:rsidRPr="008F0B7F">
              <w:rPr>
                <w:rFonts w:ascii="Arial" w:hAnsi="Arial" w:cs="Arial"/>
                <w:i/>
              </w:rPr>
              <w:t>[</w:t>
            </w:r>
            <w:r w:rsidRPr="008F0B7F">
              <w:rPr>
                <w:rFonts w:ascii="Arial" w:hAnsi="Arial" w:cs="Arial"/>
                <w:i/>
              </w:rPr>
              <w:t>If the Consultant consists of more than one entity, add:</w:t>
            </w:r>
            <w:r w:rsidRPr="008F0B7F">
              <w:rPr>
                <w:rFonts w:ascii="Arial" w:hAnsi="Arial" w:cs="Arial"/>
              </w:rPr>
              <w:t xml:space="preserve"> or of any of their members or Parties</w:t>
            </w:r>
            <w:r w:rsidRPr="008F0B7F">
              <w:rPr>
                <w:rFonts w:ascii="Arial" w:hAnsi="Arial" w:cs="Arial"/>
                <w:i/>
              </w:rPr>
              <w:t>]</w:t>
            </w:r>
            <w:r w:rsidRPr="008F0B7F">
              <w:rPr>
                <w:rFonts w:ascii="Arial" w:hAnsi="Arial" w:cs="Arial"/>
              </w:rPr>
              <w:t>; or</w:t>
            </w:r>
          </w:p>
          <w:p w14:paraId="48EB3E75" w14:textId="77777777" w:rsidR="00C0684F" w:rsidRPr="008F0B7F" w:rsidRDefault="00C0684F" w:rsidP="00C0684F">
            <w:pPr>
              <w:numPr>
                <w:ilvl w:val="12"/>
                <w:numId w:val="0"/>
              </w:numPr>
              <w:tabs>
                <w:tab w:val="left" w:pos="1080"/>
              </w:tabs>
              <w:ind w:left="1080" w:right="-72" w:hanging="540"/>
              <w:jc w:val="both"/>
              <w:rPr>
                <w:rFonts w:ascii="Arial" w:hAnsi="Arial" w:cs="Arial"/>
              </w:rPr>
            </w:pPr>
          </w:p>
          <w:p w14:paraId="03C7F7A2" w14:textId="77777777" w:rsidR="00C0684F" w:rsidRPr="008F0B7F" w:rsidRDefault="00C0684F" w:rsidP="00C0684F">
            <w:pPr>
              <w:numPr>
                <w:ilvl w:val="12"/>
                <w:numId w:val="0"/>
              </w:numPr>
              <w:tabs>
                <w:tab w:val="left" w:pos="1080"/>
              </w:tabs>
              <w:ind w:left="1080" w:right="-72" w:hanging="540"/>
              <w:jc w:val="both"/>
              <w:rPr>
                <w:rFonts w:ascii="Arial" w:hAnsi="Arial" w:cs="Arial"/>
              </w:rPr>
            </w:pPr>
            <w:r w:rsidRPr="008F0B7F">
              <w:rPr>
                <w:rFonts w:ascii="Arial" w:hAnsi="Arial" w:cs="Arial"/>
              </w:rPr>
              <w:t>(b)</w:t>
            </w:r>
            <w:r w:rsidRPr="008F0B7F">
              <w:rPr>
                <w:rFonts w:ascii="Arial" w:hAnsi="Arial" w:cs="Arial"/>
              </w:rPr>
              <w:tab/>
              <w:t xml:space="preserve">the country in which the Consultant’s [or any of their members’ or Parties’] principal place of business is located; or </w:t>
            </w:r>
          </w:p>
          <w:p w14:paraId="2973AF43" w14:textId="77777777" w:rsidR="00C0684F" w:rsidRPr="008F0B7F" w:rsidRDefault="00C0684F" w:rsidP="00C0684F">
            <w:pPr>
              <w:numPr>
                <w:ilvl w:val="12"/>
                <w:numId w:val="0"/>
              </w:numPr>
              <w:tabs>
                <w:tab w:val="left" w:pos="1080"/>
              </w:tabs>
              <w:ind w:left="1080" w:right="-72" w:hanging="540"/>
              <w:jc w:val="both"/>
              <w:rPr>
                <w:rFonts w:ascii="Arial" w:hAnsi="Arial" w:cs="Arial"/>
              </w:rPr>
            </w:pPr>
          </w:p>
          <w:p w14:paraId="561753A9" w14:textId="77777777" w:rsidR="00C0684F" w:rsidRPr="008F0B7F" w:rsidRDefault="00C0684F" w:rsidP="00C0684F">
            <w:pPr>
              <w:numPr>
                <w:ilvl w:val="12"/>
                <w:numId w:val="0"/>
              </w:numPr>
              <w:tabs>
                <w:tab w:val="left" w:pos="1080"/>
              </w:tabs>
              <w:ind w:left="1080" w:right="-72" w:hanging="540"/>
              <w:jc w:val="both"/>
              <w:rPr>
                <w:rFonts w:ascii="Arial" w:hAnsi="Arial" w:cs="Arial"/>
              </w:rPr>
            </w:pPr>
            <w:r w:rsidRPr="008F0B7F">
              <w:rPr>
                <w:rFonts w:ascii="Arial" w:hAnsi="Arial" w:cs="Arial"/>
              </w:rPr>
              <w:t>(c)</w:t>
            </w:r>
            <w:r w:rsidRPr="008F0B7F">
              <w:rPr>
                <w:rFonts w:ascii="Arial" w:hAnsi="Arial" w:cs="Arial"/>
              </w:rPr>
              <w:tab/>
              <w:t>the country of nationality of a majority of the Consultant’s [or of any members’ or Parties’] shareholders; or</w:t>
            </w:r>
          </w:p>
          <w:p w14:paraId="57F16EAF" w14:textId="77777777" w:rsidR="00C0684F" w:rsidRPr="008F0B7F" w:rsidRDefault="00C0684F" w:rsidP="00C0684F">
            <w:pPr>
              <w:numPr>
                <w:ilvl w:val="12"/>
                <w:numId w:val="0"/>
              </w:numPr>
              <w:tabs>
                <w:tab w:val="left" w:pos="1080"/>
              </w:tabs>
              <w:ind w:left="1080" w:right="-72" w:hanging="540"/>
              <w:jc w:val="both"/>
              <w:rPr>
                <w:rFonts w:ascii="Arial" w:hAnsi="Arial" w:cs="Arial"/>
              </w:rPr>
            </w:pPr>
          </w:p>
          <w:p w14:paraId="643005D1" w14:textId="77777777" w:rsidR="00C0684F" w:rsidRPr="008F0B7F" w:rsidRDefault="00C0684F" w:rsidP="00C0684F">
            <w:pPr>
              <w:numPr>
                <w:ilvl w:val="12"/>
                <w:numId w:val="0"/>
              </w:numPr>
              <w:tabs>
                <w:tab w:val="left" w:pos="1080"/>
              </w:tabs>
              <w:ind w:left="1080" w:right="-72" w:hanging="540"/>
              <w:jc w:val="both"/>
              <w:rPr>
                <w:rFonts w:ascii="Arial" w:hAnsi="Arial" w:cs="Arial"/>
              </w:rPr>
            </w:pPr>
            <w:r w:rsidRPr="008F0B7F">
              <w:rPr>
                <w:rFonts w:ascii="Arial" w:hAnsi="Arial" w:cs="Arial"/>
              </w:rPr>
              <w:t>(d)</w:t>
            </w:r>
            <w:r w:rsidRPr="008F0B7F">
              <w:rPr>
                <w:rFonts w:ascii="Arial" w:hAnsi="Arial" w:cs="Arial"/>
              </w:rPr>
              <w:tab/>
              <w:t>the country of nationality of the Sub-consultants concerned, where the dispute involves a subcontract.</w:t>
            </w:r>
          </w:p>
        </w:tc>
      </w:tr>
      <w:tr w:rsidR="00C0684F" w:rsidRPr="008F0B7F" w14:paraId="58FC57EC" w14:textId="77777777" w:rsidTr="00C0684F">
        <w:tc>
          <w:tcPr>
            <w:tcW w:w="1980" w:type="dxa"/>
            <w:tcMar>
              <w:top w:w="85" w:type="dxa"/>
              <w:bottom w:w="142" w:type="dxa"/>
              <w:right w:w="170" w:type="dxa"/>
            </w:tcMar>
          </w:tcPr>
          <w:p w14:paraId="61615859" w14:textId="77777777" w:rsidR="00C0684F" w:rsidRPr="008F0B7F" w:rsidRDefault="00C0684F" w:rsidP="00C0684F">
            <w:pPr>
              <w:pStyle w:val="Heading6"/>
              <w:ind w:left="0" w:firstLine="0"/>
              <w:rPr>
                <w:rFonts w:ascii="Arial" w:hAnsi="Arial" w:cs="Arial"/>
              </w:rPr>
            </w:pPr>
          </w:p>
        </w:tc>
        <w:tc>
          <w:tcPr>
            <w:tcW w:w="7020" w:type="dxa"/>
            <w:tcMar>
              <w:top w:w="85" w:type="dxa"/>
              <w:bottom w:w="142" w:type="dxa"/>
              <w:right w:w="170" w:type="dxa"/>
            </w:tcMar>
          </w:tcPr>
          <w:p w14:paraId="6E8730EF" w14:textId="77777777" w:rsidR="00C0684F" w:rsidRPr="008F0B7F" w:rsidRDefault="00C0684F" w:rsidP="00C0684F">
            <w:pPr>
              <w:numPr>
                <w:ilvl w:val="12"/>
                <w:numId w:val="0"/>
              </w:numPr>
              <w:tabs>
                <w:tab w:val="left" w:pos="540"/>
              </w:tabs>
              <w:ind w:left="540" w:right="-72" w:hanging="540"/>
              <w:jc w:val="both"/>
              <w:rPr>
                <w:rFonts w:ascii="Arial" w:hAnsi="Arial" w:cs="Arial"/>
              </w:rPr>
            </w:pPr>
            <w:r w:rsidRPr="008F0B7F">
              <w:rPr>
                <w:rFonts w:ascii="Arial" w:hAnsi="Arial" w:cs="Arial"/>
              </w:rPr>
              <w:t>5.</w:t>
            </w:r>
            <w:r w:rsidRPr="008F0B7F">
              <w:rPr>
                <w:rFonts w:ascii="Arial" w:hAnsi="Arial" w:cs="Arial"/>
              </w:rPr>
              <w:tab/>
            </w:r>
            <w:r w:rsidRPr="008F0B7F">
              <w:rPr>
                <w:rFonts w:ascii="Arial" w:hAnsi="Arial" w:cs="Arial"/>
                <w:u w:val="single"/>
              </w:rPr>
              <w:t>Miscellaneous</w:t>
            </w:r>
            <w:r w:rsidRPr="008F0B7F">
              <w:rPr>
                <w:rFonts w:ascii="Arial" w:hAnsi="Arial" w:cs="Arial"/>
              </w:rPr>
              <w:t>.  In any arbitration proceeding hereunder:</w:t>
            </w:r>
          </w:p>
          <w:p w14:paraId="536D4286" w14:textId="77777777" w:rsidR="00C0684F" w:rsidRPr="008F0B7F" w:rsidRDefault="00C0684F" w:rsidP="00C0684F">
            <w:pPr>
              <w:pStyle w:val="BodyText"/>
              <w:numPr>
                <w:ilvl w:val="12"/>
                <w:numId w:val="0"/>
              </w:numPr>
              <w:spacing w:after="0"/>
              <w:rPr>
                <w:rFonts w:ascii="Arial" w:hAnsi="Arial" w:cs="Arial"/>
              </w:rPr>
            </w:pPr>
          </w:p>
          <w:p w14:paraId="219DF8B5" w14:textId="77777777" w:rsidR="00C0684F" w:rsidRPr="008F0B7F" w:rsidRDefault="00C0684F" w:rsidP="00C0684F">
            <w:pPr>
              <w:numPr>
                <w:ilvl w:val="12"/>
                <w:numId w:val="0"/>
              </w:numPr>
              <w:tabs>
                <w:tab w:val="left" w:pos="1080"/>
              </w:tabs>
              <w:ind w:left="1080" w:right="-72" w:hanging="540"/>
              <w:jc w:val="both"/>
              <w:rPr>
                <w:rFonts w:ascii="Arial" w:hAnsi="Arial" w:cs="Arial"/>
              </w:rPr>
            </w:pPr>
            <w:r w:rsidRPr="008F0B7F">
              <w:rPr>
                <w:rFonts w:ascii="Arial" w:hAnsi="Arial" w:cs="Arial"/>
              </w:rPr>
              <w:t>(a)</w:t>
            </w:r>
            <w:r w:rsidRPr="008F0B7F">
              <w:rPr>
                <w:rFonts w:ascii="Arial" w:hAnsi="Arial" w:cs="Arial"/>
              </w:rPr>
              <w:tab/>
              <w:t xml:space="preserve">proceedings shall, unless otherwise agreed by the Parties, be held in </w:t>
            </w:r>
            <w:r w:rsidRPr="008F0B7F">
              <w:rPr>
                <w:rFonts w:ascii="Arial" w:hAnsi="Arial" w:cs="Arial"/>
                <w:i/>
              </w:rPr>
              <w:t>[select a country which is neither the Client’s country nor the Consultant’s country]</w:t>
            </w:r>
            <w:r w:rsidRPr="008F0B7F">
              <w:rPr>
                <w:rFonts w:ascii="Arial" w:hAnsi="Arial" w:cs="Arial"/>
              </w:rPr>
              <w:t>;</w:t>
            </w:r>
          </w:p>
          <w:p w14:paraId="445AEC0E" w14:textId="77777777" w:rsidR="00C0684F" w:rsidRPr="008F0B7F" w:rsidRDefault="00C0684F" w:rsidP="00C0684F">
            <w:pPr>
              <w:numPr>
                <w:ilvl w:val="12"/>
                <w:numId w:val="0"/>
              </w:numPr>
              <w:tabs>
                <w:tab w:val="left" w:pos="1080"/>
              </w:tabs>
              <w:ind w:left="1080" w:right="-72" w:hanging="540"/>
              <w:jc w:val="both"/>
              <w:rPr>
                <w:rFonts w:ascii="Arial" w:hAnsi="Arial" w:cs="Arial"/>
              </w:rPr>
            </w:pPr>
          </w:p>
          <w:p w14:paraId="6F1EA6AE" w14:textId="77777777" w:rsidR="00C0684F" w:rsidRPr="008F0B7F" w:rsidRDefault="00C0684F" w:rsidP="00C0684F">
            <w:pPr>
              <w:numPr>
                <w:ilvl w:val="12"/>
                <w:numId w:val="0"/>
              </w:numPr>
              <w:tabs>
                <w:tab w:val="left" w:pos="1080"/>
              </w:tabs>
              <w:ind w:left="1080" w:right="-72" w:hanging="540"/>
              <w:jc w:val="both"/>
              <w:rPr>
                <w:rFonts w:ascii="Arial" w:hAnsi="Arial" w:cs="Arial"/>
              </w:rPr>
            </w:pPr>
            <w:r w:rsidRPr="008F0B7F">
              <w:rPr>
                <w:rFonts w:ascii="Arial" w:hAnsi="Arial" w:cs="Arial"/>
              </w:rPr>
              <w:lastRenderedPageBreak/>
              <w:t>(b)</w:t>
            </w:r>
            <w:r w:rsidRPr="008F0B7F">
              <w:rPr>
                <w:rFonts w:ascii="Arial" w:hAnsi="Arial" w:cs="Arial"/>
              </w:rPr>
              <w:tab/>
              <w:t xml:space="preserve">the </w:t>
            </w:r>
            <w:r w:rsidR="00CB6C8D">
              <w:rPr>
                <w:rFonts w:ascii="Arial" w:hAnsi="Arial" w:cs="Arial"/>
                <w:i/>
              </w:rPr>
              <w:t>English</w:t>
            </w:r>
            <w:r w:rsidRPr="008F0B7F">
              <w:rPr>
                <w:rFonts w:ascii="Arial" w:hAnsi="Arial" w:cs="Arial"/>
              </w:rPr>
              <w:t xml:space="preserve"> language shall be the official language for all purposes; and</w:t>
            </w:r>
          </w:p>
          <w:p w14:paraId="05ED5A00" w14:textId="77777777" w:rsidR="00C0684F" w:rsidRPr="008F0B7F" w:rsidRDefault="00C0684F" w:rsidP="00C0684F">
            <w:pPr>
              <w:numPr>
                <w:ilvl w:val="12"/>
                <w:numId w:val="0"/>
              </w:numPr>
              <w:tabs>
                <w:tab w:val="left" w:pos="1080"/>
              </w:tabs>
              <w:ind w:left="1080" w:right="-72" w:hanging="540"/>
              <w:jc w:val="both"/>
              <w:rPr>
                <w:rFonts w:ascii="Arial" w:hAnsi="Arial" w:cs="Arial"/>
              </w:rPr>
            </w:pPr>
          </w:p>
          <w:p w14:paraId="7DA25DFB" w14:textId="77777777" w:rsidR="00C0684F" w:rsidRPr="008F0B7F" w:rsidRDefault="00C0684F" w:rsidP="00C0684F">
            <w:pPr>
              <w:numPr>
                <w:ilvl w:val="12"/>
                <w:numId w:val="0"/>
              </w:numPr>
              <w:tabs>
                <w:tab w:val="left" w:pos="1080"/>
              </w:tabs>
              <w:ind w:left="1080" w:right="-72" w:hanging="520"/>
              <w:jc w:val="both"/>
              <w:rPr>
                <w:rFonts w:ascii="Arial" w:hAnsi="Arial" w:cs="Arial"/>
                <w:i/>
                <w:iCs/>
                <w:strike/>
              </w:rPr>
            </w:pPr>
            <w:r w:rsidRPr="008F0B7F">
              <w:rPr>
                <w:rFonts w:ascii="Arial" w:hAnsi="Arial" w:cs="Arial"/>
              </w:rPr>
              <w:t>(c)</w:t>
            </w:r>
            <w:r w:rsidRPr="008F0B7F">
              <w:rPr>
                <w:rFonts w:ascii="Arial" w:hAnsi="Arial" w:cs="Arial"/>
              </w:rPr>
              <w:tab/>
              <w:t xml:space="preserve">the decision of the sole arbitrator or of </w:t>
            </w:r>
            <w:proofErr w:type="gramStart"/>
            <w:r w:rsidRPr="008F0B7F">
              <w:rPr>
                <w:rFonts w:ascii="Arial" w:hAnsi="Arial" w:cs="Arial"/>
              </w:rPr>
              <w:t>a majority of</w:t>
            </w:r>
            <w:proofErr w:type="gramEnd"/>
            <w:r w:rsidRPr="008F0B7F">
              <w:rPr>
                <w:rFonts w:ascii="Arial" w:hAnsi="Arial" w:cs="Arial"/>
              </w:rPr>
              <w:t xml:space="preserve">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63C5EEBF" w14:textId="77777777" w:rsidR="00BC6CA0" w:rsidRDefault="00BC6CA0">
      <w:pPr>
        <w:rPr>
          <w:rFonts w:ascii="Arial" w:hAnsi="Arial" w:cs="Arial"/>
          <w:b/>
          <w:sz w:val="32"/>
          <w:szCs w:val="20"/>
          <w:lang w:val="en-US" w:eastAsia="en-US"/>
        </w:rPr>
      </w:pPr>
      <w:bookmarkStart w:id="410" w:name="_Toc299534185"/>
      <w:bookmarkStart w:id="411" w:name="_Toc454641878"/>
      <w:bookmarkStart w:id="412" w:name="_Toc474334038"/>
      <w:bookmarkStart w:id="413" w:name="_Toc474334207"/>
      <w:r>
        <w:rPr>
          <w:rFonts w:ascii="Arial" w:hAnsi="Arial" w:cs="Arial"/>
        </w:rPr>
        <w:lastRenderedPageBreak/>
        <w:br w:type="page"/>
      </w:r>
    </w:p>
    <w:p w14:paraId="3B64F273" w14:textId="77777777" w:rsidR="00C0684F" w:rsidRPr="008F0B7F" w:rsidRDefault="00C0684F" w:rsidP="00F37FE7">
      <w:pPr>
        <w:pStyle w:val="Heading1"/>
        <w:numPr>
          <w:ilvl w:val="0"/>
          <w:numId w:val="21"/>
        </w:numPr>
        <w:rPr>
          <w:rFonts w:ascii="Arial" w:hAnsi="Arial" w:cs="Arial"/>
        </w:rPr>
      </w:pPr>
      <w:r w:rsidRPr="008F0B7F">
        <w:rPr>
          <w:rFonts w:ascii="Arial" w:hAnsi="Arial" w:cs="Arial"/>
        </w:rPr>
        <w:lastRenderedPageBreak/>
        <w:t>Appendices</w:t>
      </w:r>
      <w:bookmarkEnd w:id="410"/>
      <w:bookmarkEnd w:id="411"/>
      <w:bookmarkEnd w:id="412"/>
      <w:bookmarkEnd w:id="413"/>
    </w:p>
    <w:p w14:paraId="2AB5F02F" w14:textId="77777777" w:rsidR="00C0684F" w:rsidRPr="008F0B7F" w:rsidRDefault="00C0684F" w:rsidP="00C0684F">
      <w:pPr>
        <w:pStyle w:val="A1-Heading2"/>
        <w:numPr>
          <w:ilvl w:val="0"/>
          <w:numId w:val="0"/>
        </w:numPr>
        <w:ind w:left="360"/>
        <w:rPr>
          <w:rFonts w:ascii="Arial" w:hAnsi="Arial" w:cs="Arial"/>
          <w:sz w:val="32"/>
          <w:szCs w:val="32"/>
          <w:lang w:val="en-US"/>
        </w:rPr>
      </w:pPr>
      <w:bookmarkStart w:id="414" w:name="_Toc299534186"/>
      <w:bookmarkStart w:id="415" w:name="_Toc454641879"/>
      <w:bookmarkStart w:id="416" w:name="_Toc474334039"/>
      <w:bookmarkStart w:id="417" w:name="_Toc474334208"/>
      <w:r w:rsidRPr="008F0B7F">
        <w:rPr>
          <w:rFonts w:ascii="Arial" w:hAnsi="Arial" w:cs="Arial"/>
          <w:sz w:val="32"/>
          <w:szCs w:val="32"/>
          <w:lang w:val="en-US"/>
        </w:rPr>
        <w:t>Appendix A – Terms of Reference</w:t>
      </w:r>
      <w:bookmarkEnd w:id="414"/>
      <w:bookmarkEnd w:id="415"/>
      <w:bookmarkEnd w:id="416"/>
      <w:bookmarkEnd w:id="417"/>
    </w:p>
    <w:p w14:paraId="20CBFCB7" w14:textId="77777777" w:rsidR="00C0684F" w:rsidRPr="008F0B7F" w:rsidRDefault="00C0684F" w:rsidP="00C0684F">
      <w:pPr>
        <w:keepNext/>
        <w:numPr>
          <w:ilvl w:val="12"/>
          <w:numId w:val="0"/>
        </w:numPr>
        <w:rPr>
          <w:rFonts w:ascii="Arial" w:hAnsi="Arial" w:cs="Arial"/>
        </w:rPr>
      </w:pPr>
    </w:p>
    <w:p w14:paraId="4CAAB074" w14:textId="77777777" w:rsidR="00C0684F" w:rsidRPr="008F0B7F" w:rsidRDefault="00C0684F" w:rsidP="00C0684F">
      <w:pPr>
        <w:numPr>
          <w:ilvl w:val="12"/>
          <w:numId w:val="0"/>
        </w:numPr>
        <w:jc w:val="both"/>
        <w:rPr>
          <w:rFonts w:ascii="Arial" w:hAnsi="Arial" w:cs="Arial"/>
          <w:b/>
          <w:bCs/>
          <w:i/>
        </w:rPr>
      </w:pPr>
      <w:r w:rsidRPr="008F0B7F">
        <w:rPr>
          <w:rFonts w:ascii="Arial" w:hAnsi="Arial" w:cs="Arial"/>
          <w:bCs/>
          <w:i/>
        </w:rPr>
        <w:t>[</w:t>
      </w:r>
      <w:r w:rsidRPr="008F0B7F">
        <w:rPr>
          <w:rFonts w:ascii="Arial" w:hAnsi="Arial" w:cs="Arial"/>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4B401FEA" w14:textId="77777777" w:rsidR="00C0684F" w:rsidRPr="008F0B7F" w:rsidRDefault="00C0684F" w:rsidP="00C0684F">
      <w:pPr>
        <w:numPr>
          <w:ilvl w:val="12"/>
          <w:numId w:val="0"/>
        </w:numPr>
        <w:jc w:val="both"/>
        <w:rPr>
          <w:rFonts w:ascii="Arial" w:hAnsi="Arial" w:cs="Arial"/>
          <w:i/>
        </w:rPr>
      </w:pPr>
    </w:p>
    <w:p w14:paraId="761542AD" w14:textId="77777777" w:rsidR="00C0684F" w:rsidRPr="008F0B7F" w:rsidRDefault="00C0684F" w:rsidP="00C0684F">
      <w:pPr>
        <w:numPr>
          <w:ilvl w:val="12"/>
          <w:numId w:val="0"/>
        </w:numPr>
        <w:jc w:val="both"/>
        <w:rPr>
          <w:rFonts w:ascii="Arial" w:hAnsi="Arial" w:cs="Arial"/>
          <w:i/>
        </w:rPr>
      </w:pPr>
      <w:r w:rsidRPr="008F0B7F">
        <w:rPr>
          <w:rFonts w:ascii="Arial" w:hAnsi="Arial" w:cs="Arial"/>
          <w:i/>
        </w:rPr>
        <w:t>Insert the text based on the Section 7 (Terms of Reference) of the ITC in the RFP and modified based on the Forms TECH-1 through TECH-5 of the Consultant’s Proposal. Highlight the changes to Section 7 of the RFP]</w:t>
      </w:r>
    </w:p>
    <w:p w14:paraId="28ABCB8E" w14:textId="77777777" w:rsidR="00C0684F" w:rsidRPr="008F0B7F" w:rsidRDefault="00C0684F" w:rsidP="00C0684F">
      <w:pPr>
        <w:numPr>
          <w:ilvl w:val="12"/>
          <w:numId w:val="0"/>
        </w:numPr>
        <w:jc w:val="both"/>
        <w:rPr>
          <w:rFonts w:ascii="Arial" w:hAnsi="Arial" w:cs="Arial"/>
          <w:color w:val="1F497D" w:themeColor="text2"/>
        </w:rPr>
      </w:pPr>
    </w:p>
    <w:p w14:paraId="61ACBEDB" w14:textId="77777777" w:rsidR="00C0684F" w:rsidRPr="008F0B7F" w:rsidRDefault="00C0684F" w:rsidP="00C0684F">
      <w:pPr>
        <w:numPr>
          <w:ilvl w:val="12"/>
          <w:numId w:val="0"/>
        </w:numPr>
        <w:rPr>
          <w:rFonts w:ascii="Arial" w:hAnsi="Arial" w:cs="Arial"/>
        </w:rPr>
      </w:pPr>
      <w:r w:rsidRPr="008F0B7F">
        <w:rPr>
          <w:rFonts w:ascii="Arial" w:hAnsi="Arial" w:cs="Arial"/>
        </w:rPr>
        <w:t>………………………………………………………………………………………………</w:t>
      </w:r>
    </w:p>
    <w:p w14:paraId="3B22C135" w14:textId="77777777" w:rsidR="00C0684F" w:rsidRPr="008F0B7F" w:rsidRDefault="00C0684F" w:rsidP="00C0684F">
      <w:pPr>
        <w:numPr>
          <w:ilvl w:val="12"/>
          <w:numId w:val="0"/>
        </w:numPr>
        <w:rPr>
          <w:rFonts w:ascii="Arial" w:hAnsi="Arial" w:cs="Arial"/>
        </w:rPr>
      </w:pPr>
    </w:p>
    <w:p w14:paraId="3F5AEC70" w14:textId="77777777" w:rsidR="00C0684F" w:rsidRPr="008F0B7F" w:rsidRDefault="00C0684F" w:rsidP="00C0684F">
      <w:pPr>
        <w:numPr>
          <w:ilvl w:val="12"/>
          <w:numId w:val="0"/>
        </w:numPr>
        <w:rPr>
          <w:rFonts w:ascii="Arial" w:hAnsi="Arial" w:cs="Arial"/>
        </w:rPr>
      </w:pPr>
    </w:p>
    <w:p w14:paraId="1E2D6AE4" w14:textId="77777777" w:rsidR="00C0684F" w:rsidRPr="008F0B7F" w:rsidRDefault="00C0684F" w:rsidP="00C0684F">
      <w:pPr>
        <w:pStyle w:val="A1-Heading2"/>
        <w:numPr>
          <w:ilvl w:val="0"/>
          <w:numId w:val="0"/>
        </w:numPr>
        <w:ind w:left="360"/>
        <w:rPr>
          <w:rFonts w:ascii="Arial" w:hAnsi="Arial" w:cs="Arial"/>
          <w:sz w:val="32"/>
          <w:szCs w:val="32"/>
          <w:lang w:val="en-US"/>
        </w:rPr>
      </w:pPr>
      <w:bookmarkStart w:id="418" w:name="_Toc299534187"/>
      <w:bookmarkStart w:id="419" w:name="_Toc454641880"/>
      <w:bookmarkStart w:id="420" w:name="_Toc474334040"/>
      <w:bookmarkStart w:id="421" w:name="_Toc474334209"/>
      <w:r w:rsidRPr="008F0B7F">
        <w:rPr>
          <w:rFonts w:ascii="Arial" w:hAnsi="Arial" w:cs="Arial"/>
          <w:sz w:val="32"/>
          <w:szCs w:val="32"/>
          <w:lang w:val="en-US"/>
        </w:rPr>
        <w:t>Appendix B - Key Experts</w:t>
      </w:r>
      <w:bookmarkEnd w:id="418"/>
      <w:bookmarkEnd w:id="419"/>
      <w:bookmarkEnd w:id="420"/>
      <w:bookmarkEnd w:id="421"/>
      <w:r w:rsidRPr="008F0B7F">
        <w:rPr>
          <w:rFonts w:ascii="Arial" w:hAnsi="Arial" w:cs="Arial"/>
          <w:sz w:val="32"/>
          <w:szCs w:val="32"/>
          <w:lang w:val="en-US"/>
        </w:rPr>
        <w:t xml:space="preserve"> </w:t>
      </w:r>
    </w:p>
    <w:p w14:paraId="4F6A7D60" w14:textId="77777777" w:rsidR="00C0684F" w:rsidRPr="008F0B7F" w:rsidRDefault="00C0684F" w:rsidP="00C0684F">
      <w:pPr>
        <w:pStyle w:val="BankNormal"/>
        <w:keepNext/>
        <w:numPr>
          <w:ilvl w:val="12"/>
          <w:numId w:val="0"/>
        </w:numPr>
        <w:spacing w:after="0"/>
        <w:rPr>
          <w:rFonts w:ascii="Arial" w:hAnsi="Arial" w:cs="Arial"/>
          <w:szCs w:val="24"/>
          <w:lang w:eastAsia="it-IT"/>
        </w:rPr>
      </w:pPr>
    </w:p>
    <w:p w14:paraId="4358AFD4" w14:textId="77777777" w:rsidR="00C0684F" w:rsidRPr="008F0B7F" w:rsidRDefault="00C0684F" w:rsidP="00C0684F">
      <w:pPr>
        <w:numPr>
          <w:ilvl w:val="12"/>
          <w:numId w:val="0"/>
        </w:numPr>
        <w:jc w:val="both"/>
        <w:rPr>
          <w:rFonts w:ascii="Arial" w:hAnsi="Arial" w:cs="Arial"/>
          <w:i/>
        </w:rPr>
      </w:pPr>
      <w:r w:rsidRPr="008F0B7F">
        <w:rPr>
          <w:rFonts w:ascii="Arial" w:hAnsi="Arial" w:cs="Arial"/>
          <w:i/>
        </w:rPr>
        <w:t>[Insert a table based on Form TECH-6 of the Consultant’s Technical Proposal and finalized at the Contract’s negotiations. Attach the CVs (updated and signed by the respective Key Experts) demonstrating the qualifications of Key Experts.]</w:t>
      </w:r>
    </w:p>
    <w:p w14:paraId="3C5E3DB2" w14:textId="77777777" w:rsidR="00C0684F" w:rsidRPr="008F0B7F" w:rsidRDefault="00C0684F" w:rsidP="00C0684F">
      <w:pPr>
        <w:pStyle w:val="BankNormal"/>
        <w:numPr>
          <w:ilvl w:val="12"/>
          <w:numId w:val="0"/>
        </w:numPr>
        <w:spacing w:after="0"/>
        <w:rPr>
          <w:rFonts w:ascii="Arial" w:hAnsi="Arial" w:cs="Arial"/>
          <w:iCs/>
          <w:color w:val="1F497D" w:themeColor="text2"/>
          <w:szCs w:val="24"/>
        </w:rPr>
      </w:pPr>
    </w:p>
    <w:p w14:paraId="06719BCD" w14:textId="77777777" w:rsidR="00C0684F" w:rsidRPr="008F0B7F" w:rsidRDefault="00C0684F" w:rsidP="00C0684F">
      <w:pPr>
        <w:numPr>
          <w:ilvl w:val="12"/>
          <w:numId w:val="0"/>
        </w:numPr>
        <w:rPr>
          <w:rFonts w:ascii="Arial" w:hAnsi="Arial" w:cs="Arial"/>
          <w:color w:val="1F497D" w:themeColor="text2"/>
        </w:rPr>
      </w:pPr>
    </w:p>
    <w:p w14:paraId="4F72BB8C" w14:textId="77777777" w:rsidR="00C0684F" w:rsidRPr="008F0B7F" w:rsidRDefault="00C0684F" w:rsidP="00C0684F">
      <w:pPr>
        <w:numPr>
          <w:ilvl w:val="12"/>
          <w:numId w:val="0"/>
        </w:numPr>
        <w:rPr>
          <w:rFonts w:ascii="Arial" w:hAnsi="Arial" w:cs="Arial"/>
          <w:color w:val="1F497D" w:themeColor="text2"/>
          <w:spacing w:val="-3"/>
        </w:rPr>
      </w:pPr>
      <w:r w:rsidRPr="008F0B7F">
        <w:rPr>
          <w:rFonts w:ascii="Arial" w:hAnsi="Arial" w:cs="Arial"/>
          <w:color w:val="1F497D" w:themeColor="text2"/>
          <w:spacing w:val="-3"/>
        </w:rPr>
        <w:t>……………………………………………………………………………………………………</w:t>
      </w:r>
    </w:p>
    <w:p w14:paraId="7F91CCE9" w14:textId="77777777" w:rsidR="00C0684F" w:rsidRPr="008F0B7F" w:rsidRDefault="00C0684F" w:rsidP="00C0684F">
      <w:pPr>
        <w:numPr>
          <w:ilvl w:val="12"/>
          <w:numId w:val="0"/>
        </w:numPr>
        <w:rPr>
          <w:rFonts w:ascii="Arial" w:hAnsi="Arial" w:cs="Arial"/>
          <w:spacing w:val="-3"/>
        </w:rPr>
      </w:pPr>
    </w:p>
    <w:p w14:paraId="176F0BCB" w14:textId="77777777" w:rsidR="00C0684F" w:rsidRPr="008F0B7F" w:rsidRDefault="00C0684F" w:rsidP="00C0684F">
      <w:pPr>
        <w:numPr>
          <w:ilvl w:val="12"/>
          <w:numId w:val="0"/>
        </w:numPr>
        <w:rPr>
          <w:rFonts w:ascii="Arial" w:hAnsi="Arial" w:cs="Arial"/>
          <w:spacing w:val="-3"/>
        </w:rPr>
      </w:pPr>
    </w:p>
    <w:p w14:paraId="1A243C0C" w14:textId="77777777" w:rsidR="00C0684F" w:rsidRPr="008F0B7F" w:rsidRDefault="00C0684F" w:rsidP="00C0684F">
      <w:pPr>
        <w:pStyle w:val="A1-Heading2"/>
        <w:numPr>
          <w:ilvl w:val="0"/>
          <w:numId w:val="0"/>
        </w:numPr>
        <w:ind w:left="360"/>
        <w:rPr>
          <w:rFonts w:ascii="Arial" w:hAnsi="Arial" w:cs="Arial"/>
          <w:sz w:val="32"/>
          <w:szCs w:val="32"/>
          <w:lang w:val="en-US"/>
        </w:rPr>
      </w:pPr>
      <w:bookmarkStart w:id="422" w:name="_Toc299534188"/>
      <w:bookmarkStart w:id="423" w:name="_Toc454641881"/>
      <w:bookmarkStart w:id="424" w:name="_Toc474334041"/>
      <w:bookmarkStart w:id="425" w:name="_Toc474334210"/>
      <w:r w:rsidRPr="008F0B7F">
        <w:rPr>
          <w:rFonts w:ascii="Arial" w:hAnsi="Arial" w:cs="Arial"/>
          <w:sz w:val="32"/>
          <w:szCs w:val="32"/>
          <w:lang w:val="en-US"/>
        </w:rPr>
        <w:t xml:space="preserve">Appendix C – </w:t>
      </w:r>
      <w:bookmarkEnd w:id="422"/>
      <w:r w:rsidRPr="008F0B7F">
        <w:rPr>
          <w:rFonts w:ascii="Arial" w:hAnsi="Arial" w:cs="Arial"/>
          <w:sz w:val="32"/>
          <w:szCs w:val="32"/>
          <w:lang w:val="en-US"/>
        </w:rPr>
        <w:t>Breakdown of Contract Price</w:t>
      </w:r>
      <w:bookmarkEnd w:id="423"/>
      <w:bookmarkEnd w:id="424"/>
      <w:bookmarkEnd w:id="425"/>
    </w:p>
    <w:p w14:paraId="7B204EE7" w14:textId="77777777" w:rsidR="00C0684F" w:rsidRPr="008F0B7F" w:rsidRDefault="00C0684F" w:rsidP="00C0684F">
      <w:pPr>
        <w:numPr>
          <w:ilvl w:val="12"/>
          <w:numId w:val="0"/>
        </w:numPr>
        <w:tabs>
          <w:tab w:val="left" w:pos="1440"/>
        </w:tabs>
        <w:jc w:val="both"/>
        <w:rPr>
          <w:rFonts w:ascii="Arial" w:hAnsi="Arial" w:cs="Arial"/>
          <w:spacing w:val="-3"/>
        </w:rPr>
      </w:pPr>
    </w:p>
    <w:p w14:paraId="217FFD1D" w14:textId="77777777" w:rsidR="00C0684F" w:rsidRPr="008F0B7F" w:rsidRDefault="00D3231E" w:rsidP="00C0684F">
      <w:pPr>
        <w:numPr>
          <w:ilvl w:val="12"/>
          <w:numId w:val="0"/>
        </w:numPr>
        <w:tabs>
          <w:tab w:val="left" w:pos="1440"/>
        </w:tabs>
        <w:jc w:val="both"/>
        <w:rPr>
          <w:rFonts w:ascii="Arial" w:hAnsi="Arial" w:cs="Arial"/>
          <w:i/>
          <w:spacing w:val="-3"/>
        </w:rPr>
      </w:pPr>
      <w:r w:rsidRPr="008F0B7F">
        <w:rPr>
          <w:rFonts w:ascii="Arial" w:hAnsi="Arial" w:cs="Arial"/>
          <w:i/>
          <w:spacing w:val="-3"/>
        </w:rPr>
        <w:t>[</w:t>
      </w:r>
      <w:r w:rsidR="00C0684F" w:rsidRPr="008F0B7F">
        <w:rPr>
          <w:rFonts w:ascii="Arial" w:hAnsi="Arial" w:cs="Arial"/>
          <w:i/>
          <w:spacing w:val="-3"/>
        </w:rPr>
        <w:t>Insert the table with the unit rates to arrive at the breakdown of the lump-sum price. The table shall b</w:t>
      </w:r>
      <w:r w:rsidR="003C43C7">
        <w:rPr>
          <w:rFonts w:ascii="Arial" w:hAnsi="Arial" w:cs="Arial"/>
          <w:i/>
          <w:spacing w:val="-3"/>
        </w:rPr>
        <w:t>e based on [Form FIN-3</w:t>
      </w:r>
      <w:r w:rsidR="00C0684F" w:rsidRPr="008F0B7F">
        <w:rPr>
          <w:rFonts w:ascii="Arial" w:hAnsi="Arial" w:cs="Arial"/>
          <w:i/>
          <w:spacing w:val="-3"/>
        </w:rPr>
        <w:t>] of the Consultant’s Proposal and reflect any changes agreed at the Contract negotiations, if any. The footnote shall list such chang</w:t>
      </w:r>
      <w:r w:rsidR="003C43C7">
        <w:rPr>
          <w:rFonts w:ascii="Arial" w:hAnsi="Arial" w:cs="Arial"/>
          <w:i/>
          <w:spacing w:val="-3"/>
        </w:rPr>
        <w:t>es made to [Form FIN-3</w:t>
      </w:r>
      <w:r w:rsidR="00C0684F" w:rsidRPr="008F0B7F">
        <w:rPr>
          <w:rFonts w:ascii="Arial" w:hAnsi="Arial" w:cs="Arial"/>
          <w:i/>
          <w:spacing w:val="-3"/>
        </w:rPr>
        <w:t>] at the negotiations or state that none has been made.</w:t>
      </w:r>
      <w:r w:rsidRPr="008F0B7F">
        <w:rPr>
          <w:rFonts w:ascii="Arial" w:hAnsi="Arial" w:cs="Arial"/>
          <w:i/>
          <w:spacing w:val="-3"/>
        </w:rPr>
        <w:t>]</w:t>
      </w:r>
    </w:p>
    <w:p w14:paraId="461E0B7D" w14:textId="77777777" w:rsidR="00C0684F" w:rsidRPr="008F0B7F" w:rsidRDefault="00C0684F" w:rsidP="00C0684F">
      <w:pPr>
        <w:numPr>
          <w:ilvl w:val="12"/>
          <w:numId w:val="0"/>
        </w:numPr>
        <w:tabs>
          <w:tab w:val="left" w:pos="1440"/>
        </w:tabs>
        <w:ind w:left="720" w:hanging="720"/>
        <w:jc w:val="both"/>
        <w:rPr>
          <w:rFonts w:ascii="Arial" w:hAnsi="Arial" w:cs="Arial"/>
          <w:spacing w:val="-3"/>
        </w:rPr>
      </w:pPr>
    </w:p>
    <w:p w14:paraId="09AB9EF8" w14:textId="77777777" w:rsidR="00BC6CA0" w:rsidRDefault="00BC6CA0">
      <w:pPr>
        <w:rPr>
          <w:rFonts w:ascii="Arial" w:hAnsi="Arial" w:cs="Arial"/>
          <w:i/>
          <w:spacing w:val="-3"/>
        </w:rPr>
      </w:pPr>
      <w:r>
        <w:rPr>
          <w:rFonts w:ascii="Arial" w:hAnsi="Arial" w:cs="Arial"/>
          <w:i/>
          <w:spacing w:val="-3"/>
        </w:rPr>
        <w:br w:type="page"/>
      </w:r>
    </w:p>
    <w:p w14:paraId="17FE3A6E" w14:textId="77777777" w:rsidR="00C0684F" w:rsidRPr="008F0B7F" w:rsidRDefault="003C43C7" w:rsidP="002E187E">
      <w:pPr>
        <w:numPr>
          <w:ilvl w:val="12"/>
          <w:numId w:val="0"/>
        </w:numPr>
        <w:jc w:val="center"/>
        <w:rPr>
          <w:rFonts w:ascii="Arial" w:hAnsi="Arial" w:cs="Arial"/>
          <w:i/>
          <w:spacing w:val="-3"/>
        </w:rPr>
      </w:pPr>
      <w:r w:rsidRPr="008F0B7F">
        <w:rPr>
          <w:rFonts w:ascii="Arial" w:hAnsi="Arial" w:cs="Arial"/>
          <w:i/>
          <w:spacing w:val="-3"/>
        </w:rPr>
        <w:lastRenderedPageBreak/>
        <w:t xml:space="preserve"> </w:t>
      </w:r>
      <w:r w:rsidR="00D3231E" w:rsidRPr="008F0B7F">
        <w:rPr>
          <w:rFonts w:ascii="Arial" w:hAnsi="Arial" w:cs="Arial"/>
          <w:i/>
          <w:spacing w:val="-3"/>
        </w:rPr>
        <w:t>[</w:t>
      </w:r>
      <w:r w:rsidR="00C0684F" w:rsidRPr="008F0B7F">
        <w:rPr>
          <w:rFonts w:ascii="Arial" w:hAnsi="Arial" w:cs="Arial"/>
          <w:i/>
          <w:spacing w:val="-3"/>
        </w:rPr>
        <w:t>See Clause GCC 41.2.1 and SCC 41.2.1]</w:t>
      </w:r>
    </w:p>
    <w:p w14:paraId="0F14597E" w14:textId="77777777" w:rsidR="002E187E" w:rsidRPr="008F0B7F" w:rsidRDefault="002E187E" w:rsidP="002E187E">
      <w:pPr>
        <w:numPr>
          <w:ilvl w:val="12"/>
          <w:numId w:val="0"/>
        </w:numPr>
        <w:jc w:val="center"/>
        <w:rPr>
          <w:rFonts w:ascii="Arial" w:hAnsi="Arial" w:cs="Arial"/>
          <w:i/>
          <w:spacing w:val="-3"/>
        </w:rPr>
      </w:pPr>
    </w:p>
    <w:p w14:paraId="1AB9EDD9" w14:textId="77777777" w:rsidR="002E187E" w:rsidRPr="008F0B7F" w:rsidRDefault="002E187E" w:rsidP="002E187E">
      <w:pPr>
        <w:numPr>
          <w:ilvl w:val="12"/>
          <w:numId w:val="0"/>
        </w:numPr>
        <w:jc w:val="center"/>
        <w:rPr>
          <w:rFonts w:ascii="Arial" w:hAnsi="Arial" w:cs="Arial"/>
          <w:i/>
          <w:spacing w:val="-3"/>
        </w:rPr>
      </w:pPr>
      <w:r w:rsidRPr="008F0B7F">
        <w:rPr>
          <w:rFonts w:ascii="Arial" w:hAnsi="Arial" w:cs="Arial"/>
          <w:i/>
          <w:spacing w:val="-3"/>
        </w:rPr>
        <w:t>{Guarantor letterhead or SWIFT identifier code}</w:t>
      </w:r>
    </w:p>
    <w:p w14:paraId="69E664B6" w14:textId="77777777" w:rsidR="002E187E" w:rsidRPr="008F0B7F" w:rsidRDefault="002E187E" w:rsidP="002E187E">
      <w:pPr>
        <w:numPr>
          <w:ilvl w:val="12"/>
          <w:numId w:val="0"/>
        </w:numPr>
        <w:jc w:val="both"/>
        <w:rPr>
          <w:rFonts w:ascii="Arial" w:hAnsi="Arial" w:cs="Arial"/>
          <w:spacing w:val="-3"/>
        </w:rPr>
      </w:pPr>
    </w:p>
    <w:p w14:paraId="46B293E0" w14:textId="77777777" w:rsidR="002E187E" w:rsidRPr="008F0B7F" w:rsidRDefault="002E187E" w:rsidP="002E187E">
      <w:pPr>
        <w:jc w:val="center"/>
        <w:rPr>
          <w:rFonts w:ascii="Arial" w:hAnsi="Arial" w:cs="Arial"/>
        </w:rPr>
      </w:pPr>
      <w:r w:rsidRPr="008F0B7F">
        <w:rPr>
          <w:rFonts w:ascii="Arial" w:hAnsi="Arial" w:cs="Arial"/>
          <w:b/>
          <w:bCs/>
        </w:rPr>
        <w:t>Bank Guarantee for Advance Payment</w:t>
      </w:r>
      <w:r w:rsidRPr="008F0B7F">
        <w:rPr>
          <w:rFonts w:ascii="Arial" w:hAnsi="Arial" w:cs="Arial"/>
        </w:rPr>
        <w:t xml:space="preserve"> </w:t>
      </w:r>
    </w:p>
    <w:p w14:paraId="4BDFD895" w14:textId="77777777" w:rsidR="002E187E" w:rsidRPr="008F0B7F" w:rsidRDefault="002E187E" w:rsidP="002E187E">
      <w:pPr>
        <w:jc w:val="center"/>
        <w:rPr>
          <w:rFonts w:ascii="Arial" w:hAnsi="Arial" w:cs="Arial"/>
        </w:rPr>
      </w:pPr>
    </w:p>
    <w:p w14:paraId="6584AEA8" w14:textId="77777777" w:rsidR="002E187E" w:rsidRPr="008F0B7F" w:rsidRDefault="002E187E" w:rsidP="002E187E">
      <w:pPr>
        <w:pStyle w:val="NormalWeb"/>
        <w:jc w:val="both"/>
        <w:rPr>
          <w:rFonts w:ascii="Arial" w:hAnsi="Arial" w:cs="Arial"/>
          <w:i/>
          <w:iCs/>
          <w:color w:val="auto"/>
          <w:szCs w:val="20"/>
        </w:rPr>
      </w:pPr>
      <w:r w:rsidRPr="008F0B7F">
        <w:rPr>
          <w:rFonts w:ascii="Arial" w:hAnsi="Arial" w:cs="Arial"/>
          <w:b/>
          <w:iCs/>
          <w:color w:val="auto"/>
          <w:szCs w:val="20"/>
        </w:rPr>
        <w:t xml:space="preserve">Guarantor: </w:t>
      </w:r>
      <w:r w:rsidRPr="008F0B7F">
        <w:rPr>
          <w:rFonts w:ascii="Arial" w:hAnsi="Arial" w:cs="Arial"/>
          <w:iCs/>
          <w:color w:val="auto"/>
          <w:szCs w:val="20"/>
        </w:rPr>
        <w:t>___________________</w:t>
      </w:r>
      <w:r w:rsidRPr="008F0B7F">
        <w:rPr>
          <w:rFonts w:ascii="Arial" w:hAnsi="Arial" w:cs="Arial"/>
          <w:i/>
          <w:iCs/>
          <w:color w:val="auto"/>
          <w:szCs w:val="20"/>
        </w:rPr>
        <w:t xml:space="preserve"> [insert commercial Bank’s Name, and Address of Issuing Branch or Office]</w:t>
      </w:r>
    </w:p>
    <w:p w14:paraId="2E2D5DC4" w14:textId="77777777" w:rsidR="002E187E" w:rsidRPr="008F0B7F" w:rsidRDefault="002E187E" w:rsidP="002E187E">
      <w:pPr>
        <w:pStyle w:val="NormalWeb"/>
        <w:jc w:val="both"/>
        <w:rPr>
          <w:rFonts w:ascii="Arial" w:hAnsi="Arial" w:cs="Arial"/>
          <w:i/>
          <w:iCs/>
          <w:color w:val="auto"/>
          <w:szCs w:val="20"/>
        </w:rPr>
      </w:pPr>
      <w:r w:rsidRPr="008F0B7F">
        <w:rPr>
          <w:rFonts w:ascii="Arial" w:hAnsi="Arial" w:cs="Arial"/>
          <w:b/>
          <w:bCs/>
          <w:color w:val="auto"/>
          <w:szCs w:val="20"/>
        </w:rPr>
        <w:t>Beneficiary:</w:t>
      </w:r>
      <w:r w:rsidRPr="008F0B7F">
        <w:rPr>
          <w:rFonts w:ascii="Arial" w:hAnsi="Arial" w:cs="Arial"/>
          <w:color w:val="auto"/>
          <w:szCs w:val="20"/>
        </w:rPr>
        <w:tab/>
        <w:t xml:space="preserve">_________________ </w:t>
      </w:r>
      <w:r w:rsidRPr="008F0B7F">
        <w:rPr>
          <w:rFonts w:ascii="Arial" w:hAnsi="Arial" w:cs="Arial"/>
          <w:i/>
          <w:iCs/>
          <w:color w:val="auto"/>
          <w:szCs w:val="20"/>
        </w:rPr>
        <w:t>[insert Name and Address of Client]</w:t>
      </w:r>
    </w:p>
    <w:p w14:paraId="1D72EFE9" w14:textId="77777777" w:rsidR="002E187E" w:rsidRPr="008F0B7F" w:rsidRDefault="002E187E" w:rsidP="002E187E">
      <w:pPr>
        <w:pStyle w:val="NormalWeb"/>
        <w:jc w:val="both"/>
        <w:rPr>
          <w:rFonts w:ascii="Arial" w:hAnsi="Arial" w:cs="Arial"/>
          <w:color w:val="auto"/>
          <w:szCs w:val="20"/>
        </w:rPr>
      </w:pPr>
      <w:r w:rsidRPr="008F0B7F">
        <w:rPr>
          <w:rFonts w:ascii="Arial" w:hAnsi="Arial" w:cs="Arial"/>
          <w:b/>
          <w:bCs/>
          <w:color w:val="auto"/>
          <w:szCs w:val="20"/>
        </w:rPr>
        <w:t>Date:</w:t>
      </w:r>
      <w:r w:rsidRPr="008F0B7F">
        <w:rPr>
          <w:rFonts w:ascii="Arial" w:hAnsi="Arial" w:cs="Arial"/>
          <w:color w:val="auto"/>
          <w:szCs w:val="20"/>
        </w:rPr>
        <w:tab/>
        <w:t>___________</w:t>
      </w:r>
      <w:proofErr w:type="gramStart"/>
      <w:r w:rsidRPr="008F0B7F">
        <w:rPr>
          <w:rFonts w:ascii="Arial" w:hAnsi="Arial" w:cs="Arial"/>
          <w:color w:val="auto"/>
          <w:szCs w:val="20"/>
        </w:rPr>
        <w:t>_</w:t>
      </w:r>
      <w:r w:rsidRPr="008F0B7F">
        <w:rPr>
          <w:rFonts w:ascii="Arial" w:hAnsi="Arial" w:cs="Arial"/>
          <w:i/>
          <w:color w:val="auto"/>
          <w:szCs w:val="20"/>
        </w:rPr>
        <w:t>[</w:t>
      </w:r>
      <w:proofErr w:type="gramEnd"/>
      <w:r w:rsidRPr="008F0B7F">
        <w:rPr>
          <w:rFonts w:ascii="Arial" w:hAnsi="Arial" w:cs="Arial"/>
          <w:i/>
          <w:color w:val="auto"/>
          <w:szCs w:val="20"/>
        </w:rPr>
        <w:t>insert date]</w:t>
      </w:r>
      <w:r w:rsidRPr="008F0B7F">
        <w:rPr>
          <w:rFonts w:ascii="Arial" w:hAnsi="Arial" w:cs="Arial"/>
          <w:color w:val="auto"/>
          <w:szCs w:val="20"/>
        </w:rPr>
        <w:t>____</w:t>
      </w:r>
    </w:p>
    <w:p w14:paraId="5D6A90F7" w14:textId="77777777" w:rsidR="002E187E" w:rsidRPr="008F0B7F" w:rsidRDefault="002E187E" w:rsidP="002E187E">
      <w:pPr>
        <w:pStyle w:val="NormalWeb"/>
        <w:jc w:val="both"/>
        <w:rPr>
          <w:rFonts w:ascii="Arial" w:hAnsi="Arial" w:cs="Arial"/>
          <w:color w:val="auto"/>
          <w:szCs w:val="20"/>
        </w:rPr>
      </w:pPr>
      <w:r w:rsidRPr="008F0B7F">
        <w:rPr>
          <w:rFonts w:ascii="Arial" w:hAnsi="Arial" w:cs="Arial"/>
          <w:b/>
          <w:bCs/>
          <w:color w:val="auto"/>
          <w:szCs w:val="20"/>
        </w:rPr>
        <w:t>ADVANCE PAYMENT GUARANTEE No.:</w:t>
      </w:r>
      <w:r w:rsidRPr="008F0B7F">
        <w:rPr>
          <w:rFonts w:ascii="Arial" w:hAnsi="Arial" w:cs="Arial"/>
          <w:color w:val="auto"/>
          <w:szCs w:val="20"/>
        </w:rPr>
        <w:tab/>
        <w:t>__________</w:t>
      </w:r>
      <w:proofErr w:type="gramStart"/>
      <w:r w:rsidRPr="008F0B7F">
        <w:rPr>
          <w:rFonts w:ascii="Arial" w:hAnsi="Arial" w:cs="Arial"/>
          <w:color w:val="auto"/>
          <w:szCs w:val="20"/>
        </w:rPr>
        <w:t>_</w:t>
      </w:r>
      <w:r w:rsidRPr="008F0B7F">
        <w:rPr>
          <w:rFonts w:ascii="Arial" w:hAnsi="Arial" w:cs="Arial"/>
          <w:i/>
          <w:color w:val="auto"/>
          <w:szCs w:val="20"/>
        </w:rPr>
        <w:t>[</w:t>
      </w:r>
      <w:proofErr w:type="gramEnd"/>
      <w:r w:rsidRPr="008F0B7F">
        <w:rPr>
          <w:rFonts w:ascii="Arial" w:hAnsi="Arial" w:cs="Arial"/>
          <w:i/>
          <w:color w:val="auto"/>
          <w:szCs w:val="20"/>
        </w:rPr>
        <w:t>insert number]</w:t>
      </w:r>
      <w:r w:rsidRPr="008F0B7F">
        <w:rPr>
          <w:rFonts w:ascii="Arial" w:hAnsi="Arial" w:cs="Arial"/>
          <w:color w:val="auto"/>
          <w:szCs w:val="20"/>
        </w:rPr>
        <w:t>______</w:t>
      </w:r>
    </w:p>
    <w:p w14:paraId="5C482CF8" w14:textId="77777777" w:rsidR="002E187E" w:rsidRPr="008F0B7F" w:rsidRDefault="002E187E" w:rsidP="002E187E">
      <w:pPr>
        <w:pStyle w:val="NormalWeb"/>
        <w:jc w:val="both"/>
        <w:rPr>
          <w:rFonts w:ascii="Arial" w:hAnsi="Arial" w:cs="Arial"/>
        </w:rPr>
      </w:pPr>
      <w:r w:rsidRPr="008F0B7F">
        <w:rPr>
          <w:rFonts w:ascii="Arial" w:hAnsi="Arial" w:cs="Arial"/>
          <w:color w:val="auto"/>
          <w:szCs w:val="20"/>
        </w:rPr>
        <w:t xml:space="preserve">We have been informed that ____________ </w:t>
      </w:r>
      <w:r w:rsidRPr="008F0B7F">
        <w:rPr>
          <w:rFonts w:ascii="Arial" w:hAnsi="Arial" w:cs="Arial"/>
          <w:i/>
          <w:iCs/>
          <w:color w:val="auto"/>
          <w:szCs w:val="20"/>
        </w:rPr>
        <w:t>[name of Consultant or a name of the Joint Venture, same as appears on the signed Contract]</w:t>
      </w:r>
      <w:r w:rsidRPr="008F0B7F">
        <w:rPr>
          <w:rFonts w:ascii="Arial" w:hAnsi="Arial" w:cs="Arial"/>
          <w:color w:val="auto"/>
          <w:szCs w:val="20"/>
        </w:rPr>
        <w:t xml:space="preserve"> (hereinafter called "the Consultant") has entered into Contract No. _____________ </w:t>
      </w:r>
      <w:r w:rsidRPr="008F0B7F">
        <w:rPr>
          <w:rFonts w:ascii="Arial" w:hAnsi="Arial" w:cs="Arial"/>
          <w:i/>
          <w:iCs/>
          <w:color w:val="auto"/>
          <w:szCs w:val="20"/>
        </w:rPr>
        <w:t xml:space="preserve">[reference number of the contract] </w:t>
      </w:r>
      <w:r w:rsidRPr="008F0B7F">
        <w:rPr>
          <w:rFonts w:ascii="Arial" w:hAnsi="Arial" w:cs="Arial"/>
          <w:color w:val="auto"/>
          <w:szCs w:val="20"/>
        </w:rPr>
        <w:t>dated ___</w:t>
      </w:r>
      <w:r w:rsidRPr="008F0B7F">
        <w:rPr>
          <w:rFonts w:ascii="Arial" w:hAnsi="Arial" w:cs="Arial"/>
          <w:i/>
          <w:color w:val="auto"/>
          <w:szCs w:val="20"/>
        </w:rPr>
        <w:t>[insert date]</w:t>
      </w:r>
      <w:r w:rsidRPr="008F0B7F">
        <w:rPr>
          <w:rFonts w:ascii="Arial" w:hAnsi="Arial" w:cs="Arial"/>
          <w:color w:val="auto"/>
          <w:szCs w:val="20"/>
        </w:rPr>
        <w:t xml:space="preserve">_________ with the Beneficiary, for the provision of __________________ </w:t>
      </w:r>
      <w:r w:rsidRPr="008F0B7F">
        <w:rPr>
          <w:rFonts w:ascii="Arial" w:hAnsi="Arial" w:cs="Arial"/>
          <w:i/>
          <w:iCs/>
          <w:color w:val="auto"/>
          <w:szCs w:val="20"/>
        </w:rPr>
        <w:t>[brief description of</w:t>
      </w:r>
      <w:r w:rsidRPr="008F0B7F">
        <w:rPr>
          <w:rFonts w:ascii="Arial" w:hAnsi="Arial" w:cs="Arial"/>
          <w:i/>
          <w:iCs/>
          <w:szCs w:val="20"/>
        </w:rPr>
        <w:t xml:space="preserve"> Services]</w:t>
      </w:r>
      <w:r w:rsidRPr="008F0B7F">
        <w:rPr>
          <w:rFonts w:ascii="Arial" w:hAnsi="Arial" w:cs="Arial"/>
          <w:szCs w:val="20"/>
        </w:rPr>
        <w:t xml:space="preserve"> (hereinafter called "the Contract").</w:t>
      </w:r>
      <w:r w:rsidRPr="008F0B7F">
        <w:rPr>
          <w:rFonts w:ascii="Arial" w:hAnsi="Arial" w:cs="Arial"/>
        </w:rPr>
        <w:t xml:space="preserve"> </w:t>
      </w:r>
    </w:p>
    <w:p w14:paraId="57F20CBF" w14:textId="77777777" w:rsidR="002E187E" w:rsidRPr="008F0B7F" w:rsidRDefault="002E187E" w:rsidP="002E187E">
      <w:pPr>
        <w:pStyle w:val="NormalWeb"/>
        <w:jc w:val="both"/>
        <w:rPr>
          <w:rFonts w:ascii="Arial" w:hAnsi="Arial" w:cs="Arial"/>
          <w:szCs w:val="20"/>
        </w:rPr>
      </w:pPr>
      <w:r w:rsidRPr="008F0B7F">
        <w:rPr>
          <w:rFonts w:ascii="Arial" w:hAnsi="Arial" w:cs="Arial"/>
          <w:szCs w:val="20"/>
        </w:rPr>
        <w:t xml:space="preserve">Furthermore, we understand that, according to the conditions of the Contract, an advance payment in the sum of ___________ </w:t>
      </w:r>
      <w:r w:rsidRPr="008F0B7F">
        <w:rPr>
          <w:rFonts w:ascii="Arial" w:hAnsi="Arial" w:cs="Arial"/>
          <w:i/>
          <w:iCs/>
          <w:szCs w:val="20"/>
        </w:rPr>
        <w:t xml:space="preserve">[insert amount in figures] </w:t>
      </w:r>
      <w:proofErr w:type="gramStart"/>
      <w:r w:rsidRPr="008F0B7F">
        <w:rPr>
          <w:rFonts w:ascii="Arial" w:hAnsi="Arial" w:cs="Arial"/>
          <w:szCs w:val="20"/>
        </w:rPr>
        <w:t>(</w:t>
      </w:r>
      <w:r w:rsidRPr="008F0B7F">
        <w:rPr>
          <w:rFonts w:ascii="Arial" w:hAnsi="Arial" w:cs="Arial"/>
          <w:szCs w:val="20"/>
          <w:u w:val="single"/>
        </w:rPr>
        <w:t xml:space="preserve">  </w:t>
      </w:r>
      <w:proofErr w:type="gramEnd"/>
      <w:r w:rsidRPr="008F0B7F">
        <w:rPr>
          <w:rFonts w:ascii="Arial" w:hAnsi="Arial" w:cs="Arial"/>
          <w:szCs w:val="20"/>
          <w:u w:val="single"/>
        </w:rPr>
        <w:t xml:space="preserve">                     </w:t>
      </w:r>
      <w:r w:rsidRPr="008F0B7F">
        <w:rPr>
          <w:rFonts w:ascii="Arial" w:hAnsi="Arial" w:cs="Arial"/>
          <w:szCs w:val="20"/>
        </w:rPr>
        <w:t xml:space="preserve">) </w:t>
      </w:r>
      <w:r w:rsidRPr="008F0B7F">
        <w:rPr>
          <w:rFonts w:ascii="Arial" w:hAnsi="Arial" w:cs="Arial"/>
          <w:i/>
          <w:iCs/>
          <w:szCs w:val="20"/>
        </w:rPr>
        <w:t>[amount in words]</w:t>
      </w:r>
      <w:r w:rsidRPr="008F0B7F">
        <w:rPr>
          <w:rFonts w:ascii="Arial" w:hAnsi="Arial" w:cs="Arial"/>
          <w:szCs w:val="20"/>
        </w:rPr>
        <w:t xml:space="preserve"> is to be made against an advance payment guarantee.</w:t>
      </w:r>
    </w:p>
    <w:p w14:paraId="7BDFCF61" w14:textId="77777777" w:rsidR="002E187E" w:rsidRPr="008F0B7F" w:rsidRDefault="002E187E" w:rsidP="002E187E">
      <w:pPr>
        <w:pStyle w:val="NormalWeb"/>
        <w:spacing w:before="0" w:beforeAutospacing="0" w:after="0" w:afterAutospacing="0"/>
        <w:jc w:val="both"/>
        <w:rPr>
          <w:rFonts w:ascii="Arial" w:hAnsi="Arial" w:cs="Arial"/>
        </w:rPr>
      </w:pPr>
      <w:r w:rsidRPr="008F0B7F">
        <w:rPr>
          <w:rFonts w:ascii="Arial" w:hAnsi="Arial" w:cs="Arial"/>
          <w:szCs w:val="20"/>
        </w:rPr>
        <w:t xml:space="preserve">At the request of the Consultant, we, as Guarantor, hereby irrevocably undertake to pay the Beneficiary any sum or sums not exceeding in total an amount of ___________ </w:t>
      </w:r>
      <w:r w:rsidRPr="008F0B7F">
        <w:rPr>
          <w:rFonts w:ascii="Arial" w:hAnsi="Arial" w:cs="Arial"/>
          <w:i/>
          <w:iCs/>
          <w:szCs w:val="20"/>
        </w:rPr>
        <w:t xml:space="preserve">[amount in figures] </w:t>
      </w:r>
      <w:r w:rsidRPr="008F0B7F">
        <w:rPr>
          <w:rFonts w:ascii="Arial" w:hAnsi="Arial" w:cs="Arial"/>
          <w:szCs w:val="20"/>
        </w:rPr>
        <w:t>(</w:t>
      </w:r>
      <w:r w:rsidRPr="008F0B7F">
        <w:rPr>
          <w:rFonts w:ascii="Arial" w:hAnsi="Arial" w:cs="Arial"/>
          <w:szCs w:val="20"/>
          <w:u w:val="single"/>
        </w:rPr>
        <w:t xml:space="preserve">                       </w:t>
      </w:r>
      <w:r w:rsidRPr="008F0B7F">
        <w:rPr>
          <w:rFonts w:ascii="Arial" w:hAnsi="Arial" w:cs="Arial"/>
          <w:szCs w:val="20"/>
        </w:rPr>
        <w:t xml:space="preserve">) </w:t>
      </w:r>
      <w:r w:rsidRPr="008F0B7F">
        <w:rPr>
          <w:rFonts w:ascii="Arial" w:hAnsi="Arial" w:cs="Arial"/>
          <w:i/>
          <w:iCs/>
          <w:szCs w:val="20"/>
        </w:rPr>
        <w:t>[amount in words]</w:t>
      </w:r>
      <w:r w:rsidRPr="008F0B7F">
        <w:rPr>
          <w:rStyle w:val="FootnoteReference"/>
          <w:rFonts w:ascii="Arial" w:hAnsi="Arial" w:cs="Arial"/>
          <w:szCs w:val="20"/>
        </w:rPr>
        <w:footnoteReference w:customMarkFollows="1" w:id="4"/>
        <w:t>1</w:t>
      </w:r>
      <w:r w:rsidRPr="008F0B7F">
        <w:rPr>
          <w:rFonts w:ascii="Arial" w:hAnsi="Arial" w:cs="Arial"/>
          <w:szCs w:val="20"/>
        </w:rPr>
        <w:t xml:space="preserve"> upon receipt by us of the Beneficiary’s complying demand  supported by the Beneficiary’s </w:t>
      </w:r>
      <w:r w:rsidRPr="008F0B7F">
        <w:rPr>
          <w:rFonts w:ascii="Arial" w:hAnsi="Arial" w:cs="Arial"/>
          <w:strike/>
          <w:szCs w:val="20"/>
        </w:rPr>
        <w:t>a</w:t>
      </w:r>
      <w:r w:rsidRPr="008F0B7F">
        <w:rPr>
          <w:rFonts w:ascii="Arial" w:hAnsi="Arial" w:cs="Arial"/>
          <w:szCs w:val="20"/>
        </w:rPr>
        <w:t xml:space="preserve"> written statement, whether in the demand itself or in a separate signed document accompanying or identifying the demand, stating t</w:t>
      </w:r>
      <w:r w:rsidRPr="008F0B7F">
        <w:rPr>
          <w:rFonts w:ascii="Arial" w:hAnsi="Arial" w:cs="Arial"/>
        </w:rPr>
        <w:t xml:space="preserve">hat the Consultant is  in breach of </w:t>
      </w:r>
      <w:r w:rsidR="00FE5A2B" w:rsidRPr="008F0B7F">
        <w:rPr>
          <w:rFonts w:ascii="Arial" w:hAnsi="Arial" w:cs="Arial"/>
        </w:rPr>
        <w:t xml:space="preserve">its </w:t>
      </w:r>
      <w:r w:rsidRPr="008F0B7F">
        <w:rPr>
          <w:rFonts w:ascii="Arial" w:hAnsi="Arial" w:cs="Arial"/>
        </w:rPr>
        <w:t>obligation under the Contract because the Consultant:</w:t>
      </w:r>
    </w:p>
    <w:p w14:paraId="5423ADD4" w14:textId="77777777" w:rsidR="002E187E" w:rsidRPr="008F0B7F" w:rsidRDefault="002E187E" w:rsidP="002E187E">
      <w:pPr>
        <w:pStyle w:val="NormalWeb"/>
        <w:spacing w:before="0" w:beforeAutospacing="0" w:after="0" w:afterAutospacing="0"/>
        <w:jc w:val="both"/>
        <w:rPr>
          <w:rFonts w:ascii="Arial" w:hAnsi="Arial" w:cs="Arial"/>
        </w:rPr>
      </w:pPr>
    </w:p>
    <w:p w14:paraId="77D085F0" w14:textId="77777777" w:rsidR="00714785" w:rsidRPr="008F0B7F" w:rsidRDefault="00714785" w:rsidP="00714785">
      <w:pPr>
        <w:pStyle w:val="NormalWeb"/>
        <w:spacing w:before="0" w:beforeAutospacing="0" w:after="0" w:afterAutospacing="0"/>
        <w:ind w:left="720" w:hanging="720"/>
        <w:jc w:val="both"/>
        <w:rPr>
          <w:rFonts w:ascii="Arial" w:hAnsi="Arial" w:cs="Arial"/>
          <w:szCs w:val="20"/>
        </w:rPr>
      </w:pPr>
      <w:r w:rsidRPr="008F0B7F">
        <w:rPr>
          <w:rFonts w:ascii="Arial" w:hAnsi="Arial" w:cs="Arial"/>
        </w:rPr>
        <w:t xml:space="preserve">(a)  </w:t>
      </w:r>
      <w:r w:rsidRPr="008F0B7F">
        <w:rPr>
          <w:rFonts w:ascii="Arial" w:hAnsi="Arial" w:cs="Arial"/>
          <w:szCs w:val="20"/>
        </w:rPr>
        <w:t xml:space="preserve"> </w:t>
      </w:r>
      <w:r w:rsidRPr="008F0B7F">
        <w:rPr>
          <w:rFonts w:ascii="Arial" w:hAnsi="Arial" w:cs="Arial"/>
          <w:szCs w:val="20"/>
        </w:rPr>
        <w:tab/>
        <w:t>has failed to repay the advance payment in accordance with the Contract conditions, specifying the amount which the Consultant has f</w:t>
      </w:r>
      <w:r w:rsidR="00BA5EAB" w:rsidRPr="008F0B7F">
        <w:rPr>
          <w:rFonts w:ascii="Arial" w:hAnsi="Arial" w:cs="Arial"/>
          <w:szCs w:val="20"/>
        </w:rPr>
        <w:t>a</w:t>
      </w:r>
      <w:r w:rsidRPr="008F0B7F">
        <w:rPr>
          <w:rFonts w:ascii="Arial" w:hAnsi="Arial" w:cs="Arial"/>
          <w:szCs w:val="20"/>
        </w:rPr>
        <w:t>iled to repay;</w:t>
      </w:r>
    </w:p>
    <w:p w14:paraId="15AF45EC" w14:textId="77777777" w:rsidR="00714785" w:rsidRPr="008F0B7F" w:rsidRDefault="00714785" w:rsidP="00714785">
      <w:pPr>
        <w:pStyle w:val="NormalWeb"/>
        <w:spacing w:before="0" w:beforeAutospacing="0" w:after="0" w:afterAutospacing="0"/>
        <w:ind w:left="720" w:hanging="720"/>
        <w:jc w:val="both"/>
        <w:rPr>
          <w:rFonts w:ascii="Arial" w:hAnsi="Arial" w:cs="Arial"/>
          <w:szCs w:val="20"/>
        </w:rPr>
      </w:pPr>
      <w:r w:rsidRPr="008F0B7F">
        <w:rPr>
          <w:rFonts w:ascii="Arial" w:hAnsi="Arial" w:cs="Arial"/>
          <w:szCs w:val="20"/>
        </w:rPr>
        <w:t>(b)</w:t>
      </w:r>
      <w:r w:rsidRPr="008F0B7F">
        <w:rPr>
          <w:rFonts w:ascii="Arial" w:hAnsi="Arial" w:cs="Arial"/>
          <w:szCs w:val="20"/>
        </w:rPr>
        <w:tab/>
        <w:t>has used the advance payment for purposes other than toward providing the Services under the Contract.</w:t>
      </w:r>
    </w:p>
    <w:p w14:paraId="001A1A6C" w14:textId="77777777" w:rsidR="002E187E" w:rsidRPr="008F0B7F" w:rsidRDefault="002E187E" w:rsidP="002E187E">
      <w:pPr>
        <w:pStyle w:val="NormalWeb"/>
        <w:jc w:val="both"/>
        <w:rPr>
          <w:rFonts w:ascii="Arial" w:hAnsi="Arial" w:cs="Arial"/>
          <w:szCs w:val="20"/>
        </w:rPr>
      </w:pPr>
      <w:r w:rsidRPr="008F0B7F">
        <w:rPr>
          <w:rFonts w:ascii="Arial" w:hAnsi="Arial" w:cs="Arial"/>
          <w:szCs w:val="20"/>
        </w:rPr>
        <w:t xml:space="preserve">It is a condition for any claim and payment under this guarantee to be made that the advance payment referred to above must have been received by the Consultant on </w:t>
      </w:r>
      <w:r w:rsidRPr="008F0B7F">
        <w:rPr>
          <w:rFonts w:ascii="Arial" w:hAnsi="Arial" w:cs="Arial"/>
          <w:szCs w:val="20"/>
        </w:rPr>
        <w:lastRenderedPageBreak/>
        <w:t xml:space="preserve">their account number ___________ at _________________ </w:t>
      </w:r>
      <w:r w:rsidRPr="008F0B7F">
        <w:rPr>
          <w:rFonts w:ascii="Arial" w:hAnsi="Arial" w:cs="Arial"/>
          <w:i/>
          <w:iCs/>
          <w:szCs w:val="20"/>
        </w:rPr>
        <w:t>[name and address of bank]</w:t>
      </w:r>
      <w:r w:rsidRPr="008F0B7F">
        <w:rPr>
          <w:rFonts w:ascii="Arial" w:hAnsi="Arial" w:cs="Arial"/>
          <w:szCs w:val="20"/>
        </w:rPr>
        <w:t>.</w:t>
      </w:r>
    </w:p>
    <w:p w14:paraId="047450BE" w14:textId="77777777" w:rsidR="002E187E" w:rsidRPr="008F0B7F" w:rsidRDefault="002E187E" w:rsidP="002E187E">
      <w:pPr>
        <w:pStyle w:val="NormalWeb"/>
        <w:spacing w:before="0" w:beforeAutospacing="0" w:after="0" w:afterAutospacing="0"/>
        <w:jc w:val="both"/>
        <w:rPr>
          <w:rFonts w:ascii="Arial" w:hAnsi="Arial" w:cs="Arial"/>
          <w:szCs w:val="20"/>
        </w:rPr>
      </w:pPr>
      <w:r w:rsidRPr="008F0B7F">
        <w:rPr>
          <w:rFonts w:ascii="Arial" w:hAnsi="Arial" w:cs="Arial"/>
          <w:szCs w:val="20"/>
        </w:rPr>
        <w:t>The maximum amount of this guarantee shall be progressively reduced by the amount of the advance payment repaid by the Consultant as indicated in certified statements or invoices marked as “paid” by the Client which shall be presented to us.  This guarantee shall expire, at the latest, upon our receipt of the payment certificate or paid invoice indicating that the Consultant has made full repayment of the amount of the advance payment, or on the __ day of _</w:t>
      </w:r>
      <w:r w:rsidRPr="008F0B7F">
        <w:rPr>
          <w:rFonts w:ascii="Arial" w:hAnsi="Arial" w:cs="Arial"/>
          <w:i/>
          <w:szCs w:val="20"/>
        </w:rPr>
        <w:t>[month]</w:t>
      </w:r>
      <w:r w:rsidRPr="008F0B7F">
        <w:rPr>
          <w:rFonts w:ascii="Arial" w:hAnsi="Arial" w:cs="Arial"/>
          <w:szCs w:val="20"/>
        </w:rPr>
        <w:t xml:space="preserve">__________, </w:t>
      </w:r>
      <w:r w:rsidRPr="008F0B7F">
        <w:rPr>
          <w:rFonts w:ascii="Arial" w:hAnsi="Arial" w:cs="Arial"/>
          <w:i/>
          <w:szCs w:val="20"/>
        </w:rPr>
        <w:t>[year]</w:t>
      </w:r>
      <w:r w:rsidRPr="008F0B7F">
        <w:rPr>
          <w:rFonts w:ascii="Arial" w:hAnsi="Arial" w:cs="Arial"/>
          <w:szCs w:val="20"/>
        </w:rPr>
        <w:t>__,</w:t>
      </w:r>
      <w:r w:rsidRPr="008F0B7F">
        <w:rPr>
          <w:rStyle w:val="FootnoteReference"/>
          <w:rFonts w:ascii="Arial" w:hAnsi="Arial" w:cs="Arial"/>
          <w:szCs w:val="20"/>
        </w:rPr>
        <w:footnoteReference w:customMarkFollows="1" w:id="5"/>
        <w:t>2</w:t>
      </w:r>
      <w:r w:rsidRPr="008F0B7F">
        <w:rPr>
          <w:rFonts w:ascii="Arial" w:hAnsi="Arial" w:cs="Arial"/>
          <w:szCs w:val="20"/>
        </w:rPr>
        <w:t xml:space="preserve">  whichever is earlier.  Consequently, any demand for payment under this guarantee must be received by us at this office on or before that date.</w:t>
      </w:r>
    </w:p>
    <w:p w14:paraId="7D4A42A4" w14:textId="77777777" w:rsidR="002E187E" w:rsidRPr="008F0B7F" w:rsidRDefault="002E187E" w:rsidP="002E187E">
      <w:pPr>
        <w:pStyle w:val="NormalWeb"/>
        <w:spacing w:before="0" w:beforeAutospacing="0" w:after="0" w:afterAutospacing="0"/>
        <w:jc w:val="both"/>
        <w:rPr>
          <w:rFonts w:ascii="Arial" w:hAnsi="Arial" w:cs="Arial"/>
          <w:szCs w:val="20"/>
        </w:rPr>
      </w:pPr>
    </w:p>
    <w:p w14:paraId="24EB8FF1" w14:textId="77777777" w:rsidR="002E187E" w:rsidRPr="008F0B7F" w:rsidRDefault="002E187E" w:rsidP="002E187E">
      <w:pPr>
        <w:pStyle w:val="NormalWeb"/>
        <w:spacing w:before="0" w:beforeAutospacing="0" w:after="0" w:afterAutospacing="0"/>
        <w:jc w:val="both"/>
        <w:rPr>
          <w:rFonts w:ascii="Arial" w:hAnsi="Arial" w:cs="Arial"/>
          <w:szCs w:val="20"/>
        </w:rPr>
      </w:pPr>
      <w:r w:rsidRPr="008F0B7F">
        <w:rPr>
          <w:rFonts w:ascii="Arial" w:hAnsi="Arial" w:cs="Arial"/>
          <w:szCs w:val="20"/>
        </w:rPr>
        <w:t>This guarantee is subject to the Uniform Rules for Demand Guarantees (URDG) 2010 revision, ICC Publication No. 758.</w:t>
      </w:r>
    </w:p>
    <w:p w14:paraId="7BFDD5B5" w14:textId="77777777" w:rsidR="002E187E" w:rsidRPr="008F0B7F" w:rsidRDefault="002E187E" w:rsidP="002E187E">
      <w:pPr>
        <w:pStyle w:val="NormalWeb"/>
        <w:spacing w:before="0" w:beforeAutospacing="0" w:after="0" w:afterAutospacing="0"/>
        <w:jc w:val="both"/>
        <w:rPr>
          <w:rFonts w:ascii="Arial" w:hAnsi="Arial" w:cs="Arial"/>
          <w:b/>
          <w:bCs/>
        </w:rPr>
      </w:pPr>
    </w:p>
    <w:p w14:paraId="53FC73B1" w14:textId="77777777" w:rsidR="002E187E" w:rsidRPr="008F0B7F" w:rsidRDefault="002E187E" w:rsidP="002E187E">
      <w:pPr>
        <w:jc w:val="both"/>
        <w:rPr>
          <w:rFonts w:ascii="Arial" w:hAnsi="Arial" w:cs="Arial"/>
        </w:rPr>
      </w:pPr>
      <w:r w:rsidRPr="008F0B7F">
        <w:rPr>
          <w:rFonts w:ascii="Arial" w:hAnsi="Arial" w:cs="Arial"/>
          <w:szCs w:val="20"/>
        </w:rPr>
        <w:t>_____________________</w:t>
      </w:r>
      <w:r w:rsidRPr="008F0B7F">
        <w:rPr>
          <w:rFonts w:ascii="Arial" w:hAnsi="Arial" w:cs="Arial"/>
        </w:rPr>
        <w:t xml:space="preserve"> </w:t>
      </w:r>
    </w:p>
    <w:p w14:paraId="16EF3FB8" w14:textId="77777777" w:rsidR="002E187E" w:rsidRPr="008F0B7F" w:rsidRDefault="002E187E" w:rsidP="002E187E">
      <w:pPr>
        <w:ind w:firstLine="540"/>
        <w:jc w:val="both"/>
        <w:rPr>
          <w:rFonts w:ascii="Arial" w:hAnsi="Arial" w:cs="Arial"/>
          <w:i/>
          <w:iCs/>
          <w:szCs w:val="20"/>
        </w:rPr>
      </w:pPr>
      <w:r w:rsidRPr="008F0B7F">
        <w:rPr>
          <w:rFonts w:ascii="Arial" w:hAnsi="Arial" w:cs="Arial"/>
          <w:i/>
          <w:iCs/>
          <w:szCs w:val="20"/>
        </w:rPr>
        <w:t>[signature(s)]</w:t>
      </w:r>
    </w:p>
    <w:p w14:paraId="736C3754" w14:textId="77777777" w:rsidR="002E187E" w:rsidRPr="008F0B7F" w:rsidRDefault="002E187E" w:rsidP="002E187E">
      <w:pPr>
        <w:jc w:val="both"/>
        <w:rPr>
          <w:rFonts w:ascii="Arial" w:hAnsi="Arial" w:cs="Arial"/>
          <w:i/>
          <w:iCs/>
          <w:szCs w:val="20"/>
        </w:rPr>
      </w:pPr>
    </w:p>
    <w:p w14:paraId="19938848" w14:textId="77777777" w:rsidR="002E187E" w:rsidRPr="008F0B7F" w:rsidRDefault="002E187E" w:rsidP="002E187E">
      <w:pPr>
        <w:tabs>
          <w:tab w:val="left" w:pos="720"/>
        </w:tabs>
        <w:ind w:left="720" w:hanging="720"/>
        <w:jc w:val="both"/>
        <w:rPr>
          <w:rFonts w:ascii="Arial" w:hAnsi="Arial" w:cs="Arial"/>
          <w:i/>
          <w:iCs/>
          <w:color w:val="1F497D" w:themeColor="text2"/>
        </w:rPr>
      </w:pPr>
      <w:r w:rsidRPr="008F0B7F">
        <w:rPr>
          <w:rFonts w:ascii="Arial" w:hAnsi="Arial" w:cs="Arial"/>
          <w:i/>
          <w:iCs/>
          <w:color w:val="1F497D" w:themeColor="text2"/>
        </w:rPr>
        <w:t>{Note:</w:t>
      </w:r>
      <w:r w:rsidRPr="008F0B7F">
        <w:rPr>
          <w:rFonts w:ascii="Arial" w:hAnsi="Arial" w:cs="Arial"/>
          <w:i/>
          <w:iCs/>
          <w:color w:val="1F497D" w:themeColor="text2"/>
        </w:rPr>
        <w:tab/>
        <w:t>All italicized text is for indicative purposes only to assist in preparing this form and shall be deleted from the final product.}</w:t>
      </w:r>
    </w:p>
    <w:p w14:paraId="4BDFE1E3" w14:textId="77777777" w:rsidR="002E187E" w:rsidRPr="008F0B7F" w:rsidRDefault="002E187E" w:rsidP="002E187E">
      <w:pPr>
        <w:numPr>
          <w:ilvl w:val="12"/>
          <w:numId w:val="0"/>
        </w:numPr>
        <w:tabs>
          <w:tab w:val="left" w:pos="360"/>
        </w:tabs>
        <w:rPr>
          <w:rFonts w:ascii="Arial" w:hAnsi="Arial" w:cs="Arial"/>
          <w:sz w:val="20"/>
        </w:rPr>
      </w:pPr>
    </w:p>
    <w:p w14:paraId="66E98FFD" w14:textId="77777777" w:rsidR="002E187E" w:rsidRPr="008F0B7F" w:rsidRDefault="002E187E" w:rsidP="002E187E">
      <w:pPr>
        <w:pStyle w:val="Subtitle"/>
        <w:jc w:val="both"/>
      </w:pPr>
    </w:p>
    <w:p w14:paraId="2945C48A" w14:textId="77777777" w:rsidR="002E187E" w:rsidRPr="008F0B7F" w:rsidRDefault="002E187E" w:rsidP="002E187E">
      <w:pPr>
        <w:rPr>
          <w:rFonts w:ascii="Arial" w:hAnsi="Arial" w:cs="Arial"/>
        </w:rPr>
      </w:pPr>
    </w:p>
    <w:p w14:paraId="74919D9F" w14:textId="77777777" w:rsidR="00F076C1" w:rsidRDefault="00F076C1">
      <w:pPr>
        <w:rPr>
          <w:rFonts w:ascii="Arial" w:hAnsi="Arial" w:cs="Arial"/>
        </w:rPr>
      </w:pPr>
      <w:r>
        <w:rPr>
          <w:rFonts w:ascii="Arial" w:hAnsi="Arial" w:cs="Arial"/>
        </w:rPr>
        <w:br w:type="page"/>
      </w:r>
    </w:p>
    <w:p w14:paraId="1158E582" w14:textId="77777777" w:rsidR="00F076C1" w:rsidRPr="00050037" w:rsidRDefault="00F076C1" w:rsidP="00F076C1">
      <w:pPr>
        <w:pStyle w:val="SPDH1L3"/>
        <w:rPr>
          <w:rFonts w:ascii="Arial" w:hAnsi="Arial" w:cs="Arial"/>
        </w:rPr>
      </w:pPr>
      <w:bookmarkStart w:id="426" w:name="_Toc471555885"/>
      <w:bookmarkStart w:id="427" w:name="_Toc73333193"/>
      <w:bookmarkStart w:id="428" w:name="_Toc436904426"/>
      <w:bookmarkStart w:id="429" w:name="_Toc29564237"/>
      <w:bookmarkStart w:id="430" w:name="_Toc345685217"/>
      <w:r w:rsidRPr="00050037">
        <w:rPr>
          <w:rFonts w:ascii="Arial" w:hAnsi="Arial" w:cs="Arial"/>
        </w:rPr>
        <w:lastRenderedPageBreak/>
        <w:t>Performance Security</w:t>
      </w:r>
      <w:bookmarkEnd w:id="426"/>
      <w:bookmarkEnd w:id="427"/>
      <w:bookmarkEnd w:id="428"/>
    </w:p>
    <w:p w14:paraId="1A6972BD" w14:textId="77777777" w:rsidR="00F076C1" w:rsidRPr="00050037" w:rsidRDefault="002F2E17" w:rsidP="002F2E17">
      <w:pPr>
        <w:jc w:val="center"/>
        <w:rPr>
          <w:rFonts w:ascii="Arial" w:hAnsi="Arial" w:cs="Arial"/>
          <w:b/>
          <w:sz w:val="28"/>
          <w:szCs w:val="28"/>
        </w:rPr>
      </w:pPr>
      <w:r w:rsidRPr="008F0B7F">
        <w:rPr>
          <w:rFonts w:ascii="Arial" w:hAnsi="Arial" w:cs="Arial"/>
          <w:b/>
          <w:bCs/>
        </w:rPr>
        <w:t>Bank Guarantee</w:t>
      </w:r>
    </w:p>
    <w:p w14:paraId="5A636D36" w14:textId="77777777" w:rsidR="00F076C1" w:rsidRPr="00050037" w:rsidRDefault="00F076C1" w:rsidP="00F076C1">
      <w:pPr>
        <w:pStyle w:val="Footer"/>
        <w:rPr>
          <w:rFonts w:ascii="Arial" w:hAnsi="Arial" w:cs="Arial"/>
          <w:i/>
          <w:iCs/>
        </w:rPr>
      </w:pPr>
      <w:r w:rsidRPr="00050037">
        <w:rPr>
          <w:rFonts w:ascii="Arial" w:hAnsi="Arial" w:cs="Arial"/>
          <w:i/>
          <w:iCs/>
        </w:rPr>
        <w:t xml:space="preserve">[The bank, as requested by the successful Consultant, shall fill in this form in accordance with the instructions indicated] </w:t>
      </w:r>
    </w:p>
    <w:p w14:paraId="3361A56E" w14:textId="77777777" w:rsidR="00F076C1" w:rsidRPr="00050037" w:rsidRDefault="00F076C1" w:rsidP="00F076C1">
      <w:pPr>
        <w:pStyle w:val="Footer"/>
        <w:rPr>
          <w:rFonts w:ascii="Arial" w:hAnsi="Arial" w:cs="Arial"/>
          <w:i/>
          <w:iCs/>
        </w:rPr>
      </w:pPr>
    </w:p>
    <w:p w14:paraId="44144D9E" w14:textId="77777777" w:rsidR="00F076C1" w:rsidRPr="00050037" w:rsidRDefault="00F076C1" w:rsidP="00F076C1">
      <w:pPr>
        <w:pStyle w:val="Footer"/>
        <w:rPr>
          <w:rFonts w:ascii="Arial" w:hAnsi="Arial" w:cs="Arial"/>
          <w:i/>
        </w:rPr>
      </w:pPr>
      <w:r w:rsidRPr="00050037">
        <w:rPr>
          <w:rFonts w:ascii="Arial" w:hAnsi="Arial" w:cs="Arial"/>
          <w:i/>
        </w:rPr>
        <w:t>[Guarantor letterhead or SWIFT identifier code]</w:t>
      </w:r>
    </w:p>
    <w:p w14:paraId="59F28C60" w14:textId="77777777" w:rsidR="00F076C1" w:rsidRPr="00050037" w:rsidRDefault="00F076C1" w:rsidP="00F076C1">
      <w:pPr>
        <w:pStyle w:val="NormalWeb"/>
        <w:rPr>
          <w:rFonts w:ascii="Arial" w:hAnsi="Arial" w:cs="Arial"/>
          <w:i/>
        </w:rPr>
      </w:pPr>
      <w:r w:rsidRPr="00050037">
        <w:rPr>
          <w:rFonts w:ascii="Arial" w:hAnsi="Arial" w:cs="Arial"/>
          <w:b/>
        </w:rPr>
        <w:t>Beneficiary:</w:t>
      </w:r>
      <w:r w:rsidRPr="00050037">
        <w:rPr>
          <w:rFonts w:ascii="Arial" w:hAnsi="Arial" w:cs="Arial"/>
        </w:rPr>
        <w:tab/>
      </w:r>
      <w:r w:rsidRPr="00050037">
        <w:rPr>
          <w:rFonts w:ascii="Arial" w:hAnsi="Arial" w:cs="Arial"/>
          <w:i/>
          <w:sz w:val="20"/>
        </w:rPr>
        <w:t>[insert name and Address of Employer]</w:t>
      </w:r>
      <w:r w:rsidRPr="00050037">
        <w:rPr>
          <w:rFonts w:ascii="Arial" w:hAnsi="Arial" w:cs="Arial"/>
          <w:i/>
        </w:rPr>
        <w:tab/>
      </w:r>
      <w:r w:rsidRPr="00050037">
        <w:rPr>
          <w:rFonts w:ascii="Arial" w:hAnsi="Arial" w:cs="Arial"/>
          <w:i/>
        </w:rPr>
        <w:tab/>
      </w:r>
    </w:p>
    <w:p w14:paraId="490020E2" w14:textId="77777777" w:rsidR="00F076C1" w:rsidRPr="00050037" w:rsidRDefault="00F076C1" w:rsidP="00F076C1">
      <w:pPr>
        <w:pStyle w:val="NormalWeb"/>
        <w:rPr>
          <w:rFonts w:ascii="Arial" w:hAnsi="Arial" w:cs="Arial"/>
        </w:rPr>
      </w:pPr>
      <w:r w:rsidRPr="00050037">
        <w:rPr>
          <w:rFonts w:ascii="Arial" w:hAnsi="Arial" w:cs="Arial"/>
          <w:b/>
        </w:rPr>
        <w:t>Date:</w:t>
      </w:r>
      <w:r w:rsidRPr="00050037">
        <w:rPr>
          <w:rFonts w:ascii="Arial" w:hAnsi="Arial" w:cs="Arial"/>
        </w:rPr>
        <w:tab/>
        <w:t>_</w:t>
      </w:r>
      <w:r w:rsidRPr="00050037">
        <w:rPr>
          <w:rFonts w:ascii="Arial" w:hAnsi="Arial" w:cs="Arial"/>
          <w:i/>
        </w:rPr>
        <w:t xml:space="preserve"> [Insert date of issue]</w:t>
      </w:r>
    </w:p>
    <w:p w14:paraId="24FA480F" w14:textId="77777777" w:rsidR="00F076C1" w:rsidRPr="00050037" w:rsidRDefault="00F076C1" w:rsidP="00F076C1">
      <w:pPr>
        <w:pStyle w:val="NormalWeb"/>
        <w:rPr>
          <w:rFonts w:ascii="Arial" w:hAnsi="Arial" w:cs="Arial"/>
        </w:rPr>
      </w:pPr>
      <w:r w:rsidRPr="00050037">
        <w:rPr>
          <w:rFonts w:ascii="Arial" w:hAnsi="Arial" w:cs="Arial"/>
          <w:b/>
        </w:rPr>
        <w:t>PERFORMANCE GUARANTEE No.:</w:t>
      </w:r>
      <w:r w:rsidRPr="00050037">
        <w:rPr>
          <w:rFonts w:ascii="Arial" w:hAnsi="Arial" w:cs="Arial"/>
        </w:rPr>
        <w:tab/>
      </w:r>
      <w:r w:rsidRPr="00050037">
        <w:rPr>
          <w:rFonts w:ascii="Arial" w:hAnsi="Arial" w:cs="Arial"/>
          <w:i/>
        </w:rPr>
        <w:t>[Insert guarantee reference number]</w:t>
      </w:r>
    </w:p>
    <w:p w14:paraId="30AB25A4" w14:textId="77777777" w:rsidR="00F076C1" w:rsidRPr="00050037" w:rsidRDefault="00F076C1" w:rsidP="00F076C1">
      <w:pPr>
        <w:pStyle w:val="NormalWeb"/>
        <w:rPr>
          <w:rFonts w:ascii="Arial" w:hAnsi="Arial" w:cs="Arial"/>
        </w:rPr>
      </w:pPr>
      <w:r w:rsidRPr="00050037">
        <w:rPr>
          <w:rFonts w:ascii="Arial" w:hAnsi="Arial" w:cs="Arial"/>
          <w:b/>
        </w:rPr>
        <w:t xml:space="preserve">Guarantor: </w:t>
      </w:r>
      <w:r w:rsidRPr="00050037">
        <w:rPr>
          <w:rFonts w:ascii="Arial" w:hAnsi="Arial" w:cs="Arial"/>
          <w:i/>
        </w:rPr>
        <w:t>[Insert name and address of place of issue, unless indicated in the letterhead]</w:t>
      </w:r>
    </w:p>
    <w:p w14:paraId="30CFD547" w14:textId="77777777" w:rsidR="00F076C1" w:rsidRPr="00050037" w:rsidRDefault="00F076C1" w:rsidP="00F076C1">
      <w:pPr>
        <w:pStyle w:val="NormalWeb"/>
        <w:jc w:val="both"/>
        <w:rPr>
          <w:rFonts w:ascii="Arial" w:hAnsi="Arial" w:cs="Arial"/>
        </w:rPr>
      </w:pPr>
      <w:r w:rsidRPr="00050037">
        <w:rPr>
          <w:rFonts w:ascii="Arial" w:hAnsi="Arial" w:cs="Arial"/>
        </w:rPr>
        <w:t xml:space="preserve">We have been informed that _ </w:t>
      </w:r>
      <w:r w:rsidRPr="00050037">
        <w:rPr>
          <w:rFonts w:ascii="Arial" w:hAnsi="Arial" w:cs="Arial"/>
          <w:i/>
          <w:sz w:val="20"/>
        </w:rPr>
        <w:t xml:space="preserve">[insert name of </w:t>
      </w:r>
      <w:proofErr w:type="spellStart"/>
      <w:r w:rsidR="00050037" w:rsidRPr="00050037">
        <w:rPr>
          <w:rFonts w:ascii="Arial" w:hAnsi="Arial" w:cs="Arial"/>
          <w:i/>
          <w:sz w:val="20"/>
        </w:rPr>
        <w:t>Concultant</w:t>
      </w:r>
      <w:proofErr w:type="spellEnd"/>
      <w:r w:rsidRPr="00050037">
        <w:rPr>
          <w:rFonts w:ascii="Arial" w:hAnsi="Arial" w:cs="Arial"/>
          <w:i/>
          <w:sz w:val="20"/>
        </w:rPr>
        <w:t xml:space="preserve"> which in the case of a joint venture shall be the name of the joint venture] </w:t>
      </w:r>
      <w:r w:rsidRPr="00050037">
        <w:rPr>
          <w:rFonts w:ascii="Arial" w:hAnsi="Arial" w:cs="Arial"/>
        </w:rPr>
        <w:t xml:space="preserve">(hereinafter called "the </w:t>
      </w:r>
      <w:r w:rsidR="00050037" w:rsidRPr="00050037">
        <w:rPr>
          <w:rFonts w:ascii="Arial" w:hAnsi="Arial" w:cs="Arial"/>
        </w:rPr>
        <w:t>Consultant</w:t>
      </w:r>
      <w:r w:rsidRPr="00050037">
        <w:rPr>
          <w:rFonts w:ascii="Arial" w:hAnsi="Arial" w:cs="Arial"/>
        </w:rPr>
        <w:t xml:space="preserve">") has entered into Contract No. </w:t>
      </w:r>
      <w:r w:rsidRPr="00050037">
        <w:rPr>
          <w:rFonts w:ascii="Arial" w:hAnsi="Arial" w:cs="Arial"/>
          <w:i/>
          <w:sz w:val="20"/>
        </w:rPr>
        <w:t xml:space="preserve">[insert reference number of the contract] </w:t>
      </w:r>
      <w:r w:rsidRPr="00050037">
        <w:rPr>
          <w:rFonts w:ascii="Arial" w:hAnsi="Arial" w:cs="Arial"/>
        </w:rPr>
        <w:t xml:space="preserve">dated </w:t>
      </w:r>
      <w:r w:rsidRPr="00050037">
        <w:rPr>
          <w:rFonts w:ascii="Arial" w:hAnsi="Arial" w:cs="Arial"/>
          <w:i/>
        </w:rPr>
        <w:t>[insert date]</w:t>
      </w:r>
      <w:r w:rsidRPr="00050037">
        <w:rPr>
          <w:rFonts w:ascii="Arial" w:hAnsi="Arial" w:cs="Arial"/>
        </w:rPr>
        <w:t xml:space="preserve"> with the Beneficiary, for the Consulting Services of _ </w:t>
      </w:r>
      <w:r w:rsidRPr="00050037">
        <w:rPr>
          <w:rFonts w:ascii="Arial" w:hAnsi="Arial" w:cs="Arial"/>
          <w:i/>
          <w:sz w:val="20"/>
        </w:rPr>
        <w:t>[insert name of contract and brief description of the Consulting Services]</w:t>
      </w:r>
      <w:r w:rsidRPr="00050037">
        <w:rPr>
          <w:rFonts w:ascii="Arial" w:hAnsi="Arial" w:cs="Arial"/>
          <w:sz w:val="20"/>
        </w:rPr>
        <w:t xml:space="preserve"> </w:t>
      </w:r>
      <w:r w:rsidRPr="00050037">
        <w:rPr>
          <w:rFonts w:ascii="Arial" w:hAnsi="Arial" w:cs="Arial"/>
        </w:rPr>
        <w:t xml:space="preserve">(hereinafter called "the Contract"). </w:t>
      </w:r>
    </w:p>
    <w:p w14:paraId="3035D052" w14:textId="77777777" w:rsidR="00F076C1" w:rsidRPr="00050037" w:rsidRDefault="00F076C1" w:rsidP="00F076C1">
      <w:pPr>
        <w:pStyle w:val="NormalWeb"/>
        <w:jc w:val="both"/>
        <w:rPr>
          <w:rFonts w:ascii="Arial" w:hAnsi="Arial" w:cs="Arial"/>
        </w:rPr>
      </w:pPr>
      <w:r w:rsidRPr="00050037">
        <w:rPr>
          <w:rFonts w:ascii="Arial" w:hAnsi="Arial" w:cs="Arial"/>
        </w:rPr>
        <w:t>Furthermore, we understand that, according to the conditions of the Contract, a performance guarantee is required.</w:t>
      </w:r>
    </w:p>
    <w:p w14:paraId="1B85B73A" w14:textId="77777777" w:rsidR="00F076C1" w:rsidRPr="00050037" w:rsidRDefault="00F076C1" w:rsidP="00F076C1">
      <w:pPr>
        <w:pStyle w:val="NormalWeb"/>
        <w:jc w:val="both"/>
        <w:rPr>
          <w:rFonts w:ascii="Arial" w:hAnsi="Arial" w:cs="Arial"/>
        </w:rPr>
      </w:pPr>
      <w:r w:rsidRPr="00050037">
        <w:rPr>
          <w:rFonts w:ascii="Arial" w:hAnsi="Arial" w:cs="Arial"/>
        </w:rPr>
        <w:t xml:space="preserve">At the request of the </w:t>
      </w:r>
      <w:r w:rsidR="00050037" w:rsidRPr="00050037">
        <w:rPr>
          <w:rFonts w:ascii="Arial" w:hAnsi="Arial" w:cs="Arial"/>
        </w:rPr>
        <w:t>Consultant</w:t>
      </w:r>
      <w:r w:rsidRPr="00050037">
        <w:rPr>
          <w:rFonts w:ascii="Arial" w:hAnsi="Arial" w:cs="Arial"/>
        </w:rPr>
        <w:t xml:space="preserve">, we as Guarantor, hereby irrevocably undertake to pay the Beneficiary any sum or sums not exceeding </w:t>
      </w:r>
      <w:r w:rsidR="00E233E4" w:rsidRPr="007F0239">
        <w:rPr>
          <w:rFonts w:ascii="Arial" w:hAnsi="Arial" w:cs="Arial"/>
        </w:rPr>
        <w:t>1</w:t>
      </w:r>
      <w:r w:rsidR="002F2E17" w:rsidRPr="007F0239">
        <w:rPr>
          <w:rFonts w:ascii="Arial" w:hAnsi="Arial" w:cs="Arial"/>
        </w:rPr>
        <w:t>0%</w:t>
      </w:r>
      <w:r w:rsidR="002F2E17">
        <w:rPr>
          <w:rFonts w:ascii="Arial" w:hAnsi="Arial" w:cs="Arial"/>
        </w:rPr>
        <w:t xml:space="preserve"> of the Contract Price, which </w:t>
      </w:r>
      <w:r w:rsidRPr="00050037">
        <w:rPr>
          <w:rFonts w:ascii="Arial" w:hAnsi="Arial" w:cs="Arial"/>
        </w:rPr>
        <w:t>in total amount</w:t>
      </w:r>
      <w:r w:rsidR="002F2E17">
        <w:rPr>
          <w:rFonts w:ascii="Arial" w:hAnsi="Arial" w:cs="Arial"/>
        </w:rPr>
        <w:t>s</w:t>
      </w:r>
      <w:r w:rsidRPr="00050037">
        <w:rPr>
          <w:rFonts w:ascii="Arial" w:hAnsi="Arial" w:cs="Arial"/>
        </w:rPr>
        <w:t xml:space="preserve"> </w:t>
      </w:r>
      <w:r w:rsidR="002F2E17">
        <w:rPr>
          <w:rFonts w:ascii="Arial" w:hAnsi="Arial" w:cs="Arial"/>
        </w:rPr>
        <w:t>to</w:t>
      </w:r>
      <w:r w:rsidRPr="00050037">
        <w:rPr>
          <w:rFonts w:ascii="Arial" w:hAnsi="Arial" w:cs="Arial"/>
        </w:rPr>
        <w:t xml:space="preserve"> </w:t>
      </w:r>
      <w:r w:rsidRPr="002F2E17">
        <w:rPr>
          <w:rFonts w:ascii="Arial" w:hAnsi="Arial" w:cs="Arial"/>
          <w:i/>
        </w:rPr>
        <w:t xml:space="preserve">[insert amount in figures] </w:t>
      </w:r>
      <w:r w:rsidRPr="00050037">
        <w:rPr>
          <w:rFonts w:ascii="Arial" w:hAnsi="Arial" w:cs="Arial"/>
        </w:rPr>
        <w:br/>
        <w:t xml:space="preserve">(          ) </w:t>
      </w:r>
      <w:r w:rsidRPr="002F2E17">
        <w:rPr>
          <w:rFonts w:ascii="Arial" w:hAnsi="Arial" w:cs="Arial"/>
          <w:i/>
        </w:rPr>
        <w:t>[insert amount in words],</w:t>
      </w:r>
      <w:r w:rsidRPr="00050037">
        <w:rPr>
          <w:rFonts w:ascii="Arial" w:hAnsi="Arial" w:cs="Arial"/>
        </w:rPr>
        <w:footnoteReference w:customMarkFollows="1" w:id="6"/>
        <w:t xml:space="preserve">1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w:t>
      </w:r>
      <w:r w:rsidR="00050037" w:rsidRPr="00050037">
        <w:rPr>
          <w:rFonts w:ascii="Arial" w:hAnsi="Arial" w:cs="Arial"/>
        </w:rPr>
        <w:t>Consultant</w:t>
      </w:r>
      <w:r w:rsidRPr="00050037">
        <w:rPr>
          <w:rFonts w:ascii="Arial" w:hAnsi="Arial" w:cs="Arial"/>
        </w:rPr>
        <w:t xml:space="preserve"> is in breach of its obligation(s) under the Contract, without the Beneficiary needing to prove or to show grounds for your demand or the sum specified therein. </w:t>
      </w:r>
    </w:p>
    <w:p w14:paraId="73D2F2F3" w14:textId="77777777" w:rsidR="00F076C1" w:rsidRPr="00050037" w:rsidRDefault="00F076C1" w:rsidP="00F076C1">
      <w:pPr>
        <w:pStyle w:val="NormalWeb"/>
        <w:jc w:val="both"/>
        <w:rPr>
          <w:rFonts w:ascii="Arial" w:hAnsi="Arial" w:cs="Arial"/>
        </w:rPr>
      </w:pPr>
      <w:r w:rsidRPr="00050037">
        <w:rPr>
          <w:rFonts w:ascii="Arial" w:hAnsi="Arial" w:cs="Arial"/>
        </w:rPr>
        <w:t>This guarantee shall expire, no later than the …. Day of ……, 2…</w:t>
      </w:r>
      <w:r w:rsidRPr="00050037">
        <w:rPr>
          <w:rStyle w:val="FootnoteReference"/>
          <w:rFonts w:ascii="Arial" w:hAnsi="Arial" w:cs="Arial"/>
        </w:rPr>
        <w:footnoteReference w:customMarkFollows="1" w:id="7"/>
        <w:t>2</w:t>
      </w:r>
      <w:r w:rsidRPr="00050037">
        <w:rPr>
          <w:rFonts w:ascii="Arial" w:hAnsi="Arial" w:cs="Arial"/>
        </w:rPr>
        <w:t xml:space="preserve">, and any demand for payment under it must be received by us at this office indicated above on or before that date. </w:t>
      </w:r>
    </w:p>
    <w:p w14:paraId="7EBF4E08" w14:textId="77777777" w:rsidR="00F076C1" w:rsidRPr="00050037" w:rsidRDefault="00F076C1" w:rsidP="00F076C1">
      <w:pPr>
        <w:pStyle w:val="NormalWeb"/>
        <w:jc w:val="both"/>
        <w:rPr>
          <w:rFonts w:ascii="Arial" w:hAnsi="Arial" w:cs="Arial"/>
        </w:rPr>
      </w:pPr>
      <w:r w:rsidRPr="00050037">
        <w:rPr>
          <w:rFonts w:ascii="Arial" w:hAnsi="Arial" w:cs="Arial"/>
        </w:rPr>
        <w:lastRenderedPageBreak/>
        <w:t>This guarantee is subject to the Uniform Rules for Demand Guarantees (URDG) 2010 Revision, ICC Publication No. 758, except that the supporting statement under Article 15(a) is hereby excluded.</w:t>
      </w:r>
    </w:p>
    <w:p w14:paraId="0C218F8E" w14:textId="77777777" w:rsidR="00F076C1" w:rsidRPr="00050037" w:rsidRDefault="00F076C1" w:rsidP="00F076C1">
      <w:pPr>
        <w:pStyle w:val="NormalWeb"/>
        <w:jc w:val="both"/>
        <w:rPr>
          <w:rFonts w:ascii="Arial" w:hAnsi="Arial" w:cs="Arial"/>
        </w:rPr>
      </w:pPr>
    </w:p>
    <w:p w14:paraId="7E8CFDCB" w14:textId="77777777" w:rsidR="00F076C1" w:rsidRPr="00050037" w:rsidRDefault="00F076C1" w:rsidP="00F076C1">
      <w:pPr>
        <w:jc w:val="center"/>
        <w:rPr>
          <w:rFonts w:ascii="Arial" w:hAnsi="Arial" w:cs="Arial"/>
        </w:rPr>
      </w:pPr>
      <w:r w:rsidRPr="00050037">
        <w:rPr>
          <w:rFonts w:ascii="Arial" w:hAnsi="Arial" w:cs="Arial"/>
        </w:rPr>
        <w:t xml:space="preserve">_____________________ </w:t>
      </w:r>
      <w:r w:rsidRPr="00050037">
        <w:rPr>
          <w:rFonts w:ascii="Arial" w:hAnsi="Arial" w:cs="Arial"/>
        </w:rPr>
        <w:br/>
      </w:r>
      <w:r w:rsidRPr="00050037">
        <w:rPr>
          <w:rFonts w:ascii="Arial" w:hAnsi="Arial" w:cs="Arial"/>
          <w:i/>
        </w:rPr>
        <w:t>[signature(s)]</w:t>
      </w:r>
      <w:r w:rsidRPr="00050037">
        <w:rPr>
          <w:rFonts w:ascii="Arial" w:hAnsi="Arial" w:cs="Arial"/>
        </w:rPr>
        <w:t xml:space="preserve"> </w:t>
      </w:r>
    </w:p>
    <w:p w14:paraId="01F15254" w14:textId="77777777" w:rsidR="00F076C1" w:rsidRPr="00050037" w:rsidRDefault="00F076C1" w:rsidP="00F076C1">
      <w:pPr>
        <w:pStyle w:val="BodyText"/>
        <w:rPr>
          <w:rFonts w:ascii="Arial" w:hAnsi="Arial" w:cs="Arial"/>
        </w:rPr>
      </w:pPr>
      <w:r w:rsidRPr="00050037">
        <w:rPr>
          <w:rFonts w:ascii="Arial" w:hAnsi="Arial" w:cs="Arial"/>
        </w:rPr>
        <w:br/>
        <w:t xml:space="preserve"> </w:t>
      </w:r>
    </w:p>
    <w:p w14:paraId="21F0247A" w14:textId="77777777" w:rsidR="00F076C1" w:rsidRPr="00050037" w:rsidRDefault="00F076C1" w:rsidP="00F076C1">
      <w:pPr>
        <w:rPr>
          <w:rFonts w:ascii="Arial" w:hAnsi="Arial" w:cs="Arial"/>
        </w:rPr>
      </w:pPr>
      <w:r w:rsidRPr="00050037">
        <w:rPr>
          <w:rFonts w:ascii="Arial" w:hAnsi="Arial" w:cs="Arial"/>
          <w:b/>
          <w:i/>
        </w:rPr>
        <w:t>Note: All italicized text (including footnotes) is for use in preparing this form and shall be deleted from the final product.</w:t>
      </w:r>
    </w:p>
    <w:p w14:paraId="14B42C80" w14:textId="77777777" w:rsidR="002E187E" w:rsidRPr="008F0B7F" w:rsidRDefault="002E187E" w:rsidP="002E187E">
      <w:pPr>
        <w:rPr>
          <w:rFonts w:ascii="Arial" w:hAnsi="Arial" w:cs="Arial"/>
        </w:rPr>
      </w:pPr>
      <w:bookmarkStart w:id="431" w:name="_Hlt164668386"/>
      <w:bookmarkStart w:id="432" w:name="_Hlt164668103"/>
      <w:bookmarkStart w:id="433" w:name="_Hlt174865326"/>
      <w:bookmarkStart w:id="434" w:name="_Hlt164665807"/>
      <w:bookmarkStart w:id="435" w:name="_Hlt162340750"/>
      <w:bookmarkStart w:id="436" w:name="_Hlt162246323"/>
      <w:bookmarkStart w:id="437" w:name="_Hlt162341152"/>
      <w:bookmarkStart w:id="438" w:name="_Hlt164668118"/>
      <w:bookmarkEnd w:id="429"/>
      <w:bookmarkEnd w:id="430"/>
      <w:bookmarkEnd w:id="431"/>
      <w:bookmarkEnd w:id="432"/>
      <w:bookmarkEnd w:id="433"/>
      <w:bookmarkEnd w:id="434"/>
      <w:bookmarkEnd w:id="435"/>
      <w:bookmarkEnd w:id="436"/>
      <w:bookmarkEnd w:id="437"/>
      <w:bookmarkEnd w:id="438"/>
    </w:p>
    <w:p w14:paraId="5F1BDC40" w14:textId="77777777" w:rsidR="002E187E" w:rsidRPr="008F0B7F" w:rsidRDefault="002E187E" w:rsidP="002E187E">
      <w:pPr>
        <w:rPr>
          <w:rFonts w:ascii="Arial" w:hAnsi="Arial" w:cs="Arial"/>
        </w:rPr>
      </w:pPr>
    </w:p>
    <w:p w14:paraId="4ADD7477" w14:textId="77777777" w:rsidR="00C0684F" w:rsidRPr="008F0B7F" w:rsidRDefault="00C0684F" w:rsidP="00C0684F">
      <w:pPr>
        <w:numPr>
          <w:ilvl w:val="12"/>
          <w:numId w:val="0"/>
        </w:numPr>
        <w:jc w:val="both"/>
        <w:rPr>
          <w:rFonts w:ascii="Arial" w:hAnsi="Arial" w:cs="Arial"/>
          <w:spacing w:val="-3"/>
        </w:rPr>
      </w:pPr>
    </w:p>
    <w:sectPr w:rsidR="00C0684F" w:rsidRPr="008F0B7F" w:rsidSect="00DF3D1A">
      <w:footnotePr>
        <w:numRestart w:val="eachSect"/>
      </w:footnotePr>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90D30" w14:textId="77777777" w:rsidR="005A3315" w:rsidRDefault="005A3315">
      <w:r>
        <w:separator/>
      </w:r>
    </w:p>
  </w:endnote>
  <w:endnote w:type="continuationSeparator" w:id="0">
    <w:p w14:paraId="35A41339" w14:textId="77777777" w:rsidR="005A3315" w:rsidRDefault="005A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665681"/>
      <w:docPartObj>
        <w:docPartGallery w:val="Page Numbers (Top of Page)"/>
        <w:docPartUnique/>
      </w:docPartObj>
    </w:sdtPr>
    <w:sdtContent>
      <w:p w14:paraId="28DB4746" w14:textId="77777777" w:rsidR="00BE0E41" w:rsidRDefault="00BE0E41" w:rsidP="00351738">
        <w:pPr>
          <w:pStyle w:val="Footer"/>
          <w:jc w:val="right"/>
          <w:rPr>
            <w:szCs w:val="24"/>
            <w:lang w:val="en-GB" w:eastAsia="en-GB"/>
          </w:rPr>
        </w:pPr>
        <w:r w:rsidRPr="00D357E3">
          <w:rPr>
            <w:rFonts w:ascii="Arial" w:hAnsi="Arial" w:cs="Arial"/>
            <w:sz w:val="18"/>
          </w:rPr>
          <w:t xml:space="preserve">Page </w:t>
        </w:r>
        <w:r w:rsidRPr="00D357E3">
          <w:rPr>
            <w:rFonts w:ascii="Arial" w:hAnsi="Arial" w:cs="Arial"/>
            <w:bCs/>
            <w:sz w:val="18"/>
            <w:szCs w:val="24"/>
          </w:rPr>
          <w:fldChar w:fldCharType="begin"/>
        </w:r>
        <w:r w:rsidRPr="00D357E3">
          <w:rPr>
            <w:rFonts w:ascii="Arial" w:hAnsi="Arial" w:cs="Arial"/>
            <w:bCs/>
            <w:sz w:val="18"/>
          </w:rPr>
          <w:instrText xml:space="preserve"> PAGE </w:instrText>
        </w:r>
        <w:r w:rsidRPr="00D357E3">
          <w:rPr>
            <w:rFonts w:ascii="Arial" w:hAnsi="Arial" w:cs="Arial"/>
            <w:bCs/>
            <w:sz w:val="18"/>
            <w:szCs w:val="24"/>
          </w:rPr>
          <w:fldChar w:fldCharType="separate"/>
        </w:r>
        <w:r>
          <w:rPr>
            <w:rFonts w:ascii="Arial" w:hAnsi="Arial" w:cs="Arial"/>
            <w:bCs/>
            <w:noProof/>
            <w:sz w:val="18"/>
          </w:rPr>
          <w:t>47</w:t>
        </w:r>
        <w:r w:rsidRPr="00D357E3">
          <w:rPr>
            <w:rFonts w:ascii="Arial" w:hAnsi="Arial" w:cs="Arial"/>
            <w:bCs/>
            <w:sz w:val="18"/>
            <w:szCs w:val="24"/>
          </w:rPr>
          <w:fldChar w:fldCharType="end"/>
        </w:r>
        <w:r w:rsidRPr="00D357E3">
          <w:rPr>
            <w:rFonts w:ascii="Arial" w:hAnsi="Arial" w:cs="Arial"/>
            <w:sz w:val="18"/>
          </w:rPr>
          <w:t xml:space="preserve"> of </w:t>
        </w:r>
        <w:r w:rsidRPr="00D357E3">
          <w:rPr>
            <w:rFonts w:ascii="Arial" w:hAnsi="Arial" w:cs="Arial"/>
            <w:bCs/>
            <w:sz w:val="18"/>
            <w:szCs w:val="24"/>
          </w:rPr>
          <w:fldChar w:fldCharType="begin"/>
        </w:r>
        <w:r w:rsidRPr="00D357E3">
          <w:rPr>
            <w:rFonts w:ascii="Arial" w:hAnsi="Arial" w:cs="Arial"/>
            <w:bCs/>
            <w:sz w:val="18"/>
          </w:rPr>
          <w:instrText xml:space="preserve"> NUMPAGES  </w:instrText>
        </w:r>
        <w:r w:rsidRPr="00D357E3">
          <w:rPr>
            <w:rFonts w:ascii="Arial" w:hAnsi="Arial" w:cs="Arial"/>
            <w:bCs/>
            <w:sz w:val="18"/>
            <w:szCs w:val="24"/>
          </w:rPr>
          <w:fldChar w:fldCharType="separate"/>
        </w:r>
        <w:r>
          <w:rPr>
            <w:rFonts w:ascii="Arial" w:hAnsi="Arial" w:cs="Arial"/>
            <w:bCs/>
            <w:noProof/>
            <w:sz w:val="18"/>
          </w:rPr>
          <w:t>123</w:t>
        </w:r>
        <w:r w:rsidRPr="00D357E3">
          <w:rPr>
            <w:rFonts w:ascii="Arial" w:hAnsi="Arial" w:cs="Arial"/>
            <w:bCs/>
            <w:sz w:val="18"/>
            <w:szCs w:val="24"/>
          </w:rPr>
          <w:fldChar w:fldCharType="end"/>
        </w:r>
      </w:p>
    </w:sdtContent>
  </w:sdt>
  <w:p w14:paraId="7F4A1DEB" w14:textId="77777777" w:rsidR="00BE0E41" w:rsidRDefault="00BE0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1973"/>
      <w:docPartObj>
        <w:docPartGallery w:val="Page Numbers (Top of Page)"/>
        <w:docPartUnique/>
      </w:docPartObj>
    </w:sdtPr>
    <w:sdtContent>
      <w:p w14:paraId="199D9BAE" w14:textId="77777777" w:rsidR="00BE0E41" w:rsidRDefault="00BE0E41" w:rsidP="003315C1">
        <w:pPr>
          <w:pStyle w:val="Footer"/>
          <w:jc w:val="right"/>
          <w:rPr>
            <w:szCs w:val="24"/>
          </w:rPr>
        </w:pPr>
        <w:r w:rsidRPr="00D357E3">
          <w:rPr>
            <w:rFonts w:ascii="Arial" w:hAnsi="Arial" w:cs="Arial"/>
            <w:sz w:val="18"/>
          </w:rPr>
          <w:t xml:space="preserve">Page </w:t>
        </w:r>
        <w:r w:rsidRPr="00D357E3">
          <w:rPr>
            <w:rFonts w:ascii="Arial" w:hAnsi="Arial" w:cs="Arial"/>
            <w:bCs/>
            <w:sz w:val="18"/>
            <w:szCs w:val="24"/>
          </w:rPr>
          <w:fldChar w:fldCharType="begin"/>
        </w:r>
        <w:r w:rsidRPr="00D357E3">
          <w:rPr>
            <w:rFonts w:ascii="Arial" w:hAnsi="Arial" w:cs="Arial"/>
            <w:bCs/>
            <w:sz w:val="18"/>
          </w:rPr>
          <w:instrText xml:space="preserve"> PAGE </w:instrText>
        </w:r>
        <w:r w:rsidRPr="00D357E3">
          <w:rPr>
            <w:rFonts w:ascii="Arial" w:hAnsi="Arial" w:cs="Arial"/>
            <w:bCs/>
            <w:sz w:val="18"/>
            <w:szCs w:val="24"/>
          </w:rPr>
          <w:fldChar w:fldCharType="separate"/>
        </w:r>
        <w:r>
          <w:rPr>
            <w:rFonts w:ascii="Arial" w:hAnsi="Arial" w:cs="Arial"/>
            <w:bCs/>
            <w:noProof/>
            <w:sz w:val="18"/>
          </w:rPr>
          <w:t>49</w:t>
        </w:r>
        <w:r w:rsidRPr="00D357E3">
          <w:rPr>
            <w:rFonts w:ascii="Arial" w:hAnsi="Arial" w:cs="Arial"/>
            <w:bCs/>
            <w:sz w:val="18"/>
            <w:szCs w:val="24"/>
          </w:rPr>
          <w:fldChar w:fldCharType="end"/>
        </w:r>
        <w:r w:rsidRPr="00D357E3">
          <w:rPr>
            <w:rFonts w:ascii="Arial" w:hAnsi="Arial" w:cs="Arial"/>
            <w:sz w:val="18"/>
          </w:rPr>
          <w:t xml:space="preserve"> of </w:t>
        </w:r>
        <w:r w:rsidRPr="00D357E3">
          <w:rPr>
            <w:rFonts w:ascii="Arial" w:hAnsi="Arial" w:cs="Arial"/>
            <w:bCs/>
            <w:sz w:val="18"/>
            <w:szCs w:val="24"/>
          </w:rPr>
          <w:fldChar w:fldCharType="begin"/>
        </w:r>
        <w:r w:rsidRPr="00D357E3">
          <w:rPr>
            <w:rFonts w:ascii="Arial" w:hAnsi="Arial" w:cs="Arial"/>
            <w:bCs/>
            <w:sz w:val="18"/>
          </w:rPr>
          <w:instrText xml:space="preserve"> NUMPAGES  </w:instrText>
        </w:r>
        <w:r w:rsidRPr="00D357E3">
          <w:rPr>
            <w:rFonts w:ascii="Arial" w:hAnsi="Arial" w:cs="Arial"/>
            <w:bCs/>
            <w:sz w:val="18"/>
            <w:szCs w:val="24"/>
          </w:rPr>
          <w:fldChar w:fldCharType="separate"/>
        </w:r>
        <w:r>
          <w:rPr>
            <w:rFonts w:ascii="Arial" w:hAnsi="Arial" w:cs="Arial"/>
            <w:bCs/>
            <w:noProof/>
            <w:sz w:val="18"/>
          </w:rPr>
          <w:t>123</w:t>
        </w:r>
        <w:r w:rsidRPr="00D357E3">
          <w:rPr>
            <w:rFonts w:ascii="Arial" w:hAnsi="Arial" w:cs="Arial"/>
            <w:bCs/>
            <w:sz w:val="18"/>
            <w:szCs w:val="24"/>
          </w:rPr>
          <w:fldChar w:fldCharType="end"/>
        </w:r>
      </w:p>
    </w:sdtContent>
  </w:sdt>
  <w:p w14:paraId="4E6A24D2" w14:textId="77777777" w:rsidR="00BE0E41" w:rsidRDefault="00BE0E41" w:rsidP="003315C1">
    <w:pPr>
      <w:pStyle w:val="Footer"/>
    </w:pPr>
  </w:p>
  <w:p w14:paraId="5913787C" w14:textId="77777777" w:rsidR="00BE0E41" w:rsidRDefault="00BE0E41" w:rsidP="003315C1">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738976"/>
      <w:docPartObj>
        <w:docPartGallery w:val="Page Numbers (Top of Page)"/>
        <w:docPartUnique/>
      </w:docPartObj>
    </w:sdtPr>
    <w:sdtContent>
      <w:p w14:paraId="797870FE" w14:textId="77777777" w:rsidR="00BE0E41" w:rsidRDefault="00BE0E41" w:rsidP="00F93B1A">
        <w:pPr>
          <w:pStyle w:val="Footer"/>
          <w:jc w:val="right"/>
          <w:rPr>
            <w:szCs w:val="24"/>
          </w:rPr>
        </w:pPr>
        <w:r w:rsidRPr="00D357E3">
          <w:rPr>
            <w:rFonts w:ascii="Arial" w:hAnsi="Arial" w:cs="Arial"/>
            <w:sz w:val="18"/>
          </w:rPr>
          <w:t xml:space="preserve">Page </w:t>
        </w:r>
        <w:r w:rsidRPr="00D357E3">
          <w:rPr>
            <w:rFonts w:ascii="Arial" w:hAnsi="Arial" w:cs="Arial"/>
            <w:bCs/>
            <w:sz w:val="18"/>
            <w:szCs w:val="24"/>
          </w:rPr>
          <w:fldChar w:fldCharType="begin"/>
        </w:r>
        <w:r w:rsidRPr="00D357E3">
          <w:rPr>
            <w:rFonts w:ascii="Arial" w:hAnsi="Arial" w:cs="Arial"/>
            <w:bCs/>
            <w:sz w:val="18"/>
          </w:rPr>
          <w:instrText xml:space="preserve"> PAGE </w:instrText>
        </w:r>
        <w:r w:rsidRPr="00D357E3">
          <w:rPr>
            <w:rFonts w:ascii="Arial" w:hAnsi="Arial" w:cs="Arial"/>
            <w:bCs/>
            <w:sz w:val="18"/>
            <w:szCs w:val="24"/>
          </w:rPr>
          <w:fldChar w:fldCharType="separate"/>
        </w:r>
        <w:r>
          <w:rPr>
            <w:rFonts w:ascii="Arial" w:hAnsi="Arial" w:cs="Arial"/>
            <w:bCs/>
            <w:noProof/>
            <w:sz w:val="18"/>
          </w:rPr>
          <w:t>78</w:t>
        </w:r>
        <w:r w:rsidRPr="00D357E3">
          <w:rPr>
            <w:rFonts w:ascii="Arial" w:hAnsi="Arial" w:cs="Arial"/>
            <w:bCs/>
            <w:sz w:val="18"/>
            <w:szCs w:val="24"/>
          </w:rPr>
          <w:fldChar w:fldCharType="end"/>
        </w:r>
        <w:r w:rsidRPr="00D357E3">
          <w:rPr>
            <w:rFonts w:ascii="Arial" w:hAnsi="Arial" w:cs="Arial"/>
            <w:sz w:val="18"/>
          </w:rPr>
          <w:t xml:space="preserve"> of </w:t>
        </w:r>
        <w:r w:rsidRPr="00D357E3">
          <w:rPr>
            <w:rFonts w:ascii="Arial" w:hAnsi="Arial" w:cs="Arial"/>
            <w:bCs/>
            <w:sz w:val="18"/>
            <w:szCs w:val="24"/>
          </w:rPr>
          <w:fldChar w:fldCharType="begin"/>
        </w:r>
        <w:r w:rsidRPr="00D357E3">
          <w:rPr>
            <w:rFonts w:ascii="Arial" w:hAnsi="Arial" w:cs="Arial"/>
            <w:bCs/>
            <w:sz w:val="18"/>
          </w:rPr>
          <w:instrText xml:space="preserve"> NUMPAGES  </w:instrText>
        </w:r>
        <w:r w:rsidRPr="00D357E3">
          <w:rPr>
            <w:rFonts w:ascii="Arial" w:hAnsi="Arial" w:cs="Arial"/>
            <w:bCs/>
            <w:sz w:val="18"/>
            <w:szCs w:val="24"/>
          </w:rPr>
          <w:fldChar w:fldCharType="separate"/>
        </w:r>
        <w:r>
          <w:rPr>
            <w:rFonts w:ascii="Arial" w:hAnsi="Arial" w:cs="Arial"/>
            <w:bCs/>
            <w:noProof/>
            <w:sz w:val="18"/>
          </w:rPr>
          <w:t>123</w:t>
        </w:r>
        <w:r w:rsidRPr="00D357E3">
          <w:rPr>
            <w:rFonts w:ascii="Arial" w:hAnsi="Arial" w:cs="Arial"/>
            <w:bCs/>
            <w:sz w:val="18"/>
            <w:szCs w:val="24"/>
          </w:rPr>
          <w:fldChar w:fldCharType="end"/>
        </w:r>
      </w:p>
    </w:sdtContent>
  </w:sdt>
  <w:p w14:paraId="1C93C3ED" w14:textId="77777777" w:rsidR="00BE0E41" w:rsidRDefault="00BE0E41" w:rsidP="00B0418A">
    <w:pPr>
      <w:pStyle w:val="Footer"/>
      <w:jc w:val="right"/>
    </w:pPr>
  </w:p>
  <w:p w14:paraId="6BD0141E" w14:textId="77777777" w:rsidR="00BE0E41" w:rsidRDefault="00BE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9D309" w14:textId="77777777" w:rsidR="005A3315" w:rsidRDefault="005A3315">
      <w:r>
        <w:separator/>
      </w:r>
    </w:p>
  </w:footnote>
  <w:footnote w:type="continuationSeparator" w:id="0">
    <w:p w14:paraId="186417D8" w14:textId="77777777" w:rsidR="005A3315" w:rsidRDefault="005A3315">
      <w:r>
        <w:continuationSeparator/>
      </w:r>
    </w:p>
  </w:footnote>
  <w:footnote w:id="1">
    <w:p w14:paraId="2026BE2C" w14:textId="77777777" w:rsidR="00BE0E41" w:rsidRDefault="00BE0E41" w:rsidP="002A17E2">
      <w:pPr>
        <w:pStyle w:val="FootnoteText"/>
        <w:ind w:left="576" w:hanging="576"/>
        <w:rPr>
          <w:rFonts w:ascii="Arial" w:hAnsi="Arial" w:cs="Arial"/>
          <w:noProof/>
          <w:lang w:val="en-GB"/>
        </w:rPr>
      </w:pPr>
    </w:p>
  </w:footnote>
  <w:footnote w:id="2">
    <w:p w14:paraId="095A7009" w14:textId="77777777" w:rsidR="00BE0E41" w:rsidRDefault="00BE0E41" w:rsidP="002A17E2">
      <w:pPr>
        <w:pStyle w:val="FootnoteText"/>
        <w:ind w:left="576" w:hanging="576"/>
        <w:rPr>
          <w:rFonts w:ascii="Arial" w:hAnsi="Arial" w:cs="Arial"/>
          <w:noProof/>
          <w:lang w:val="en-GB"/>
        </w:rPr>
      </w:pPr>
      <w:r>
        <w:rPr>
          <w:rFonts w:ascii="Arial" w:hAnsi="Arial" w:cs="Arial"/>
          <w:noProof/>
          <w:lang w:val="en-GB"/>
        </w:rPr>
        <w:tab/>
      </w:r>
    </w:p>
  </w:footnote>
  <w:footnote w:id="3">
    <w:p w14:paraId="6D88B8C6" w14:textId="77777777" w:rsidR="00BE0E41" w:rsidRPr="00F551D5" w:rsidRDefault="00BE0E41" w:rsidP="005273BB">
      <w:pPr>
        <w:pStyle w:val="FootnoteText"/>
        <w:rPr>
          <w:rFonts w:ascii="Arial" w:hAnsi="Arial" w:cs="Arial"/>
          <w:sz w:val="16"/>
          <w:szCs w:val="16"/>
        </w:rPr>
      </w:pPr>
      <w:r w:rsidRPr="00F551D5">
        <w:rPr>
          <w:rStyle w:val="FootnoteReference"/>
          <w:rFonts w:ascii="Arial" w:eastAsiaTheme="majorEastAsia" w:hAnsi="Arial" w:cs="Arial"/>
          <w:sz w:val="16"/>
          <w:szCs w:val="16"/>
        </w:rPr>
        <w:footnoteRef/>
      </w:r>
      <w:r w:rsidRPr="00F551D5">
        <w:rPr>
          <w:rFonts w:ascii="Arial" w:hAnsi="Arial" w:cs="Arial"/>
          <w:sz w:val="16"/>
          <w:szCs w:val="16"/>
        </w:rPr>
        <w:t xml:space="preserve"> Schematic design often produces a site plan, floor plan(s), sections, an elevation, and other illustrative materials; computer </w:t>
      </w:r>
      <w:r>
        <w:rPr>
          <w:rFonts w:ascii="Arial" w:hAnsi="Arial" w:cs="Arial"/>
          <w:sz w:val="16"/>
          <w:szCs w:val="16"/>
        </w:rPr>
        <w:t xml:space="preserve">3D </w:t>
      </w:r>
      <w:r w:rsidRPr="00F551D5">
        <w:rPr>
          <w:rFonts w:ascii="Arial" w:hAnsi="Arial" w:cs="Arial"/>
          <w:sz w:val="16"/>
          <w:szCs w:val="16"/>
        </w:rPr>
        <w:t>images, renderings, or models. Typically the drawings include overall dimensions, and a construction cost is estimated</w:t>
      </w:r>
      <w:r>
        <w:rPr>
          <w:rFonts w:ascii="Arial" w:hAnsi="Arial" w:cs="Arial"/>
          <w:sz w:val="16"/>
          <w:szCs w:val="16"/>
        </w:rPr>
        <w:t>.</w:t>
      </w:r>
    </w:p>
  </w:footnote>
  <w:footnote w:id="4">
    <w:p w14:paraId="312563EA" w14:textId="77777777" w:rsidR="00BE0E41" w:rsidRDefault="00BE0E41"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5">
    <w:p w14:paraId="0276D5B6" w14:textId="77777777" w:rsidR="00BE0E41" w:rsidRDefault="00BE0E41"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 w:id="6">
    <w:p w14:paraId="23F16875" w14:textId="77777777" w:rsidR="00BE0E41" w:rsidRPr="00BC09A2" w:rsidRDefault="00BE0E41" w:rsidP="00F076C1">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7">
    <w:p w14:paraId="7F4112F7" w14:textId="77777777" w:rsidR="00BE0E41" w:rsidRPr="00BC09A2" w:rsidRDefault="00BE0E41" w:rsidP="00F076C1">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as described in GC</w:t>
      </w:r>
      <w:r>
        <w:rPr>
          <w:i/>
          <w:iCs/>
        </w:rPr>
        <w:t>C.</w:t>
      </w:r>
      <w:r w:rsidRPr="006578AC">
        <w:rPr>
          <w:i/>
          <w:iCs/>
        </w:rPr>
        <w:t xml:space="preserve"> </w:t>
      </w:r>
      <w:r w:rsidRPr="007B519B">
        <w:rPr>
          <w:i/>
          <w:iCs/>
        </w:rPr>
        <w:t xml:space="preserve">The </w:t>
      </w:r>
      <w:r>
        <w:rPr>
          <w:i/>
          <w:iCs/>
        </w:rPr>
        <w:t xml:space="preserve">Service Provider </w:t>
      </w:r>
      <w:r w:rsidRPr="007B519B">
        <w:rPr>
          <w:i/>
          <w:iCs/>
        </w:rPr>
        <w:t>should note that in the event of an extension of this date for completion of the Contract, the</w:t>
      </w:r>
      <w:r w:rsidRPr="00BC09A2">
        <w:rPr>
          <w:i/>
          <w:iCs/>
        </w:rPr>
        <w:t xml:space="preserve"> </w:t>
      </w:r>
      <w:r>
        <w:rPr>
          <w:i/>
          <w:iCs/>
        </w:rPr>
        <w:t>Service Consultant</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 xml:space="preserve">Consultant </w:t>
      </w:r>
      <w:r w:rsidRPr="00BC09A2">
        <w:rPr>
          <w:i/>
          <w:iCs/>
        </w:rPr>
        <w:t>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BC02" w14:textId="6E337242" w:rsidR="00BE0E41" w:rsidRPr="00DF3D1A" w:rsidRDefault="00BE0E41" w:rsidP="002D4CD5">
    <w:pPr>
      <w:pStyle w:val="Header"/>
      <w:jc w:val="center"/>
      <w:rPr>
        <w:rFonts w:ascii="Arial" w:hAnsi="Arial" w:cs="Arial"/>
        <w:sz w:val="18"/>
        <w:szCs w:val="18"/>
      </w:rPr>
    </w:pPr>
    <w:r w:rsidRPr="00DF3D1A">
      <w:rPr>
        <w:rFonts w:ascii="Arial" w:hAnsi="Arial" w:cs="Arial"/>
        <w:sz w:val="18"/>
        <w:szCs w:val="18"/>
      </w:rPr>
      <w:t>Consultancy_RFP_Bidding_Documents_IOP1</w:t>
    </w:r>
    <w:r>
      <w:rPr>
        <w:rFonts w:ascii="Arial" w:hAnsi="Arial" w:cs="Arial"/>
        <w:sz w:val="18"/>
        <w:szCs w:val="18"/>
      </w:rPr>
      <w:t>6</w:t>
    </w:r>
    <w:r w:rsidRPr="00DF3D1A">
      <w:rPr>
        <w:rFonts w:ascii="Arial" w:hAnsi="Arial" w:cs="Arial"/>
        <w:sz w:val="18"/>
        <w:szCs w:val="18"/>
      </w:rPr>
      <w:t>-2018UCH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6863" w14:textId="77777777" w:rsidR="00BE0E41" w:rsidRPr="005616B7" w:rsidRDefault="00BE0E41" w:rsidP="006F77F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40C7" w14:textId="77777777" w:rsidR="00BE0E41" w:rsidRPr="00B0418A" w:rsidRDefault="00BE0E41" w:rsidP="00B0418A">
    <w:pPr>
      <w:pStyle w:val="Header"/>
      <w:tabs>
        <w:tab w:val="clear" w:pos="9000"/>
        <w:tab w:val="right" w:pos="12870"/>
      </w:tabs>
    </w:pPr>
    <w:sdt>
      <w:sdtPr>
        <w:id w:val="-1123228621"/>
        <w:docPartObj>
          <w:docPartGallery w:val="Page Numbers (Top of Page)"/>
          <w:docPartUnique/>
        </w:docPartObj>
      </w:sdtPr>
      <w:sdtEndPr>
        <w:rPr>
          <w:noProof/>
        </w:rPr>
      </w:sdtEndPr>
      <w:sdtContent>
        <w:r>
          <w:t>RFP</w:t>
        </w:r>
        <w:r>
          <w:tab/>
        </w:r>
        <w:r>
          <w:fldChar w:fldCharType="begin"/>
        </w:r>
        <w:r>
          <w:instrText xml:space="preserve"> PAGE   \* MERGEFORMAT </w:instrText>
        </w:r>
        <w:r>
          <w:fldChar w:fldCharType="separate"/>
        </w:r>
        <w:r>
          <w:rPr>
            <w:noProof/>
          </w:rPr>
          <w:t>52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2134" w14:textId="77777777" w:rsidR="00BE0E41" w:rsidRPr="00FB5C3C" w:rsidRDefault="00BE0E41" w:rsidP="00FB5C3C">
    <w:pPr>
      <w:pStyle w:val="Header"/>
    </w:pPr>
    <w:sdt>
      <w:sdtPr>
        <w:id w:val="-1800608545"/>
        <w:docPartObj>
          <w:docPartGallery w:val="Page Numbers (Top of Page)"/>
          <w:docPartUnique/>
        </w:docPartObj>
      </w:sdtPr>
      <w:sdtEndPr>
        <w:rPr>
          <w:noProof/>
        </w:rPr>
      </w:sdtEndPr>
      <w:sdtContent>
        <w:r>
          <w:t>Section 8. Conditions of Contract and Contract Forms (Lump-Sum)</w:t>
        </w:r>
        <w: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singleLevel"/>
    <w:tmpl w:val="00000013"/>
    <w:name w:val="WW8Num29"/>
    <w:lvl w:ilvl="0">
      <w:start w:val="1"/>
      <w:numFmt w:val="bullet"/>
      <w:lvlText w:val=""/>
      <w:lvlJc w:val="left"/>
      <w:pPr>
        <w:tabs>
          <w:tab w:val="num" w:pos="357"/>
        </w:tabs>
        <w:ind w:left="357" w:hanging="340"/>
      </w:pPr>
      <w:rPr>
        <w:rFonts w:ascii="Symbol" w:hAnsi="Symbol"/>
        <w:color w:val="auto"/>
      </w:rPr>
    </w:lvl>
  </w:abstractNum>
  <w:abstractNum w:abstractNumId="1"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C17AA"/>
    <w:multiLevelType w:val="hybridMultilevel"/>
    <w:tmpl w:val="17F67D0E"/>
    <w:lvl w:ilvl="0" w:tplc="1A7ED424">
      <w:numFmt w:val="bullet"/>
      <w:lvlText w:val=""/>
      <w:lvlJc w:val="left"/>
      <w:pPr>
        <w:ind w:left="1287" w:hanging="358"/>
      </w:pPr>
      <w:rPr>
        <w:rFonts w:ascii="Symbol" w:eastAsia="Symbol" w:hAnsi="Symbol" w:cs="Symbol" w:hint="default"/>
        <w:w w:val="100"/>
        <w:sz w:val="24"/>
        <w:szCs w:val="24"/>
      </w:rPr>
    </w:lvl>
    <w:lvl w:ilvl="1" w:tplc="08226B6A">
      <w:numFmt w:val="bullet"/>
      <w:lvlText w:val="o"/>
      <w:lvlJc w:val="left"/>
      <w:pPr>
        <w:ind w:left="2007" w:hanging="358"/>
      </w:pPr>
      <w:rPr>
        <w:rFonts w:ascii="Courier New" w:eastAsia="Courier New" w:hAnsi="Courier New" w:cs="Courier New" w:hint="default"/>
        <w:w w:val="99"/>
        <w:sz w:val="24"/>
        <w:szCs w:val="24"/>
      </w:rPr>
    </w:lvl>
    <w:lvl w:ilvl="2" w:tplc="33186930">
      <w:numFmt w:val="bullet"/>
      <w:lvlText w:val="•"/>
      <w:lvlJc w:val="left"/>
      <w:pPr>
        <w:ind w:left="2849" w:hanging="358"/>
      </w:pPr>
      <w:rPr>
        <w:rFonts w:hint="default"/>
      </w:rPr>
    </w:lvl>
    <w:lvl w:ilvl="3" w:tplc="B88EAC64">
      <w:numFmt w:val="bullet"/>
      <w:lvlText w:val="•"/>
      <w:lvlJc w:val="left"/>
      <w:pPr>
        <w:ind w:left="3698" w:hanging="358"/>
      </w:pPr>
      <w:rPr>
        <w:rFonts w:hint="default"/>
      </w:rPr>
    </w:lvl>
    <w:lvl w:ilvl="4" w:tplc="109C7E6A">
      <w:numFmt w:val="bullet"/>
      <w:lvlText w:val="•"/>
      <w:lvlJc w:val="left"/>
      <w:pPr>
        <w:ind w:left="4547" w:hanging="358"/>
      </w:pPr>
      <w:rPr>
        <w:rFonts w:hint="default"/>
      </w:rPr>
    </w:lvl>
    <w:lvl w:ilvl="5" w:tplc="34C00B10">
      <w:numFmt w:val="bullet"/>
      <w:lvlText w:val="•"/>
      <w:lvlJc w:val="left"/>
      <w:pPr>
        <w:ind w:left="5396" w:hanging="358"/>
      </w:pPr>
      <w:rPr>
        <w:rFonts w:hint="default"/>
      </w:rPr>
    </w:lvl>
    <w:lvl w:ilvl="6" w:tplc="A998C63C">
      <w:numFmt w:val="bullet"/>
      <w:lvlText w:val="•"/>
      <w:lvlJc w:val="left"/>
      <w:pPr>
        <w:ind w:left="6245" w:hanging="358"/>
      </w:pPr>
      <w:rPr>
        <w:rFonts w:hint="default"/>
      </w:rPr>
    </w:lvl>
    <w:lvl w:ilvl="7" w:tplc="891436CA">
      <w:numFmt w:val="bullet"/>
      <w:lvlText w:val="•"/>
      <w:lvlJc w:val="left"/>
      <w:pPr>
        <w:ind w:left="7094" w:hanging="358"/>
      </w:pPr>
      <w:rPr>
        <w:rFonts w:hint="default"/>
      </w:rPr>
    </w:lvl>
    <w:lvl w:ilvl="8" w:tplc="5F2CACF0">
      <w:numFmt w:val="bullet"/>
      <w:lvlText w:val="•"/>
      <w:lvlJc w:val="left"/>
      <w:pPr>
        <w:ind w:left="7944" w:hanging="358"/>
      </w:pPr>
      <w:rPr>
        <w:rFonts w:hint="default"/>
      </w:rPr>
    </w:lvl>
  </w:abstractNum>
  <w:abstractNum w:abstractNumId="3" w15:restartNumberingAfterBreak="0">
    <w:nsid w:val="04DE5DBB"/>
    <w:multiLevelType w:val="hybridMultilevel"/>
    <w:tmpl w:val="3408977C"/>
    <w:lvl w:ilvl="0" w:tplc="AD0AD3C2">
      <w:start w:val="1"/>
      <w:numFmt w:val="bullet"/>
      <w:lvlText w:val=""/>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411DD4"/>
    <w:multiLevelType w:val="hybridMultilevel"/>
    <w:tmpl w:val="0FE64C78"/>
    <w:lvl w:ilvl="0" w:tplc="1CF67502">
      <w:start w:val="1"/>
      <w:numFmt w:val="upperLetter"/>
      <w:lvlText w:val="%1."/>
      <w:lvlJc w:val="left"/>
      <w:pPr>
        <w:ind w:left="860" w:hanging="293"/>
      </w:pPr>
      <w:rPr>
        <w:rFonts w:ascii="Times New Roman" w:eastAsia="Times New Roman" w:hAnsi="Times New Roman" w:cs="Times New Roman" w:hint="default"/>
        <w:b/>
        <w:bCs/>
        <w:spacing w:val="-1"/>
        <w:w w:val="99"/>
        <w:sz w:val="24"/>
        <w:szCs w:val="24"/>
      </w:rPr>
    </w:lvl>
    <w:lvl w:ilvl="1" w:tplc="6A3C0778">
      <w:start w:val="1"/>
      <w:numFmt w:val="decimal"/>
      <w:lvlText w:val="%2."/>
      <w:lvlJc w:val="left"/>
      <w:pPr>
        <w:ind w:left="1133" w:hanging="360"/>
        <w:jc w:val="right"/>
      </w:pPr>
      <w:rPr>
        <w:rFonts w:hint="default"/>
        <w:b/>
        <w:bCs/>
        <w:spacing w:val="-12"/>
        <w:w w:val="99"/>
      </w:rPr>
    </w:lvl>
    <w:lvl w:ilvl="2" w:tplc="C102F7F2">
      <w:start w:val="1"/>
      <w:numFmt w:val="lowerLetter"/>
      <w:lvlText w:val="%3."/>
      <w:lvlJc w:val="left"/>
      <w:pPr>
        <w:ind w:left="1580" w:hanging="360"/>
      </w:pPr>
      <w:rPr>
        <w:rFonts w:ascii="Times New Roman" w:eastAsia="Times New Roman" w:hAnsi="Times New Roman" w:cs="Times New Roman" w:hint="default"/>
        <w:spacing w:val="-13"/>
        <w:w w:val="99"/>
        <w:sz w:val="24"/>
        <w:szCs w:val="24"/>
      </w:rPr>
    </w:lvl>
    <w:lvl w:ilvl="3" w:tplc="956028C0">
      <w:numFmt w:val="bullet"/>
      <w:lvlText w:val="•"/>
      <w:lvlJc w:val="left"/>
      <w:pPr>
        <w:ind w:left="1580" w:hanging="360"/>
      </w:pPr>
      <w:rPr>
        <w:rFonts w:hint="default"/>
      </w:rPr>
    </w:lvl>
    <w:lvl w:ilvl="4" w:tplc="C2C6C082">
      <w:numFmt w:val="bullet"/>
      <w:lvlText w:val="•"/>
      <w:lvlJc w:val="left"/>
      <w:pPr>
        <w:ind w:left="2731" w:hanging="360"/>
      </w:pPr>
      <w:rPr>
        <w:rFonts w:hint="default"/>
      </w:rPr>
    </w:lvl>
    <w:lvl w:ilvl="5" w:tplc="AF90A54C">
      <w:numFmt w:val="bullet"/>
      <w:lvlText w:val="•"/>
      <w:lvlJc w:val="left"/>
      <w:pPr>
        <w:ind w:left="3883" w:hanging="360"/>
      </w:pPr>
      <w:rPr>
        <w:rFonts w:hint="default"/>
      </w:rPr>
    </w:lvl>
    <w:lvl w:ilvl="6" w:tplc="DE7CD85A">
      <w:numFmt w:val="bullet"/>
      <w:lvlText w:val="•"/>
      <w:lvlJc w:val="left"/>
      <w:pPr>
        <w:ind w:left="5035" w:hanging="360"/>
      </w:pPr>
      <w:rPr>
        <w:rFonts w:hint="default"/>
      </w:rPr>
    </w:lvl>
    <w:lvl w:ilvl="7" w:tplc="A31E262C">
      <w:numFmt w:val="bullet"/>
      <w:lvlText w:val="•"/>
      <w:lvlJc w:val="left"/>
      <w:pPr>
        <w:ind w:left="6187" w:hanging="360"/>
      </w:pPr>
      <w:rPr>
        <w:rFonts w:hint="default"/>
      </w:rPr>
    </w:lvl>
    <w:lvl w:ilvl="8" w:tplc="E8D8460C">
      <w:numFmt w:val="bullet"/>
      <w:lvlText w:val="•"/>
      <w:lvlJc w:val="left"/>
      <w:pPr>
        <w:ind w:left="7338" w:hanging="360"/>
      </w:pPr>
      <w:rPr>
        <w:rFonts w:hint="default"/>
      </w:rPr>
    </w:lvl>
  </w:abstractNum>
  <w:abstractNum w:abstractNumId="6" w15:restartNumberingAfterBreak="0">
    <w:nsid w:val="0D2E4718"/>
    <w:multiLevelType w:val="hybridMultilevel"/>
    <w:tmpl w:val="6AA010BE"/>
    <w:lvl w:ilvl="0" w:tplc="BBA684C0">
      <w:start w:val="2"/>
      <w:numFmt w:val="decimal"/>
      <w:lvlText w:val="%1)"/>
      <w:lvlJc w:val="left"/>
      <w:pPr>
        <w:ind w:left="860" w:hanging="720"/>
      </w:pPr>
      <w:rPr>
        <w:rFonts w:ascii="Times New Roman" w:eastAsia="Times New Roman" w:hAnsi="Times New Roman" w:cs="Times New Roman" w:hint="default"/>
        <w:spacing w:val="-1"/>
        <w:w w:val="99"/>
        <w:sz w:val="24"/>
        <w:szCs w:val="24"/>
      </w:rPr>
    </w:lvl>
    <w:lvl w:ilvl="1" w:tplc="1CECC972">
      <w:numFmt w:val="bullet"/>
      <w:lvlText w:val=""/>
      <w:lvlJc w:val="left"/>
      <w:pPr>
        <w:ind w:left="860" w:hanging="320"/>
      </w:pPr>
      <w:rPr>
        <w:rFonts w:ascii="Symbol" w:eastAsia="Symbol" w:hAnsi="Symbol" w:cs="Symbol" w:hint="default"/>
        <w:w w:val="100"/>
        <w:sz w:val="24"/>
        <w:szCs w:val="24"/>
      </w:rPr>
    </w:lvl>
    <w:lvl w:ilvl="2" w:tplc="9D96FF00">
      <w:numFmt w:val="bullet"/>
      <w:lvlText w:val="•"/>
      <w:lvlJc w:val="left"/>
      <w:pPr>
        <w:ind w:left="2616" w:hanging="320"/>
      </w:pPr>
      <w:rPr>
        <w:rFonts w:hint="default"/>
      </w:rPr>
    </w:lvl>
    <w:lvl w:ilvl="3" w:tplc="5E0672A2">
      <w:numFmt w:val="bullet"/>
      <w:lvlText w:val="•"/>
      <w:lvlJc w:val="left"/>
      <w:pPr>
        <w:ind w:left="3494" w:hanging="320"/>
      </w:pPr>
      <w:rPr>
        <w:rFonts w:hint="default"/>
      </w:rPr>
    </w:lvl>
    <w:lvl w:ilvl="4" w:tplc="258A7D1E">
      <w:numFmt w:val="bullet"/>
      <w:lvlText w:val="•"/>
      <w:lvlJc w:val="left"/>
      <w:pPr>
        <w:ind w:left="4372" w:hanging="320"/>
      </w:pPr>
      <w:rPr>
        <w:rFonts w:hint="default"/>
      </w:rPr>
    </w:lvl>
    <w:lvl w:ilvl="5" w:tplc="6270EE7C">
      <w:numFmt w:val="bullet"/>
      <w:lvlText w:val="•"/>
      <w:lvlJc w:val="left"/>
      <w:pPr>
        <w:ind w:left="5251" w:hanging="320"/>
      </w:pPr>
      <w:rPr>
        <w:rFonts w:hint="default"/>
      </w:rPr>
    </w:lvl>
    <w:lvl w:ilvl="6" w:tplc="CE6207E2">
      <w:numFmt w:val="bullet"/>
      <w:lvlText w:val="•"/>
      <w:lvlJc w:val="left"/>
      <w:pPr>
        <w:ind w:left="6129" w:hanging="320"/>
      </w:pPr>
      <w:rPr>
        <w:rFonts w:hint="default"/>
      </w:rPr>
    </w:lvl>
    <w:lvl w:ilvl="7" w:tplc="EA7C2C32">
      <w:numFmt w:val="bullet"/>
      <w:lvlText w:val="•"/>
      <w:lvlJc w:val="left"/>
      <w:pPr>
        <w:ind w:left="7007" w:hanging="320"/>
      </w:pPr>
      <w:rPr>
        <w:rFonts w:hint="default"/>
      </w:rPr>
    </w:lvl>
    <w:lvl w:ilvl="8" w:tplc="F5FA3AC2">
      <w:numFmt w:val="bullet"/>
      <w:lvlText w:val="•"/>
      <w:lvlJc w:val="left"/>
      <w:pPr>
        <w:ind w:left="7885" w:hanging="320"/>
      </w:pPr>
      <w:rPr>
        <w:rFonts w:hint="default"/>
      </w:rPr>
    </w:lvl>
  </w:abstractNum>
  <w:abstractNum w:abstractNumId="7" w15:restartNumberingAfterBreak="0">
    <w:nsid w:val="10E41DEB"/>
    <w:multiLevelType w:val="hybridMultilevel"/>
    <w:tmpl w:val="D6866CA6"/>
    <w:lvl w:ilvl="0" w:tplc="7EEA7D66">
      <w:start w:val="1"/>
      <w:numFmt w:val="decimal"/>
      <w:lvlText w:val="%1"/>
      <w:lvlJc w:val="left"/>
      <w:pPr>
        <w:ind w:left="411" w:hanging="272"/>
      </w:pPr>
      <w:rPr>
        <w:rFonts w:ascii="Times New Roman" w:eastAsia="Times New Roman" w:hAnsi="Times New Roman" w:cs="Times New Roman" w:hint="default"/>
        <w:w w:val="99"/>
        <w:sz w:val="20"/>
        <w:szCs w:val="20"/>
      </w:rPr>
    </w:lvl>
    <w:lvl w:ilvl="1" w:tplc="28B641F8">
      <w:start w:val="1"/>
      <w:numFmt w:val="decimal"/>
      <w:lvlText w:val="%2."/>
      <w:lvlJc w:val="left"/>
      <w:pPr>
        <w:ind w:left="860" w:hanging="360"/>
      </w:pPr>
      <w:rPr>
        <w:rFonts w:ascii="Times New Roman" w:eastAsia="Times New Roman" w:hAnsi="Times New Roman" w:cs="Times New Roman" w:hint="default"/>
        <w:b/>
        <w:bCs/>
        <w:spacing w:val="-2"/>
        <w:w w:val="99"/>
        <w:sz w:val="24"/>
        <w:szCs w:val="24"/>
      </w:rPr>
    </w:lvl>
    <w:lvl w:ilvl="2" w:tplc="3C701B34">
      <w:numFmt w:val="bullet"/>
      <w:lvlText w:val="•"/>
      <w:lvlJc w:val="left"/>
      <w:pPr>
        <w:ind w:left="1795" w:hanging="360"/>
      </w:pPr>
      <w:rPr>
        <w:rFonts w:hint="default"/>
      </w:rPr>
    </w:lvl>
    <w:lvl w:ilvl="3" w:tplc="D9541CFA">
      <w:numFmt w:val="bullet"/>
      <w:lvlText w:val="•"/>
      <w:lvlJc w:val="left"/>
      <w:pPr>
        <w:ind w:left="2731" w:hanging="360"/>
      </w:pPr>
      <w:rPr>
        <w:rFonts w:hint="default"/>
      </w:rPr>
    </w:lvl>
    <w:lvl w:ilvl="4" w:tplc="EDE4DDB4">
      <w:numFmt w:val="bullet"/>
      <w:lvlText w:val="•"/>
      <w:lvlJc w:val="left"/>
      <w:pPr>
        <w:ind w:left="3667" w:hanging="360"/>
      </w:pPr>
      <w:rPr>
        <w:rFonts w:hint="default"/>
      </w:rPr>
    </w:lvl>
    <w:lvl w:ilvl="5" w:tplc="DBFAC718">
      <w:numFmt w:val="bullet"/>
      <w:lvlText w:val="•"/>
      <w:lvlJc w:val="left"/>
      <w:pPr>
        <w:ind w:left="4603" w:hanging="360"/>
      </w:pPr>
      <w:rPr>
        <w:rFonts w:hint="default"/>
      </w:rPr>
    </w:lvl>
    <w:lvl w:ilvl="6" w:tplc="99028108">
      <w:numFmt w:val="bullet"/>
      <w:lvlText w:val="•"/>
      <w:lvlJc w:val="left"/>
      <w:pPr>
        <w:ind w:left="5539" w:hanging="360"/>
      </w:pPr>
      <w:rPr>
        <w:rFonts w:hint="default"/>
      </w:rPr>
    </w:lvl>
    <w:lvl w:ilvl="7" w:tplc="95FA28E6">
      <w:numFmt w:val="bullet"/>
      <w:lvlText w:val="•"/>
      <w:lvlJc w:val="left"/>
      <w:pPr>
        <w:ind w:left="6474" w:hanging="360"/>
      </w:pPr>
      <w:rPr>
        <w:rFonts w:hint="default"/>
      </w:rPr>
    </w:lvl>
    <w:lvl w:ilvl="8" w:tplc="8488D810">
      <w:numFmt w:val="bullet"/>
      <w:lvlText w:val="•"/>
      <w:lvlJc w:val="left"/>
      <w:pPr>
        <w:ind w:left="7410" w:hanging="360"/>
      </w:pPr>
      <w:rPr>
        <w:rFonts w:hint="default"/>
      </w:rPr>
    </w:lvl>
  </w:abstractNum>
  <w:abstractNum w:abstractNumId="8" w15:restartNumberingAfterBreak="0">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59731C"/>
    <w:multiLevelType w:val="multilevel"/>
    <w:tmpl w:val="4E1E53A4"/>
    <w:lvl w:ilvl="0">
      <w:start w:val="4"/>
      <w:numFmt w:val="decimal"/>
      <w:lvlText w:val="%1"/>
      <w:lvlJc w:val="left"/>
      <w:pPr>
        <w:ind w:left="1416" w:hanging="720"/>
      </w:pPr>
      <w:rPr>
        <w:rFonts w:hint="default"/>
      </w:rPr>
    </w:lvl>
    <w:lvl w:ilvl="1">
      <w:start w:val="3"/>
      <w:numFmt w:val="decimal"/>
      <w:lvlText w:val="%1.%2."/>
      <w:lvlJc w:val="left"/>
      <w:pPr>
        <w:ind w:left="1416" w:hanging="720"/>
      </w:pPr>
      <w:rPr>
        <w:rFonts w:ascii="Times New Roman" w:eastAsia="Times New Roman" w:hAnsi="Times New Roman" w:cs="Times New Roman" w:hint="default"/>
        <w:b/>
        <w:bCs/>
        <w:spacing w:val="-3"/>
        <w:w w:val="99"/>
        <w:sz w:val="24"/>
        <w:szCs w:val="24"/>
      </w:rPr>
    </w:lvl>
    <w:lvl w:ilvl="2">
      <w:numFmt w:val="bullet"/>
      <w:lvlText w:val="•"/>
      <w:lvlJc w:val="left"/>
      <w:pPr>
        <w:ind w:left="3064" w:hanging="720"/>
      </w:pPr>
      <w:rPr>
        <w:rFonts w:hint="default"/>
      </w:rPr>
    </w:lvl>
    <w:lvl w:ilvl="3">
      <w:numFmt w:val="bullet"/>
      <w:lvlText w:val="•"/>
      <w:lvlJc w:val="left"/>
      <w:pPr>
        <w:ind w:left="3886" w:hanging="720"/>
      </w:pPr>
      <w:rPr>
        <w:rFonts w:hint="default"/>
      </w:rPr>
    </w:lvl>
    <w:lvl w:ilvl="4">
      <w:numFmt w:val="bullet"/>
      <w:lvlText w:val="•"/>
      <w:lvlJc w:val="left"/>
      <w:pPr>
        <w:ind w:left="4708" w:hanging="720"/>
      </w:pPr>
      <w:rPr>
        <w:rFonts w:hint="default"/>
      </w:rPr>
    </w:lvl>
    <w:lvl w:ilvl="5">
      <w:numFmt w:val="bullet"/>
      <w:lvlText w:val="•"/>
      <w:lvlJc w:val="left"/>
      <w:pPr>
        <w:ind w:left="5531" w:hanging="720"/>
      </w:pPr>
      <w:rPr>
        <w:rFonts w:hint="default"/>
      </w:rPr>
    </w:lvl>
    <w:lvl w:ilvl="6">
      <w:numFmt w:val="bullet"/>
      <w:lvlText w:val="•"/>
      <w:lvlJc w:val="left"/>
      <w:pPr>
        <w:ind w:left="6353" w:hanging="720"/>
      </w:pPr>
      <w:rPr>
        <w:rFonts w:hint="default"/>
      </w:rPr>
    </w:lvl>
    <w:lvl w:ilvl="7">
      <w:numFmt w:val="bullet"/>
      <w:lvlText w:val="•"/>
      <w:lvlJc w:val="left"/>
      <w:pPr>
        <w:ind w:left="7175" w:hanging="720"/>
      </w:pPr>
      <w:rPr>
        <w:rFonts w:hint="default"/>
      </w:rPr>
    </w:lvl>
    <w:lvl w:ilvl="8">
      <w:numFmt w:val="bullet"/>
      <w:lvlText w:val="•"/>
      <w:lvlJc w:val="left"/>
      <w:pPr>
        <w:ind w:left="7997" w:hanging="720"/>
      </w:pPr>
      <w:rPr>
        <w:rFonts w:hint="default"/>
      </w:rPr>
    </w:lvl>
  </w:abstractNum>
  <w:abstractNum w:abstractNumId="10" w15:restartNumberingAfterBreak="0">
    <w:nsid w:val="18E12289"/>
    <w:multiLevelType w:val="hybridMultilevel"/>
    <w:tmpl w:val="285A5688"/>
    <w:lvl w:ilvl="0" w:tplc="D8DABF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1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8" w15:restartNumberingAfterBreak="0">
    <w:nsid w:val="20C14358"/>
    <w:multiLevelType w:val="hybridMultilevel"/>
    <w:tmpl w:val="55FE651E"/>
    <w:lvl w:ilvl="0" w:tplc="C422DED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7F0BC8"/>
    <w:multiLevelType w:val="hybridMultilevel"/>
    <w:tmpl w:val="58B20BEC"/>
    <w:lvl w:ilvl="0" w:tplc="AD0AD3C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5" w15:restartNumberingAfterBreak="0">
    <w:nsid w:val="283F349C"/>
    <w:multiLevelType w:val="hybridMultilevel"/>
    <w:tmpl w:val="1F849594"/>
    <w:lvl w:ilvl="0" w:tplc="241A0001">
      <w:start w:val="1"/>
      <w:numFmt w:val="bullet"/>
      <w:lvlText w:val=""/>
      <w:lvlJc w:val="left"/>
      <w:pPr>
        <w:ind w:left="1224" w:hanging="360"/>
      </w:pPr>
      <w:rPr>
        <w:rFonts w:ascii="Symbol" w:hAnsi="Symbol" w:hint="default"/>
      </w:rPr>
    </w:lvl>
    <w:lvl w:ilvl="1" w:tplc="241A0003">
      <w:start w:val="1"/>
      <w:numFmt w:val="bullet"/>
      <w:lvlText w:val="o"/>
      <w:lvlJc w:val="left"/>
      <w:pPr>
        <w:ind w:left="1944" w:hanging="360"/>
      </w:pPr>
      <w:rPr>
        <w:rFonts w:ascii="Courier New" w:hAnsi="Courier New" w:cs="Courier New" w:hint="default"/>
      </w:rPr>
    </w:lvl>
    <w:lvl w:ilvl="2" w:tplc="241A0005" w:tentative="1">
      <w:start w:val="1"/>
      <w:numFmt w:val="bullet"/>
      <w:lvlText w:val=""/>
      <w:lvlJc w:val="left"/>
      <w:pPr>
        <w:ind w:left="2664" w:hanging="360"/>
      </w:pPr>
      <w:rPr>
        <w:rFonts w:ascii="Wingdings" w:hAnsi="Wingdings" w:hint="default"/>
      </w:rPr>
    </w:lvl>
    <w:lvl w:ilvl="3" w:tplc="241A0001" w:tentative="1">
      <w:start w:val="1"/>
      <w:numFmt w:val="bullet"/>
      <w:lvlText w:val=""/>
      <w:lvlJc w:val="left"/>
      <w:pPr>
        <w:ind w:left="3384" w:hanging="360"/>
      </w:pPr>
      <w:rPr>
        <w:rFonts w:ascii="Symbol" w:hAnsi="Symbol" w:hint="default"/>
      </w:rPr>
    </w:lvl>
    <w:lvl w:ilvl="4" w:tplc="241A0003" w:tentative="1">
      <w:start w:val="1"/>
      <w:numFmt w:val="bullet"/>
      <w:lvlText w:val="o"/>
      <w:lvlJc w:val="left"/>
      <w:pPr>
        <w:ind w:left="4104" w:hanging="360"/>
      </w:pPr>
      <w:rPr>
        <w:rFonts w:ascii="Courier New" w:hAnsi="Courier New" w:cs="Courier New" w:hint="default"/>
      </w:rPr>
    </w:lvl>
    <w:lvl w:ilvl="5" w:tplc="241A0005" w:tentative="1">
      <w:start w:val="1"/>
      <w:numFmt w:val="bullet"/>
      <w:lvlText w:val=""/>
      <w:lvlJc w:val="left"/>
      <w:pPr>
        <w:ind w:left="4824" w:hanging="360"/>
      </w:pPr>
      <w:rPr>
        <w:rFonts w:ascii="Wingdings" w:hAnsi="Wingdings" w:hint="default"/>
      </w:rPr>
    </w:lvl>
    <w:lvl w:ilvl="6" w:tplc="241A0001" w:tentative="1">
      <w:start w:val="1"/>
      <w:numFmt w:val="bullet"/>
      <w:lvlText w:val=""/>
      <w:lvlJc w:val="left"/>
      <w:pPr>
        <w:ind w:left="5544" w:hanging="360"/>
      </w:pPr>
      <w:rPr>
        <w:rFonts w:ascii="Symbol" w:hAnsi="Symbol" w:hint="default"/>
      </w:rPr>
    </w:lvl>
    <w:lvl w:ilvl="7" w:tplc="241A0003" w:tentative="1">
      <w:start w:val="1"/>
      <w:numFmt w:val="bullet"/>
      <w:lvlText w:val="o"/>
      <w:lvlJc w:val="left"/>
      <w:pPr>
        <w:ind w:left="6264" w:hanging="360"/>
      </w:pPr>
      <w:rPr>
        <w:rFonts w:ascii="Courier New" w:hAnsi="Courier New" w:cs="Courier New" w:hint="default"/>
      </w:rPr>
    </w:lvl>
    <w:lvl w:ilvl="8" w:tplc="241A0005" w:tentative="1">
      <w:start w:val="1"/>
      <w:numFmt w:val="bullet"/>
      <w:lvlText w:val=""/>
      <w:lvlJc w:val="left"/>
      <w:pPr>
        <w:ind w:left="6984" w:hanging="360"/>
      </w:pPr>
      <w:rPr>
        <w:rFonts w:ascii="Wingdings" w:hAnsi="Wingdings" w:hint="default"/>
      </w:rPr>
    </w:lvl>
  </w:abstractNum>
  <w:abstractNum w:abstractNumId="26"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2BE6449F"/>
    <w:multiLevelType w:val="multilevel"/>
    <w:tmpl w:val="ECA6222E"/>
    <w:lvl w:ilvl="0">
      <w:start w:val="3"/>
      <w:numFmt w:val="decimal"/>
      <w:lvlText w:val="%1"/>
      <w:lvlJc w:val="left"/>
      <w:pPr>
        <w:ind w:left="567" w:hanging="428"/>
      </w:pPr>
      <w:rPr>
        <w:rFonts w:hint="default"/>
      </w:rPr>
    </w:lvl>
    <w:lvl w:ilvl="1">
      <w:start w:val="1"/>
      <w:numFmt w:val="decimal"/>
      <w:lvlText w:val="%1.%2"/>
      <w:lvlJc w:val="left"/>
      <w:pPr>
        <w:ind w:left="567" w:hanging="428"/>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860" w:hanging="720"/>
      </w:pPr>
      <w:rPr>
        <w:rFonts w:ascii="Times New Roman" w:eastAsia="Times New Roman" w:hAnsi="Times New Roman" w:cs="Times New Roman" w:hint="default"/>
        <w:b/>
        <w:bCs/>
        <w:spacing w:val="-8"/>
        <w:w w:val="99"/>
        <w:sz w:val="24"/>
        <w:szCs w:val="24"/>
      </w:rPr>
    </w:lvl>
    <w:lvl w:ilvl="3">
      <w:numFmt w:val="bullet"/>
      <w:lvlText w:val=""/>
      <w:lvlJc w:val="left"/>
      <w:pPr>
        <w:ind w:left="1284" w:hanging="358"/>
      </w:pPr>
      <w:rPr>
        <w:rFonts w:hint="default"/>
        <w:w w:val="100"/>
      </w:rPr>
    </w:lvl>
    <w:lvl w:ilvl="4">
      <w:numFmt w:val="bullet"/>
      <w:lvlText w:val="•"/>
      <w:lvlJc w:val="left"/>
      <w:pPr>
        <w:ind w:left="3370" w:hanging="358"/>
      </w:pPr>
      <w:rPr>
        <w:rFonts w:hint="default"/>
      </w:rPr>
    </w:lvl>
    <w:lvl w:ilvl="5">
      <w:numFmt w:val="bullet"/>
      <w:lvlText w:val="•"/>
      <w:lvlJc w:val="left"/>
      <w:pPr>
        <w:ind w:left="4415" w:hanging="358"/>
      </w:pPr>
      <w:rPr>
        <w:rFonts w:hint="default"/>
      </w:rPr>
    </w:lvl>
    <w:lvl w:ilvl="6">
      <w:numFmt w:val="bullet"/>
      <w:lvlText w:val="•"/>
      <w:lvlJc w:val="left"/>
      <w:pPr>
        <w:ind w:left="5461" w:hanging="358"/>
      </w:pPr>
      <w:rPr>
        <w:rFonts w:hint="default"/>
      </w:rPr>
    </w:lvl>
    <w:lvl w:ilvl="7">
      <w:numFmt w:val="bullet"/>
      <w:lvlText w:val="•"/>
      <w:lvlJc w:val="left"/>
      <w:pPr>
        <w:ind w:left="6506" w:hanging="358"/>
      </w:pPr>
      <w:rPr>
        <w:rFonts w:hint="default"/>
      </w:rPr>
    </w:lvl>
    <w:lvl w:ilvl="8">
      <w:numFmt w:val="bullet"/>
      <w:lvlText w:val="•"/>
      <w:lvlJc w:val="left"/>
      <w:pPr>
        <w:ind w:left="7551" w:hanging="358"/>
      </w:pPr>
      <w:rPr>
        <w:rFonts w:hint="default"/>
      </w:rPr>
    </w:lvl>
  </w:abstractNum>
  <w:abstractNum w:abstractNumId="28"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0" w15:restartNumberingAfterBreak="0">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8805244"/>
    <w:multiLevelType w:val="hybridMultilevel"/>
    <w:tmpl w:val="5F825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5" w15:restartNumberingAfterBreak="0">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C4C6122"/>
    <w:multiLevelType w:val="multilevel"/>
    <w:tmpl w:val="51045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210C95"/>
    <w:multiLevelType w:val="hybridMultilevel"/>
    <w:tmpl w:val="43A0D50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1C2048F"/>
    <w:multiLevelType w:val="hybridMultilevel"/>
    <w:tmpl w:val="06147312"/>
    <w:lvl w:ilvl="0" w:tplc="E8DA7BC8">
      <w:numFmt w:val="bullet"/>
      <w:lvlText w:val=""/>
      <w:lvlJc w:val="left"/>
      <w:pPr>
        <w:ind w:left="1356" w:hanging="360"/>
      </w:pPr>
      <w:rPr>
        <w:rFonts w:ascii="Symbol" w:eastAsia="Symbol" w:hAnsi="Symbol" w:cs="Symbol" w:hint="default"/>
        <w:w w:val="100"/>
        <w:sz w:val="24"/>
        <w:szCs w:val="24"/>
      </w:rPr>
    </w:lvl>
    <w:lvl w:ilvl="1" w:tplc="2B20AF36">
      <w:numFmt w:val="bullet"/>
      <w:lvlText w:val="•"/>
      <w:lvlJc w:val="left"/>
      <w:pPr>
        <w:ind w:left="2188" w:hanging="360"/>
      </w:pPr>
      <w:rPr>
        <w:rFonts w:hint="default"/>
      </w:rPr>
    </w:lvl>
    <w:lvl w:ilvl="2" w:tplc="4106E578">
      <w:numFmt w:val="bullet"/>
      <w:lvlText w:val="•"/>
      <w:lvlJc w:val="left"/>
      <w:pPr>
        <w:ind w:left="3016" w:hanging="360"/>
      </w:pPr>
      <w:rPr>
        <w:rFonts w:hint="default"/>
      </w:rPr>
    </w:lvl>
    <w:lvl w:ilvl="3" w:tplc="D7A46188">
      <w:numFmt w:val="bullet"/>
      <w:lvlText w:val="•"/>
      <w:lvlJc w:val="left"/>
      <w:pPr>
        <w:ind w:left="3844" w:hanging="360"/>
      </w:pPr>
      <w:rPr>
        <w:rFonts w:hint="default"/>
      </w:rPr>
    </w:lvl>
    <w:lvl w:ilvl="4" w:tplc="3E6C1952">
      <w:numFmt w:val="bullet"/>
      <w:lvlText w:val="•"/>
      <w:lvlJc w:val="left"/>
      <w:pPr>
        <w:ind w:left="4672" w:hanging="360"/>
      </w:pPr>
      <w:rPr>
        <w:rFonts w:hint="default"/>
      </w:rPr>
    </w:lvl>
    <w:lvl w:ilvl="5" w:tplc="A8D22FAE">
      <w:numFmt w:val="bullet"/>
      <w:lvlText w:val="•"/>
      <w:lvlJc w:val="left"/>
      <w:pPr>
        <w:ind w:left="5501" w:hanging="360"/>
      </w:pPr>
      <w:rPr>
        <w:rFonts w:hint="default"/>
      </w:rPr>
    </w:lvl>
    <w:lvl w:ilvl="6" w:tplc="8BE66D1A">
      <w:numFmt w:val="bullet"/>
      <w:lvlText w:val="•"/>
      <w:lvlJc w:val="left"/>
      <w:pPr>
        <w:ind w:left="6329" w:hanging="360"/>
      </w:pPr>
      <w:rPr>
        <w:rFonts w:hint="default"/>
      </w:rPr>
    </w:lvl>
    <w:lvl w:ilvl="7" w:tplc="E48AFF06">
      <w:numFmt w:val="bullet"/>
      <w:lvlText w:val="•"/>
      <w:lvlJc w:val="left"/>
      <w:pPr>
        <w:ind w:left="7157" w:hanging="360"/>
      </w:pPr>
      <w:rPr>
        <w:rFonts w:hint="default"/>
      </w:rPr>
    </w:lvl>
    <w:lvl w:ilvl="8" w:tplc="30E89F2C">
      <w:numFmt w:val="bullet"/>
      <w:lvlText w:val="•"/>
      <w:lvlJc w:val="left"/>
      <w:pPr>
        <w:ind w:left="7985" w:hanging="360"/>
      </w:pPr>
      <w:rPr>
        <w:rFonts w:hint="default"/>
      </w:rPr>
    </w:lvl>
  </w:abstractNum>
  <w:abstractNum w:abstractNumId="39"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48F5FA7"/>
    <w:multiLevelType w:val="hybridMultilevel"/>
    <w:tmpl w:val="F1783DEA"/>
    <w:lvl w:ilvl="0" w:tplc="9328E7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AE18BC"/>
    <w:multiLevelType w:val="hybridMultilevel"/>
    <w:tmpl w:val="272C31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7F2F28"/>
    <w:multiLevelType w:val="hybridMultilevel"/>
    <w:tmpl w:val="89667AC4"/>
    <w:lvl w:ilvl="0" w:tplc="C422DED6">
      <w:start w:val="1"/>
      <w:numFmt w:val="decimal"/>
      <w:lvlText w:val="%1."/>
      <w:lvlJc w:val="left"/>
      <w:pPr>
        <w:ind w:left="1800" w:hanging="360"/>
      </w:pPr>
      <w:rPr>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1DB083E"/>
    <w:multiLevelType w:val="multilevel"/>
    <w:tmpl w:val="6ABABFBC"/>
    <w:lvl w:ilvl="0">
      <w:start w:val="4"/>
      <w:numFmt w:val="decimal"/>
      <w:lvlText w:val="%1."/>
      <w:lvlJc w:val="left"/>
      <w:pPr>
        <w:ind w:left="860" w:hanging="360"/>
      </w:pPr>
      <w:rPr>
        <w:rFonts w:ascii="Times New Roman" w:eastAsia="Times New Roman" w:hAnsi="Times New Roman" w:cs="Times New Roman" w:hint="default"/>
        <w:b/>
        <w:bCs/>
        <w:spacing w:val="-3"/>
        <w:w w:val="99"/>
        <w:sz w:val="24"/>
        <w:szCs w:val="24"/>
      </w:rPr>
    </w:lvl>
    <w:lvl w:ilvl="1">
      <w:start w:val="1"/>
      <w:numFmt w:val="decimal"/>
      <w:lvlText w:val="%1.%2"/>
      <w:lvlJc w:val="left"/>
      <w:pPr>
        <w:ind w:left="1416" w:hanging="711"/>
      </w:pPr>
      <w:rPr>
        <w:rFonts w:ascii="Times New Roman" w:eastAsia="Times New Roman" w:hAnsi="Times New Roman" w:cs="Times New Roman" w:hint="default"/>
        <w:b/>
        <w:bCs/>
        <w:spacing w:val="-4"/>
        <w:w w:val="99"/>
        <w:sz w:val="24"/>
        <w:szCs w:val="24"/>
      </w:rPr>
    </w:lvl>
    <w:lvl w:ilvl="2">
      <w:numFmt w:val="bullet"/>
      <w:lvlText w:val="•"/>
      <w:lvlJc w:val="left"/>
      <w:pPr>
        <w:ind w:left="2333" w:hanging="711"/>
      </w:pPr>
      <w:rPr>
        <w:rFonts w:hint="default"/>
      </w:rPr>
    </w:lvl>
    <w:lvl w:ilvl="3">
      <w:numFmt w:val="bullet"/>
      <w:lvlText w:val="•"/>
      <w:lvlJc w:val="left"/>
      <w:pPr>
        <w:ind w:left="3247" w:hanging="711"/>
      </w:pPr>
      <w:rPr>
        <w:rFonts w:hint="default"/>
      </w:rPr>
    </w:lvl>
    <w:lvl w:ilvl="4">
      <w:numFmt w:val="bullet"/>
      <w:lvlText w:val="•"/>
      <w:lvlJc w:val="left"/>
      <w:pPr>
        <w:ind w:left="4160" w:hanging="711"/>
      </w:pPr>
      <w:rPr>
        <w:rFonts w:hint="default"/>
      </w:rPr>
    </w:lvl>
    <w:lvl w:ilvl="5">
      <w:numFmt w:val="bullet"/>
      <w:lvlText w:val="•"/>
      <w:lvlJc w:val="left"/>
      <w:pPr>
        <w:ind w:left="5074" w:hanging="711"/>
      </w:pPr>
      <w:rPr>
        <w:rFonts w:hint="default"/>
      </w:rPr>
    </w:lvl>
    <w:lvl w:ilvl="6">
      <w:numFmt w:val="bullet"/>
      <w:lvlText w:val="•"/>
      <w:lvlJc w:val="left"/>
      <w:pPr>
        <w:ind w:left="5988" w:hanging="711"/>
      </w:pPr>
      <w:rPr>
        <w:rFonts w:hint="default"/>
      </w:rPr>
    </w:lvl>
    <w:lvl w:ilvl="7">
      <w:numFmt w:val="bullet"/>
      <w:lvlText w:val="•"/>
      <w:lvlJc w:val="left"/>
      <w:pPr>
        <w:ind w:left="6901" w:hanging="711"/>
      </w:pPr>
      <w:rPr>
        <w:rFonts w:hint="default"/>
      </w:rPr>
    </w:lvl>
    <w:lvl w:ilvl="8">
      <w:numFmt w:val="bullet"/>
      <w:lvlText w:val="•"/>
      <w:lvlJc w:val="left"/>
      <w:pPr>
        <w:ind w:left="7815" w:hanging="711"/>
      </w:pPr>
      <w:rPr>
        <w:rFonts w:hint="default"/>
      </w:rPr>
    </w:lvl>
  </w:abstractNum>
  <w:abstractNum w:abstractNumId="5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3C50018"/>
    <w:multiLevelType w:val="hybridMultilevel"/>
    <w:tmpl w:val="931E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2975CB"/>
    <w:multiLevelType w:val="hybridMultilevel"/>
    <w:tmpl w:val="797AD6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5" w15:restartNumberingAfterBreak="0">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9"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F9D4B18"/>
    <w:multiLevelType w:val="hybridMultilevel"/>
    <w:tmpl w:val="47FE3E88"/>
    <w:lvl w:ilvl="0" w:tplc="C422DED6">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66" w15:restartNumberingAfterBreak="0">
    <w:nsid w:val="64A732A3"/>
    <w:multiLevelType w:val="hybridMultilevel"/>
    <w:tmpl w:val="9C5C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5D590D"/>
    <w:multiLevelType w:val="hybridMultilevel"/>
    <w:tmpl w:val="4450179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15:restartNumberingAfterBreak="0">
    <w:nsid w:val="66AF03A1"/>
    <w:multiLevelType w:val="multilevel"/>
    <w:tmpl w:val="95183130"/>
    <w:lvl w:ilvl="0">
      <w:start w:val="1"/>
      <w:numFmt w:val="decimal"/>
      <w:lvlText w:val="%1"/>
      <w:lvlJc w:val="left"/>
      <w:pPr>
        <w:ind w:left="2124" w:hanging="852"/>
      </w:pPr>
      <w:rPr>
        <w:rFonts w:hint="default"/>
      </w:rPr>
    </w:lvl>
    <w:lvl w:ilvl="1">
      <w:start w:val="1"/>
      <w:numFmt w:val="decimal"/>
      <w:lvlText w:val="%1.%2."/>
      <w:lvlJc w:val="left"/>
      <w:pPr>
        <w:ind w:left="2124" w:hanging="852"/>
      </w:pPr>
      <w:rPr>
        <w:rFonts w:ascii="Times New Roman" w:eastAsia="Times New Roman" w:hAnsi="Times New Roman" w:cs="Times New Roman" w:hint="default"/>
        <w:b/>
        <w:bCs/>
        <w:spacing w:val="-4"/>
        <w:w w:val="99"/>
        <w:sz w:val="24"/>
        <w:szCs w:val="24"/>
      </w:rPr>
    </w:lvl>
    <w:lvl w:ilvl="2">
      <w:start w:val="1"/>
      <w:numFmt w:val="lowerLetter"/>
      <w:lvlText w:val="%3."/>
      <w:lvlJc w:val="left"/>
      <w:pPr>
        <w:ind w:left="2549" w:hanging="432"/>
      </w:pPr>
      <w:rPr>
        <w:rFonts w:ascii="Times New Roman" w:eastAsia="Times New Roman" w:hAnsi="Times New Roman" w:cs="Times New Roman" w:hint="default"/>
        <w:b/>
        <w:bCs/>
        <w:spacing w:val="-3"/>
        <w:w w:val="99"/>
        <w:sz w:val="24"/>
        <w:szCs w:val="24"/>
      </w:rPr>
    </w:lvl>
    <w:lvl w:ilvl="3">
      <w:numFmt w:val="bullet"/>
      <w:lvlText w:val="•"/>
      <w:lvlJc w:val="left"/>
      <w:pPr>
        <w:ind w:left="4118" w:hanging="432"/>
      </w:pPr>
      <w:rPr>
        <w:rFonts w:hint="default"/>
      </w:rPr>
    </w:lvl>
    <w:lvl w:ilvl="4">
      <w:numFmt w:val="bullet"/>
      <w:lvlText w:val="•"/>
      <w:lvlJc w:val="left"/>
      <w:pPr>
        <w:ind w:left="4907" w:hanging="432"/>
      </w:pPr>
      <w:rPr>
        <w:rFonts w:hint="default"/>
      </w:rPr>
    </w:lvl>
    <w:lvl w:ilvl="5">
      <w:numFmt w:val="bullet"/>
      <w:lvlText w:val="•"/>
      <w:lvlJc w:val="left"/>
      <w:pPr>
        <w:ind w:left="5696" w:hanging="432"/>
      </w:pPr>
      <w:rPr>
        <w:rFonts w:hint="default"/>
      </w:rPr>
    </w:lvl>
    <w:lvl w:ilvl="6">
      <w:numFmt w:val="bullet"/>
      <w:lvlText w:val="•"/>
      <w:lvlJc w:val="left"/>
      <w:pPr>
        <w:ind w:left="6485" w:hanging="432"/>
      </w:pPr>
      <w:rPr>
        <w:rFonts w:hint="default"/>
      </w:rPr>
    </w:lvl>
    <w:lvl w:ilvl="7">
      <w:numFmt w:val="bullet"/>
      <w:lvlText w:val="•"/>
      <w:lvlJc w:val="left"/>
      <w:pPr>
        <w:ind w:left="7274" w:hanging="432"/>
      </w:pPr>
      <w:rPr>
        <w:rFonts w:hint="default"/>
      </w:rPr>
    </w:lvl>
    <w:lvl w:ilvl="8">
      <w:numFmt w:val="bullet"/>
      <w:lvlText w:val="•"/>
      <w:lvlJc w:val="left"/>
      <w:pPr>
        <w:ind w:left="8064" w:hanging="432"/>
      </w:pPr>
      <w:rPr>
        <w:rFonts w:hint="default"/>
      </w:rPr>
    </w:lvl>
  </w:abstractNum>
  <w:abstractNum w:abstractNumId="69"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8C4286"/>
    <w:multiLevelType w:val="hybridMultilevel"/>
    <w:tmpl w:val="A3206AC6"/>
    <w:lvl w:ilvl="0" w:tplc="AD0AD3C2">
      <w:start w:val="1"/>
      <w:numFmt w:val="bullet"/>
      <w:lvlText w:val=""/>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1" w15:restartNumberingAfterBreak="0">
    <w:nsid w:val="6B416AC6"/>
    <w:multiLevelType w:val="hybridMultilevel"/>
    <w:tmpl w:val="F836E38A"/>
    <w:lvl w:ilvl="0" w:tplc="AD0AD3C2">
      <w:start w:val="1"/>
      <w:numFmt w:val="bullet"/>
      <w:lvlText w:val=""/>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2" w15:restartNumberingAfterBreak="0">
    <w:nsid w:val="6D743B7E"/>
    <w:multiLevelType w:val="hybridMultilevel"/>
    <w:tmpl w:val="15387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27011DD"/>
    <w:multiLevelType w:val="hybridMultilevel"/>
    <w:tmpl w:val="0614AD46"/>
    <w:lvl w:ilvl="0" w:tplc="CCB601F6">
      <w:numFmt w:val="bullet"/>
      <w:lvlText w:val=""/>
      <w:lvlJc w:val="left"/>
      <w:pPr>
        <w:ind w:left="1272" w:hanging="281"/>
      </w:pPr>
      <w:rPr>
        <w:rFonts w:ascii="Symbol" w:eastAsia="Symbol" w:hAnsi="Symbol" w:cs="Symbol" w:hint="default"/>
        <w:w w:val="100"/>
        <w:sz w:val="24"/>
        <w:szCs w:val="24"/>
      </w:rPr>
    </w:lvl>
    <w:lvl w:ilvl="1" w:tplc="988CAB4A">
      <w:numFmt w:val="bullet"/>
      <w:lvlText w:val="•"/>
      <w:lvlJc w:val="left"/>
      <w:pPr>
        <w:ind w:left="2116" w:hanging="281"/>
      </w:pPr>
      <w:rPr>
        <w:rFonts w:hint="default"/>
      </w:rPr>
    </w:lvl>
    <w:lvl w:ilvl="2" w:tplc="B03CA42A">
      <w:numFmt w:val="bullet"/>
      <w:lvlText w:val="•"/>
      <w:lvlJc w:val="left"/>
      <w:pPr>
        <w:ind w:left="2952" w:hanging="281"/>
      </w:pPr>
      <w:rPr>
        <w:rFonts w:hint="default"/>
      </w:rPr>
    </w:lvl>
    <w:lvl w:ilvl="3" w:tplc="70107696">
      <w:numFmt w:val="bullet"/>
      <w:lvlText w:val="•"/>
      <w:lvlJc w:val="left"/>
      <w:pPr>
        <w:ind w:left="3788" w:hanging="281"/>
      </w:pPr>
      <w:rPr>
        <w:rFonts w:hint="default"/>
      </w:rPr>
    </w:lvl>
    <w:lvl w:ilvl="4" w:tplc="F5F2C9C2">
      <w:numFmt w:val="bullet"/>
      <w:lvlText w:val="•"/>
      <w:lvlJc w:val="left"/>
      <w:pPr>
        <w:ind w:left="4624" w:hanging="281"/>
      </w:pPr>
      <w:rPr>
        <w:rFonts w:hint="default"/>
      </w:rPr>
    </w:lvl>
    <w:lvl w:ilvl="5" w:tplc="92949E1A">
      <w:numFmt w:val="bullet"/>
      <w:lvlText w:val="•"/>
      <w:lvlJc w:val="left"/>
      <w:pPr>
        <w:ind w:left="5461" w:hanging="281"/>
      </w:pPr>
      <w:rPr>
        <w:rFonts w:hint="default"/>
      </w:rPr>
    </w:lvl>
    <w:lvl w:ilvl="6" w:tplc="F77602F2">
      <w:numFmt w:val="bullet"/>
      <w:lvlText w:val="•"/>
      <w:lvlJc w:val="left"/>
      <w:pPr>
        <w:ind w:left="6297" w:hanging="281"/>
      </w:pPr>
      <w:rPr>
        <w:rFonts w:hint="default"/>
      </w:rPr>
    </w:lvl>
    <w:lvl w:ilvl="7" w:tplc="68DE9C10">
      <w:numFmt w:val="bullet"/>
      <w:lvlText w:val="•"/>
      <w:lvlJc w:val="left"/>
      <w:pPr>
        <w:ind w:left="7133" w:hanging="281"/>
      </w:pPr>
      <w:rPr>
        <w:rFonts w:hint="default"/>
      </w:rPr>
    </w:lvl>
    <w:lvl w:ilvl="8" w:tplc="8118F23E">
      <w:numFmt w:val="bullet"/>
      <w:lvlText w:val="•"/>
      <w:lvlJc w:val="left"/>
      <w:pPr>
        <w:ind w:left="7969" w:hanging="281"/>
      </w:pPr>
      <w:rPr>
        <w:rFonts w:hint="default"/>
      </w:rPr>
    </w:lvl>
  </w:abstractNum>
  <w:abstractNum w:abstractNumId="74" w15:restartNumberingAfterBreak="0">
    <w:nsid w:val="739A2552"/>
    <w:multiLevelType w:val="hybridMultilevel"/>
    <w:tmpl w:val="F072C8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15:restartNumberingAfterBreak="0">
    <w:nsid w:val="75452C86"/>
    <w:multiLevelType w:val="hybridMultilevel"/>
    <w:tmpl w:val="B9F8D872"/>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E8B27458">
      <w:start w:val="2"/>
      <w:numFmt w:val="bullet"/>
      <w:lvlText w:val="-"/>
      <w:lvlJc w:val="left"/>
      <w:pPr>
        <w:ind w:left="5040" w:hanging="360"/>
      </w:pPr>
      <w:rPr>
        <w:rFonts w:ascii="Arial" w:eastAsia="Times New Roman" w:hAnsi="Arial" w:cs="Arial" w:hint="default"/>
      </w:rPr>
    </w:lvl>
    <w:lvl w:ilvl="7" w:tplc="3AE02BE4">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 w15:restartNumberingAfterBreak="0">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DCD002E"/>
    <w:multiLevelType w:val="hybridMultilevel"/>
    <w:tmpl w:val="4BB0EF1E"/>
    <w:lvl w:ilvl="0" w:tplc="241A0001">
      <w:start w:val="1"/>
      <w:numFmt w:val="bullet"/>
      <w:lvlText w:val=""/>
      <w:lvlJc w:val="left"/>
      <w:pPr>
        <w:ind w:left="1224" w:hanging="360"/>
      </w:pPr>
      <w:rPr>
        <w:rFonts w:ascii="Symbol" w:hAnsi="Symbol" w:hint="default"/>
      </w:rPr>
    </w:lvl>
    <w:lvl w:ilvl="1" w:tplc="241A0003">
      <w:start w:val="1"/>
      <w:numFmt w:val="bullet"/>
      <w:lvlText w:val="o"/>
      <w:lvlJc w:val="left"/>
      <w:pPr>
        <w:ind w:left="1944" w:hanging="360"/>
      </w:pPr>
      <w:rPr>
        <w:rFonts w:ascii="Courier New" w:hAnsi="Courier New" w:cs="Courier New" w:hint="default"/>
      </w:rPr>
    </w:lvl>
    <w:lvl w:ilvl="2" w:tplc="241A0005" w:tentative="1">
      <w:start w:val="1"/>
      <w:numFmt w:val="bullet"/>
      <w:lvlText w:val=""/>
      <w:lvlJc w:val="left"/>
      <w:pPr>
        <w:ind w:left="2664" w:hanging="360"/>
      </w:pPr>
      <w:rPr>
        <w:rFonts w:ascii="Wingdings" w:hAnsi="Wingdings" w:hint="default"/>
      </w:rPr>
    </w:lvl>
    <w:lvl w:ilvl="3" w:tplc="241A0001" w:tentative="1">
      <w:start w:val="1"/>
      <w:numFmt w:val="bullet"/>
      <w:lvlText w:val=""/>
      <w:lvlJc w:val="left"/>
      <w:pPr>
        <w:ind w:left="3384" w:hanging="360"/>
      </w:pPr>
      <w:rPr>
        <w:rFonts w:ascii="Symbol" w:hAnsi="Symbol" w:hint="default"/>
      </w:rPr>
    </w:lvl>
    <w:lvl w:ilvl="4" w:tplc="241A0003" w:tentative="1">
      <w:start w:val="1"/>
      <w:numFmt w:val="bullet"/>
      <w:lvlText w:val="o"/>
      <w:lvlJc w:val="left"/>
      <w:pPr>
        <w:ind w:left="4104" w:hanging="360"/>
      </w:pPr>
      <w:rPr>
        <w:rFonts w:ascii="Courier New" w:hAnsi="Courier New" w:cs="Courier New" w:hint="default"/>
      </w:rPr>
    </w:lvl>
    <w:lvl w:ilvl="5" w:tplc="241A0005" w:tentative="1">
      <w:start w:val="1"/>
      <w:numFmt w:val="bullet"/>
      <w:lvlText w:val=""/>
      <w:lvlJc w:val="left"/>
      <w:pPr>
        <w:ind w:left="4824" w:hanging="360"/>
      </w:pPr>
      <w:rPr>
        <w:rFonts w:ascii="Wingdings" w:hAnsi="Wingdings" w:hint="default"/>
      </w:rPr>
    </w:lvl>
    <w:lvl w:ilvl="6" w:tplc="241A0001" w:tentative="1">
      <w:start w:val="1"/>
      <w:numFmt w:val="bullet"/>
      <w:lvlText w:val=""/>
      <w:lvlJc w:val="left"/>
      <w:pPr>
        <w:ind w:left="5544" w:hanging="360"/>
      </w:pPr>
      <w:rPr>
        <w:rFonts w:ascii="Symbol" w:hAnsi="Symbol" w:hint="default"/>
      </w:rPr>
    </w:lvl>
    <w:lvl w:ilvl="7" w:tplc="241A0003" w:tentative="1">
      <w:start w:val="1"/>
      <w:numFmt w:val="bullet"/>
      <w:lvlText w:val="o"/>
      <w:lvlJc w:val="left"/>
      <w:pPr>
        <w:ind w:left="6264" w:hanging="360"/>
      </w:pPr>
      <w:rPr>
        <w:rFonts w:ascii="Courier New" w:hAnsi="Courier New" w:cs="Courier New" w:hint="default"/>
      </w:rPr>
    </w:lvl>
    <w:lvl w:ilvl="8" w:tplc="241A0005" w:tentative="1">
      <w:start w:val="1"/>
      <w:numFmt w:val="bullet"/>
      <w:lvlText w:val=""/>
      <w:lvlJc w:val="left"/>
      <w:pPr>
        <w:ind w:left="6984" w:hanging="360"/>
      </w:pPr>
      <w:rPr>
        <w:rFonts w:ascii="Wingdings" w:hAnsi="Wingdings" w:hint="default"/>
      </w:rPr>
    </w:lvl>
  </w:abstractNum>
  <w:abstractNum w:abstractNumId="7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9"/>
  </w:num>
  <w:num w:numId="3">
    <w:abstractNumId w:val="15"/>
  </w:num>
  <w:num w:numId="4">
    <w:abstractNumId w:val="37"/>
  </w:num>
  <w:num w:numId="5">
    <w:abstractNumId w:val="17"/>
  </w:num>
  <w:num w:numId="6">
    <w:abstractNumId w:val="29"/>
  </w:num>
  <w:num w:numId="7">
    <w:abstractNumId w:val="64"/>
  </w:num>
  <w:num w:numId="8">
    <w:abstractNumId w:val="26"/>
  </w:num>
  <w:num w:numId="9">
    <w:abstractNumId w:val="41"/>
  </w:num>
  <w:num w:numId="10">
    <w:abstractNumId w:val="4"/>
  </w:num>
  <w:num w:numId="11">
    <w:abstractNumId w:val="75"/>
  </w:num>
  <w:num w:numId="12">
    <w:abstractNumId w:val="61"/>
  </w:num>
  <w:num w:numId="13">
    <w:abstractNumId w:val="42"/>
  </w:num>
  <w:num w:numId="14">
    <w:abstractNumId w:val="58"/>
  </w:num>
  <w:num w:numId="15">
    <w:abstractNumId w:val="11"/>
  </w:num>
  <w:num w:numId="16">
    <w:abstractNumId w:val="76"/>
  </w:num>
  <w:num w:numId="17">
    <w:abstractNumId w:val="79"/>
  </w:num>
  <w:num w:numId="18">
    <w:abstractNumId w:val="31"/>
  </w:num>
  <w:num w:numId="19">
    <w:abstractNumId w:val="69"/>
  </w:num>
  <w:num w:numId="20">
    <w:abstractNumId w:val="60"/>
  </w:num>
  <w:num w:numId="21">
    <w:abstractNumId w:val="49"/>
  </w:num>
  <w:num w:numId="22">
    <w:abstractNumId w:val="31"/>
    <w:lvlOverride w:ilvl="0">
      <w:startOverride w:val="1"/>
    </w:lvlOverride>
  </w:num>
  <w:num w:numId="23">
    <w:abstractNumId w:val="21"/>
  </w:num>
  <w:num w:numId="24">
    <w:abstractNumId w:val="45"/>
  </w:num>
  <w:num w:numId="25">
    <w:abstractNumId w:val="56"/>
  </w:num>
  <w:num w:numId="26">
    <w:abstractNumId w:val="19"/>
  </w:num>
  <w:num w:numId="27">
    <w:abstractNumId w:val="14"/>
  </w:num>
  <w:num w:numId="28">
    <w:abstractNumId w:val="22"/>
  </w:num>
  <w:num w:numId="29">
    <w:abstractNumId w:val="35"/>
  </w:num>
  <w:num w:numId="30">
    <w:abstractNumId w:val="55"/>
  </w:num>
  <w:num w:numId="31">
    <w:abstractNumId w:val="77"/>
  </w:num>
  <w:num w:numId="32">
    <w:abstractNumId w:val="57"/>
  </w:num>
  <w:num w:numId="33">
    <w:abstractNumId w:val="48"/>
  </w:num>
  <w:num w:numId="34">
    <w:abstractNumId w:val="28"/>
  </w:num>
  <w:num w:numId="35">
    <w:abstractNumId w:val="30"/>
  </w:num>
  <w:num w:numId="36">
    <w:abstractNumId w:val="46"/>
  </w:num>
  <w:num w:numId="37">
    <w:abstractNumId w:val="62"/>
  </w:num>
  <w:num w:numId="38">
    <w:abstractNumId w:val="8"/>
  </w:num>
  <w:num w:numId="39">
    <w:abstractNumId w:val="32"/>
  </w:num>
  <w:num w:numId="40">
    <w:abstractNumId w:val="16"/>
  </w:num>
  <w:num w:numId="41">
    <w:abstractNumId w:val="13"/>
  </w:num>
  <w:num w:numId="42">
    <w:abstractNumId w:val="52"/>
  </w:num>
  <w:num w:numId="43">
    <w:abstractNumId w:val="40"/>
  </w:num>
  <w:num w:numId="44">
    <w:abstractNumId w:val="47"/>
  </w:num>
  <w:num w:numId="45">
    <w:abstractNumId w:val="65"/>
  </w:num>
  <w:num w:numId="46">
    <w:abstractNumId w:val="53"/>
  </w:num>
  <w:num w:numId="47">
    <w:abstractNumId w:val="24"/>
  </w:num>
  <w:num w:numId="48">
    <w:abstractNumId w:val="59"/>
  </w:num>
  <w:num w:numId="49">
    <w:abstractNumId w:val="44"/>
  </w:num>
  <w:num w:numId="50">
    <w:abstractNumId w:val="74"/>
  </w:num>
  <w:num w:numId="51">
    <w:abstractNumId w:val="78"/>
  </w:num>
  <w:num w:numId="52">
    <w:abstractNumId w:val="25"/>
  </w:num>
  <w:num w:numId="53">
    <w:abstractNumId w:val="12"/>
  </w:num>
  <w:num w:numId="54">
    <w:abstractNumId w:val="23"/>
  </w:num>
  <w:num w:numId="55">
    <w:abstractNumId w:val="1"/>
  </w:num>
  <w:num w:numId="56">
    <w:abstractNumId w:val="6"/>
  </w:num>
  <w:num w:numId="57">
    <w:abstractNumId w:val="73"/>
  </w:num>
  <w:num w:numId="58">
    <w:abstractNumId w:val="9"/>
  </w:num>
  <w:num w:numId="59">
    <w:abstractNumId w:val="51"/>
  </w:num>
  <w:num w:numId="60">
    <w:abstractNumId w:val="38"/>
  </w:num>
  <w:num w:numId="61">
    <w:abstractNumId w:val="2"/>
  </w:num>
  <w:num w:numId="62">
    <w:abstractNumId w:val="5"/>
  </w:num>
  <w:num w:numId="63">
    <w:abstractNumId w:val="68"/>
  </w:num>
  <w:num w:numId="64">
    <w:abstractNumId w:val="27"/>
  </w:num>
  <w:num w:numId="65">
    <w:abstractNumId w:val="7"/>
  </w:num>
  <w:num w:numId="66">
    <w:abstractNumId w:val="71"/>
  </w:num>
  <w:num w:numId="67">
    <w:abstractNumId w:val="3"/>
  </w:num>
  <w:num w:numId="68">
    <w:abstractNumId w:val="66"/>
  </w:num>
  <w:num w:numId="69">
    <w:abstractNumId w:val="20"/>
  </w:num>
  <w:num w:numId="70">
    <w:abstractNumId w:val="70"/>
  </w:num>
  <w:num w:numId="71">
    <w:abstractNumId w:val="54"/>
  </w:num>
  <w:num w:numId="72">
    <w:abstractNumId w:val="36"/>
  </w:num>
  <w:num w:numId="73">
    <w:abstractNumId w:val="43"/>
  </w:num>
  <w:num w:numId="74">
    <w:abstractNumId w:val="33"/>
  </w:num>
  <w:num w:numId="75">
    <w:abstractNumId w:val="18"/>
  </w:num>
  <w:num w:numId="76">
    <w:abstractNumId w:val="50"/>
  </w:num>
  <w:num w:numId="77">
    <w:abstractNumId w:val="63"/>
  </w:num>
  <w:num w:numId="78">
    <w:abstractNumId w:val="72"/>
  </w:num>
  <w:num w:numId="79">
    <w:abstractNumId w:val="10"/>
  </w:num>
  <w:num w:numId="80">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E4"/>
    <w:rsid w:val="00000274"/>
    <w:rsid w:val="0000062D"/>
    <w:rsid w:val="00000914"/>
    <w:rsid w:val="000009A2"/>
    <w:rsid w:val="00001365"/>
    <w:rsid w:val="00001BBD"/>
    <w:rsid w:val="00002046"/>
    <w:rsid w:val="00002088"/>
    <w:rsid w:val="000022F1"/>
    <w:rsid w:val="000024A2"/>
    <w:rsid w:val="0000282D"/>
    <w:rsid w:val="00003A90"/>
    <w:rsid w:val="00003EF2"/>
    <w:rsid w:val="0000497B"/>
    <w:rsid w:val="00004A36"/>
    <w:rsid w:val="00004DDD"/>
    <w:rsid w:val="00004F47"/>
    <w:rsid w:val="000060EC"/>
    <w:rsid w:val="000063BC"/>
    <w:rsid w:val="00006751"/>
    <w:rsid w:val="00007347"/>
    <w:rsid w:val="000076F0"/>
    <w:rsid w:val="000078C0"/>
    <w:rsid w:val="00007CA4"/>
    <w:rsid w:val="00007F8D"/>
    <w:rsid w:val="000105DB"/>
    <w:rsid w:val="00010A1F"/>
    <w:rsid w:val="000114D6"/>
    <w:rsid w:val="00011AEF"/>
    <w:rsid w:val="00011B3B"/>
    <w:rsid w:val="00011D15"/>
    <w:rsid w:val="00012E2D"/>
    <w:rsid w:val="00012E70"/>
    <w:rsid w:val="0001328B"/>
    <w:rsid w:val="000132CF"/>
    <w:rsid w:val="0001387A"/>
    <w:rsid w:val="00013FCC"/>
    <w:rsid w:val="000140C0"/>
    <w:rsid w:val="00014491"/>
    <w:rsid w:val="00014DC1"/>
    <w:rsid w:val="00015DBB"/>
    <w:rsid w:val="000165AC"/>
    <w:rsid w:val="00016F09"/>
    <w:rsid w:val="0001735C"/>
    <w:rsid w:val="00020189"/>
    <w:rsid w:val="00021DA1"/>
    <w:rsid w:val="00022323"/>
    <w:rsid w:val="00022BBA"/>
    <w:rsid w:val="00022E6E"/>
    <w:rsid w:val="000236D2"/>
    <w:rsid w:val="0002394C"/>
    <w:rsid w:val="00023AEB"/>
    <w:rsid w:val="000241AA"/>
    <w:rsid w:val="000245AF"/>
    <w:rsid w:val="00026B2F"/>
    <w:rsid w:val="000272D8"/>
    <w:rsid w:val="00027C96"/>
    <w:rsid w:val="000300B6"/>
    <w:rsid w:val="00030244"/>
    <w:rsid w:val="000303CB"/>
    <w:rsid w:val="000303CD"/>
    <w:rsid w:val="00030C3E"/>
    <w:rsid w:val="00032002"/>
    <w:rsid w:val="000325FD"/>
    <w:rsid w:val="00032EFC"/>
    <w:rsid w:val="000331D7"/>
    <w:rsid w:val="00033CD2"/>
    <w:rsid w:val="000344BA"/>
    <w:rsid w:val="000344E6"/>
    <w:rsid w:val="00034873"/>
    <w:rsid w:val="00036BCB"/>
    <w:rsid w:val="00037816"/>
    <w:rsid w:val="00037C5D"/>
    <w:rsid w:val="00040340"/>
    <w:rsid w:val="00040A78"/>
    <w:rsid w:val="00041324"/>
    <w:rsid w:val="000413CA"/>
    <w:rsid w:val="00042E89"/>
    <w:rsid w:val="000432FE"/>
    <w:rsid w:val="00043330"/>
    <w:rsid w:val="00043350"/>
    <w:rsid w:val="0004346F"/>
    <w:rsid w:val="00043E95"/>
    <w:rsid w:val="000455ED"/>
    <w:rsid w:val="0004588D"/>
    <w:rsid w:val="000461A2"/>
    <w:rsid w:val="000465C1"/>
    <w:rsid w:val="00046CA7"/>
    <w:rsid w:val="0004704E"/>
    <w:rsid w:val="000472E3"/>
    <w:rsid w:val="00047FAC"/>
    <w:rsid w:val="00050037"/>
    <w:rsid w:val="0005012F"/>
    <w:rsid w:val="000504B9"/>
    <w:rsid w:val="000506C5"/>
    <w:rsid w:val="00051829"/>
    <w:rsid w:val="000522A9"/>
    <w:rsid w:val="00052BA3"/>
    <w:rsid w:val="00053BC1"/>
    <w:rsid w:val="000546DB"/>
    <w:rsid w:val="0005489B"/>
    <w:rsid w:val="00054B4F"/>
    <w:rsid w:val="00055E20"/>
    <w:rsid w:val="00056239"/>
    <w:rsid w:val="00056606"/>
    <w:rsid w:val="0005674B"/>
    <w:rsid w:val="00056779"/>
    <w:rsid w:val="000574EC"/>
    <w:rsid w:val="00057C40"/>
    <w:rsid w:val="00061D96"/>
    <w:rsid w:val="0006334D"/>
    <w:rsid w:val="000636CF"/>
    <w:rsid w:val="00064430"/>
    <w:rsid w:val="0006464F"/>
    <w:rsid w:val="00064680"/>
    <w:rsid w:val="00065566"/>
    <w:rsid w:val="00065864"/>
    <w:rsid w:val="000668C4"/>
    <w:rsid w:val="00067615"/>
    <w:rsid w:val="00067F51"/>
    <w:rsid w:val="00070BEC"/>
    <w:rsid w:val="00070C47"/>
    <w:rsid w:val="00070CB1"/>
    <w:rsid w:val="00070FBC"/>
    <w:rsid w:val="000712D9"/>
    <w:rsid w:val="000718DC"/>
    <w:rsid w:val="00071FDF"/>
    <w:rsid w:val="0007239B"/>
    <w:rsid w:val="00072CE8"/>
    <w:rsid w:val="000730E7"/>
    <w:rsid w:val="00073506"/>
    <w:rsid w:val="00073740"/>
    <w:rsid w:val="00073A5A"/>
    <w:rsid w:val="00073BE9"/>
    <w:rsid w:val="000744A1"/>
    <w:rsid w:val="000744C9"/>
    <w:rsid w:val="00074CE8"/>
    <w:rsid w:val="000760A5"/>
    <w:rsid w:val="000774CA"/>
    <w:rsid w:val="000779A2"/>
    <w:rsid w:val="000802CA"/>
    <w:rsid w:val="00080812"/>
    <w:rsid w:val="000811BC"/>
    <w:rsid w:val="00082F7C"/>
    <w:rsid w:val="00082FC1"/>
    <w:rsid w:val="0008328C"/>
    <w:rsid w:val="00083518"/>
    <w:rsid w:val="00083CEA"/>
    <w:rsid w:val="0008427D"/>
    <w:rsid w:val="00084E5E"/>
    <w:rsid w:val="00084FEA"/>
    <w:rsid w:val="00085105"/>
    <w:rsid w:val="0008542A"/>
    <w:rsid w:val="00085C69"/>
    <w:rsid w:val="0008674F"/>
    <w:rsid w:val="00086A34"/>
    <w:rsid w:val="00086FF1"/>
    <w:rsid w:val="00087BE0"/>
    <w:rsid w:val="000906AE"/>
    <w:rsid w:val="000908BE"/>
    <w:rsid w:val="00090D69"/>
    <w:rsid w:val="0009175D"/>
    <w:rsid w:val="0009282C"/>
    <w:rsid w:val="000938AA"/>
    <w:rsid w:val="00094A77"/>
    <w:rsid w:val="00095C9D"/>
    <w:rsid w:val="00097209"/>
    <w:rsid w:val="000972B4"/>
    <w:rsid w:val="000A0153"/>
    <w:rsid w:val="000A06C1"/>
    <w:rsid w:val="000A0F1D"/>
    <w:rsid w:val="000A2C46"/>
    <w:rsid w:val="000A3006"/>
    <w:rsid w:val="000A406D"/>
    <w:rsid w:val="000A4B31"/>
    <w:rsid w:val="000A51B0"/>
    <w:rsid w:val="000A5CC3"/>
    <w:rsid w:val="000A69BC"/>
    <w:rsid w:val="000A6CA1"/>
    <w:rsid w:val="000A6D9C"/>
    <w:rsid w:val="000A6DBF"/>
    <w:rsid w:val="000A742E"/>
    <w:rsid w:val="000A7A75"/>
    <w:rsid w:val="000B0918"/>
    <w:rsid w:val="000B0F8E"/>
    <w:rsid w:val="000B1586"/>
    <w:rsid w:val="000B1802"/>
    <w:rsid w:val="000B1838"/>
    <w:rsid w:val="000B21C4"/>
    <w:rsid w:val="000B25C5"/>
    <w:rsid w:val="000B272D"/>
    <w:rsid w:val="000B2F8E"/>
    <w:rsid w:val="000B36E9"/>
    <w:rsid w:val="000B5EDC"/>
    <w:rsid w:val="000B64ED"/>
    <w:rsid w:val="000B6786"/>
    <w:rsid w:val="000B7AEA"/>
    <w:rsid w:val="000C008E"/>
    <w:rsid w:val="000C0320"/>
    <w:rsid w:val="000C035B"/>
    <w:rsid w:val="000C041D"/>
    <w:rsid w:val="000C0585"/>
    <w:rsid w:val="000C1CCE"/>
    <w:rsid w:val="000C20B8"/>
    <w:rsid w:val="000C2D52"/>
    <w:rsid w:val="000C3884"/>
    <w:rsid w:val="000C3A51"/>
    <w:rsid w:val="000C4B54"/>
    <w:rsid w:val="000C53B3"/>
    <w:rsid w:val="000C543C"/>
    <w:rsid w:val="000C5A0F"/>
    <w:rsid w:val="000C5EC0"/>
    <w:rsid w:val="000C5F87"/>
    <w:rsid w:val="000C6ACE"/>
    <w:rsid w:val="000C7012"/>
    <w:rsid w:val="000D01A8"/>
    <w:rsid w:val="000D03C9"/>
    <w:rsid w:val="000D0F9B"/>
    <w:rsid w:val="000D2A5C"/>
    <w:rsid w:val="000D2FE9"/>
    <w:rsid w:val="000D31F3"/>
    <w:rsid w:val="000D3BCF"/>
    <w:rsid w:val="000D3F4D"/>
    <w:rsid w:val="000D4625"/>
    <w:rsid w:val="000D59E4"/>
    <w:rsid w:val="000D6167"/>
    <w:rsid w:val="000D64F6"/>
    <w:rsid w:val="000D6814"/>
    <w:rsid w:val="000D6C31"/>
    <w:rsid w:val="000D7067"/>
    <w:rsid w:val="000D7B09"/>
    <w:rsid w:val="000D7EF8"/>
    <w:rsid w:val="000E0C64"/>
    <w:rsid w:val="000E1485"/>
    <w:rsid w:val="000E15EE"/>
    <w:rsid w:val="000E2B96"/>
    <w:rsid w:val="000E2DD4"/>
    <w:rsid w:val="000E3ABE"/>
    <w:rsid w:val="000E3C34"/>
    <w:rsid w:val="000E5113"/>
    <w:rsid w:val="000E561D"/>
    <w:rsid w:val="000E5685"/>
    <w:rsid w:val="000E5A37"/>
    <w:rsid w:val="000E7726"/>
    <w:rsid w:val="000E7AE3"/>
    <w:rsid w:val="000F0B40"/>
    <w:rsid w:val="000F1C81"/>
    <w:rsid w:val="000F2CA7"/>
    <w:rsid w:val="000F3177"/>
    <w:rsid w:val="000F3A19"/>
    <w:rsid w:val="000F3C2D"/>
    <w:rsid w:val="000F4230"/>
    <w:rsid w:val="000F43E6"/>
    <w:rsid w:val="000F4A9D"/>
    <w:rsid w:val="000F4D6A"/>
    <w:rsid w:val="000F51E3"/>
    <w:rsid w:val="000F5247"/>
    <w:rsid w:val="000F5268"/>
    <w:rsid w:val="000F6630"/>
    <w:rsid w:val="000F6699"/>
    <w:rsid w:val="000F67B0"/>
    <w:rsid w:val="000F6C1C"/>
    <w:rsid w:val="000F6D74"/>
    <w:rsid w:val="000F6F12"/>
    <w:rsid w:val="000F7102"/>
    <w:rsid w:val="000F7144"/>
    <w:rsid w:val="000F79D1"/>
    <w:rsid w:val="000F7A01"/>
    <w:rsid w:val="000F7B5F"/>
    <w:rsid w:val="00100846"/>
    <w:rsid w:val="00100EB8"/>
    <w:rsid w:val="001018C6"/>
    <w:rsid w:val="00101BD0"/>
    <w:rsid w:val="001020F2"/>
    <w:rsid w:val="001033AE"/>
    <w:rsid w:val="00103F01"/>
    <w:rsid w:val="001041E1"/>
    <w:rsid w:val="00104750"/>
    <w:rsid w:val="001047AB"/>
    <w:rsid w:val="0010637F"/>
    <w:rsid w:val="00106FFD"/>
    <w:rsid w:val="00107313"/>
    <w:rsid w:val="001104C7"/>
    <w:rsid w:val="0011123D"/>
    <w:rsid w:val="00111473"/>
    <w:rsid w:val="00111835"/>
    <w:rsid w:val="001142AE"/>
    <w:rsid w:val="0011516E"/>
    <w:rsid w:val="001170FC"/>
    <w:rsid w:val="00117C2B"/>
    <w:rsid w:val="00117FBD"/>
    <w:rsid w:val="001203D3"/>
    <w:rsid w:val="00120465"/>
    <w:rsid w:val="00120BDA"/>
    <w:rsid w:val="00120CE0"/>
    <w:rsid w:val="00121877"/>
    <w:rsid w:val="00122145"/>
    <w:rsid w:val="0012253C"/>
    <w:rsid w:val="001236C9"/>
    <w:rsid w:val="001236CD"/>
    <w:rsid w:val="00123AE8"/>
    <w:rsid w:val="00124128"/>
    <w:rsid w:val="00125863"/>
    <w:rsid w:val="001265BE"/>
    <w:rsid w:val="00126C67"/>
    <w:rsid w:val="001272A8"/>
    <w:rsid w:val="00127463"/>
    <w:rsid w:val="00127713"/>
    <w:rsid w:val="00130B54"/>
    <w:rsid w:val="00130BE3"/>
    <w:rsid w:val="00130DAA"/>
    <w:rsid w:val="00130F1B"/>
    <w:rsid w:val="001316E0"/>
    <w:rsid w:val="001317BA"/>
    <w:rsid w:val="001329A4"/>
    <w:rsid w:val="00132CAC"/>
    <w:rsid w:val="00132F97"/>
    <w:rsid w:val="0013456D"/>
    <w:rsid w:val="00134FB8"/>
    <w:rsid w:val="0013588C"/>
    <w:rsid w:val="00135F58"/>
    <w:rsid w:val="00135FFE"/>
    <w:rsid w:val="00136804"/>
    <w:rsid w:val="0013706A"/>
    <w:rsid w:val="00137F08"/>
    <w:rsid w:val="00140B07"/>
    <w:rsid w:val="00142851"/>
    <w:rsid w:val="00142C3E"/>
    <w:rsid w:val="00144083"/>
    <w:rsid w:val="001456ED"/>
    <w:rsid w:val="001458B9"/>
    <w:rsid w:val="00145B9F"/>
    <w:rsid w:val="00145DEE"/>
    <w:rsid w:val="0014635F"/>
    <w:rsid w:val="0014698F"/>
    <w:rsid w:val="00147C9A"/>
    <w:rsid w:val="00150657"/>
    <w:rsid w:val="00150672"/>
    <w:rsid w:val="0015099C"/>
    <w:rsid w:val="001528EF"/>
    <w:rsid w:val="00152921"/>
    <w:rsid w:val="001531CB"/>
    <w:rsid w:val="0015352A"/>
    <w:rsid w:val="00154BA3"/>
    <w:rsid w:val="00154C23"/>
    <w:rsid w:val="00154FCD"/>
    <w:rsid w:val="001554F6"/>
    <w:rsid w:val="0015565C"/>
    <w:rsid w:val="00155E95"/>
    <w:rsid w:val="00155EBD"/>
    <w:rsid w:val="00156813"/>
    <w:rsid w:val="001600A1"/>
    <w:rsid w:val="00160122"/>
    <w:rsid w:val="0016048B"/>
    <w:rsid w:val="00160635"/>
    <w:rsid w:val="001610A8"/>
    <w:rsid w:val="00161EA7"/>
    <w:rsid w:val="0016235B"/>
    <w:rsid w:val="00162458"/>
    <w:rsid w:val="0016253C"/>
    <w:rsid w:val="00162DB9"/>
    <w:rsid w:val="00162FC0"/>
    <w:rsid w:val="00163BB6"/>
    <w:rsid w:val="00163F11"/>
    <w:rsid w:val="00165E42"/>
    <w:rsid w:val="0016603A"/>
    <w:rsid w:val="001674D8"/>
    <w:rsid w:val="001678B0"/>
    <w:rsid w:val="00170273"/>
    <w:rsid w:val="00170956"/>
    <w:rsid w:val="00170C3E"/>
    <w:rsid w:val="00171AD8"/>
    <w:rsid w:val="00171BC2"/>
    <w:rsid w:val="00172DE5"/>
    <w:rsid w:val="00173504"/>
    <w:rsid w:val="00173A6E"/>
    <w:rsid w:val="00173B62"/>
    <w:rsid w:val="00175AD2"/>
    <w:rsid w:val="00176178"/>
    <w:rsid w:val="00176B44"/>
    <w:rsid w:val="00177274"/>
    <w:rsid w:val="001777E0"/>
    <w:rsid w:val="00177CFB"/>
    <w:rsid w:val="00177F29"/>
    <w:rsid w:val="00180EFD"/>
    <w:rsid w:val="001816A6"/>
    <w:rsid w:val="00181C1F"/>
    <w:rsid w:val="0018274D"/>
    <w:rsid w:val="00182BD2"/>
    <w:rsid w:val="001832D0"/>
    <w:rsid w:val="001836D0"/>
    <w:rsid w:val="00183729"/>
    <w:rsid w:val="00184132"/>
    <w:rsid w:val="0018456A"/>
    <w:rsid w:val="00185ABE"/>
    <w:rsid w:val="001867FB"/>
    <w:rsid w:val="00187362"/>
    <w:rsid w:val="00187B8A"/>
    <w:rsid w:val="00190813"/>
    <w:rsid w:val="00190D7F"/>
    <w:rsid w:val="00192CB9"/>
    <w:rsid w:val="00193B36"/>
    <w:rsid w:val="001952C3"/>
    <w:rsid w:val="001960CB"/>
    <w:rsid w:val="0019641C"/>
    <w:rsid w:val="0019677E"/>
    <w:rsid w:val="001974D5"/>
    <w:rsid w:val="00197D5F"/>
    <w:rsid w:val="001A041C"/>
    <w:rsid w:val="001A0850"/>
    <w:rsid w:val="001A2088"/>
    <w:rsid w:val="001A23AE"/>
    <w:rsid w:val="001A2CD3"/>
    <w:rsid w:val="001A4072"/>
    <w:rsid w:val="001A40A4"/>
    <w:rsid w:val="001A46A2"/>
    <w:rsid w:val="001A5C5F"/>
    <w:rsid w:val="001A6000"/>
    <w:rsid w:val="001A6423"/>
    <w:rsid w:val="001B029D"/>
    <w:rsid w:val="001B0363"/>
    <w:rsid w:val="001B048F"/>
    <w:rsid w:val="001B0BEB"/>
    <w:rsid w:val="001B0EE2"/>
    <w:rsid w:val="001B11D5"/>
    <w:rsid w:val="001B134C"/>
    <w:rsid w:val="001B16BD"/>
    <w:rsid w:val="001B2713"/>
    <w:rsid w:val="001B30D8"/>
    <w:rsid w:val="001B36DD"/>
    <w:rsid w:val="001B4B2B"/>
    <w:rsid w:val="001B4C63"/>
    <w:rsid w:val="001B51ED"/>
    <w:rsid w:val="001B5313"/>
    <w:rsid w:val="001B583D"/>
    <w:rsid w:val="001B5C0B"/>
    <w:rsid w:val="001B5CF4"/>
    <w:rsid w:val="001B5E70"/>
    <w:rsid w:val="001B66FF"/>
    <w:rsid w:val="001B6850"/>
    <w:rsid w:val="001B6EFA"/>
    <w:rsid w:val="001B72BF"/>
    <w:rsid w:val="001B7547"/>
    <w:rsid w:val="001C0617"/>
    <w:rsid w:val="001C2B76"/>
    <w:rsid w:val="001C2D8A"/>
    <w:rsid w:val="001C422F"/>
    <w:rsid w:val="001C4BCF"/>
    <w:rsid w:val="001C4DE6"/>
    <w:rsid w:val="001C55AD"/>
    <w:rsid w:val="001C56AB"/>
    <w:rsid w:val="001D0564"/>
    <w:rsid w:val="001D0C89"/>
    <w:rsid w:val="001D0E7E"/>
    <w:rsid w:val="001D0F04"/>
    <w:rsid w:val="001D18D4"/>
    <w:rsid w:val="001D2420"/>
    <w:rsid w:val="001D26CE"/>
    <w:rsid w:val="001D33D6"/>
    <w:rsid w:val="001D361C"/>
    <w:rsid w:val="001D378F"/>
    <w:rsid w:val="001D386F"/>
    <w:rsid w:val="001D398A"/>
    <w:rsid w:val="001D3BDE"/>
    <w:rsid w:val="001D4903"/>
    <w:rsid w:val="001D4B76"/>
    <w:rsid w:val="001D55CD"/>
    <w:rsid w:val="001D56E4"/>
    <w:rsid w:val="001D67D4"/>
    <w:rsid w:val="001D7663"/>
    <w:rsid w:val="001D7F33"/>
    <w:rsid w:val="001E00A9"/>
    <w:rsid w:val="001E06EB"/>
    <w:rsid w:val="001E0EFC"/>
    <w:rsid w:val="001E172C"/>
    <w:rsid w:val="001E178C"/>
    <w:rsid w:val="001E17BD"/>
    <w:rsid w:val="001E2443"/>
    <w:rsid w:val="001E4942"/>
    <w:rsid w:val="001E5BB5"/>
    <w:rsid w:val="001E62D4"/>
    <w:rsid w:val="001E7236"/>
    <w:rsid w:val="001E7CAB"/>
    <w:rsid w:val="001E7CBB"/>
    <w:rsid w:val="001F021E"/>
    <w:rsid w:val="001F064D"/>
    <w:rsid w:val="001F0AFA"/>
    <w:rsid w:val="001F0B94"/>
    <w:rsid w:val="001F17C7"/>
    <w:rsid w:val="001F2186"/>
    <w:rsid w:val="001F2763"/>
    <w:rsid w:val="001F37FD"/>
    <w:rsid w:val="001F4708"/>
    <w:rsid w:val="001F4790"/>
    <w:rsid w:val="001F5296"/>
    <w:rsid w:val="001F5F07"/>
    <w:rsid w:val="001F6DD1"/>
    <w:rsid w:val="001F6E02"/>
    <w:rsid w:val="001F76DD"/>
    <w:rsid w:val="001F7771"/>
    <w:rsid w:val="001F78E6"/>
    <w:rsid w:val="001F7DC6"/>
    <w:rsid w:val="0020083B"/>
    <w:rsid w:val="00200874"/>
    <w:rsid w:val="00200AD6"/>
    <w:rsid w:val="00200BDD"/>
    <w:rsid w:val="00200C25"/>
    <w:rsid w:val="002012E8"/>
    <w:rsid w:val="002014C8"/>
    <w:rsid w:val="00201B43"/>
    <w:rsid w:val="00201F3F"/>
    <w:rsid w:val="00202CD5"/>
    <w:rsid w:val="0020333B"/>
    <w:rsid w:val="00203A4F"/>
    <w:rsid w:val="002044FF"/>
    <w:rsid w:val="00204666"/>
    <w:rsid w:val="002054A2"/>
    <w:rsid w:val="00205D69"/>
    <w:rsid w:val="002060A5"/>
    <w:rsid w:val="0020660B"/>
    <w:rsid w:val="00207091"/>
    <w:rsid w:val="002115A5"/>
    <w:rsid w:val="0021280E"/>
    <w:rsid w:val="00212D1D"/>
    <w:rsid w:val="002133FF"/>
    <w:rsid w:val="00213B5C"/>
    <w:rsid w:val="00214874"/>
    <w:rsid w:val="00214C2E"/>
    <w:rsid w:val="00214D66"/>
    <w:rsid w:val="00215561"/>
    <w:rsid w:val="0021623A"/>
    <w:rsid w:val="00216A12"/>
    <w:rsid w:val="002174E0"/>
    <w:rsid w:val="002179BF"/>
    <w:rsid w:val="00221662"/>
    <w:rsid w:val="002216AD"/>
    <w:rsid w:val="00221DD4"/>
    <w:rsid w:val="002222C5"/>
    <w:rsid w:val="0022230A"/>
    <w:rsid w:val="002225A8"/>
    <w:rsid w:val="002246CE"/>
    <w:rsid w:val="00225815"/>
    <w:rsid w:val="00225FCA"/>
    <w:rsid w:val="00227671"/>
    <w:rsid w:val="00227E49"/>
    <w:rsid w:val="00227E4D"/>
    <w:rsid w:val="0023085D"/>
    <w:rsid w:val="00230941"/>
    <w:rsid w:val="002321CA"/>
    <w:rsid w:val="0023278A"/>
    <w:rsid w:val="00232ACC"/>
    <w:rsid w:val="00232F0A"/>
    <w:rsid w:val="002331AB"/>
    <w:rsid w:val="0023387B"/>
    <w:rsid w:val="002338AB"/>
    <w:rsid w:val="00233C72"/>
    <w:rsid w:val="00233D69"/>
    <w:rsid w:val="00233D72"/>
    <w:rsid w:val="002343AF"/>
    <w:rsid w:val="002344B2"/>
    <w:rsid w:val="002359EE"/>
    <w:rsid w:val="00235B05"/>
    <w:rsid w:val="0023670A"/>
    <w:rsid w:val="002367BC"/>
    <w:rsid w:val="00236A04"/>
    <w:rsid w:val="00236BC5"/>
    <w:rsid w:val="00236C57"/>
    <w:rsid w:val="00236C77"/>
    <w:rsid w:val="00236CA9"/>
    <w:rsid w:val="00237B16"/>
    <w:rsid w:val="00237E66"/>
    <w:rsid w:val="00240FDE"/>
    <w:rsid w:val="00242CDD"/>
    <w:rsid w:val="002435BE"/>
    <w:rsid w:val="00243D81"/>
    <w:rsid w:val="002440B6"/>
    <w:rsid w:val="002442D0"/>
    <w:rsid w:val="002450D6"/>
    <w:rsid w:val="00245123"/>
    <w:rsid w:val="00245267"/>
    <w:rsid w:val="002456DB"/>
    <w:rsid w:val="00245C12"/>
    <w:rsid w:val="00246B74"/>
    <w:rsid w:val="00247121"/>
    <w:rsid w:val="00250CC0"/>
    <w:rsid w:val="00252407"/>
    <w:rsid w:val="00252413"/>
    <w:rsid w:val="00252F8A"/>
    <w:rsid w:val="0025363D"/>
    <w:rsid w:val="002537DF"/>
    <w:rsid w:val="002539D0"/>
    <w:rsid w:val="002540AF"/>
    <w:rsid w:val="00255536"/>
    <w:rsid w:val="002559FC"/>
    <w:rsid w:val="00255ACD"/>
    <w:rsid w:val="002560F6"/>
    <w:rsid w:val="00260C59"/>
    <w:rsid w:val="00260D45"/>
    <w:rsid w:val="00260F11"/>
    <w:rsid w:val="00261711"/>
    <w:rsid w:val="00261A13"/>
    <w:rsid w:val="00262B70"/>
    <w:rsid w:val="00262D42"/>
    <w:rsid w:val="00263ABD"/>
    <w:rsid w:val="00263D10"/>
    <w:rsid w:val="002641BE"/>
    <w:rsid w:val="00264787"/>
    <w:rsid w:val="002647A4"/>
    <w:rsid w:val="00264EBA"/>
    <w:rsid w:val="0026564C"/>
    <w:rsid w:val="00265D6B"/>
    <w:rsid w:val="00266670"/>
    <w:rsid w:val="00267B61"/>
    <w:rsid w:val="00267C26"/>
    <w:rsid w:val="00270078"/>
    <w:rsid w:val="00270BDB"/>
    <w:rsid w:val="002710CD"/>
    <w:rsid w:val="002719ED"/>
    <w:rsid w:val="00271F07"/>
    <w:rsid w:val="00271F30"/>
    <w:rsid w:val="00272A26"/>
    <w:rsid w:val="00273CB3"/>
    <w:rsid w:val="002742A2"/>
    <w:rsid w:val="0027492E"/>
    <w:rsid w:val="00276139"/>
    <w:rsid w:val="00276C1B"/>
    <w:rsid w:val="00280081"/>
    <w:rsid w:val="002806FD"/>
    <w:rsid w:val="00280844"/>
    <w:rsid w:val="00280EFC"/>
    <w:rsid w:val="00280F82"/>
    <w:rsid w:val="00282BB4"/>
    <w:rsid w:val="00282E10"/>
    <w:rsid w:val="00283631"/>
    <w:rsid w:val="00283C2C"/>
    <w:rsid w:val="002848D8"/>
    <w:rsid w:val="00285DCB"/>
    <w:rsid w:val="00285F76"/>
    <w:rsid w:val="0028620D"/>
    <w:rsid w:val="00287AF8"/>
    <w:rsid w:val="0029047F"/>
    <w:rsid w:val="00292B8D"/>
    <w:rsid w:val="00292DF5"/>
    <w:rsid w:val="00293DBA"/>
    <w:rsid w:val="00294723"/>
    <w:rsid w:val="00295D25"/>
    <w:rsid w:val="00295F98"/>
    <w:rsid w:val="002976FC"/>
    <w:rsid w:val="002A14B6"/>
    <w:rsid w:val="002A17E2"/>
    <w:rsid w:val="002A26EE"/>
    <w:rsid w:val="002A289E"/>
    <w:rsid w:val="002A2D56"/>
    <w:rsid w:val="002A4C3F"/>
    <w:rsid w:val="002A4D23"/>
    <w:rsid w:val="002A4D6B"/>
    <w:rsid w:val="002A5C8A"/>
    <w:rsid w:val="002A5DFD"/>
    <w:rsid w:val="002A7706"/>
    <w:rsid w:val="002A7786"/>
    <w:rsid w:val="002A7CF9"/>
    <w:rsid w:val="002B0213"/>
    <w:rsid w:val="002B02BC"/>
    <w:rsid w:val="002B03AF"/>
    <w:rsid w:val="002B1D16"/>
    <w:rsid w:val="002B1E38"/>
    <w:rsid w:val="002B2026"/>
    <w:rsid w:val="002B438E"/>
    <w:rsid w:val="002B44C2"/>
    <w:rsid w:val="002B4D2D"/>
    <w:rsid w:val="002B5051"/>
    <w:rsid w:val="002B544E"/>
    <w:rsid w:val="002B5F36"/>
    <w:rsid w:val="002B61DC"/>
    <w:rsid w:val="002B6243"/>
    <w:rsid w:val="002B717B"/>
    <w:rsid w:val="002B79BC"/>
    <w:rsid w:val="002C0D31"/>
    <w:rsid w:val="002C1263"/>
    <w:rsid w:val="002C1DF9"/>
    <w:rsid w:val="002C342C"/>
    <w:rsid w:val="002C3FE4"/>
    <w:rsid w:val="002C4D5A"/>
    <w:rsid w:val="002C4DE9"/>
    <w:rsid w:val="002C6BBD"/>
    <w:rsid w:val="002C6EA3"/>
    <w:rsid w:val="002C772C"/>
    <w:rsid w:val="002D1C5A"/>
    <w:rsid w:val="002D2504"/>
    <w:rsid w:val="002D281D"/>
    <w:rsid w:val="002D2FF7"/>
    <w:rsid w:val="002D3913"/>
    <w:rsid w:val="002D3B70"/>
    <w:rsid w:val="002D3E82"/>
    <w:rsid w:val="002D432C"/>
    <w:rsid w:val="002D4CD5"/>
    <w:rsid w:val="002D508E"/>
    <w:rsid w:val="002D5816"/>
    <w:rsid w:val="002D5DB0"/>
    <w:rsid w:val="002D670C"/>
    <w:rsid w:val="002D6CA2"/>
    <w:rsid w:val="002D6FC5"/>
    <w:rsid w:val="002E0774"/>
    <w:rsid w:val="002E0D21"/>
    <w:rsid w:val="002E187E"/>
    <w:rsid w:val="002E18EF"/>
    <w:rsid w:val="002E19F5"/>
    <w:rsid w:val="002E2661"/>
    <w:rsid w:val="002E28EA"/>
    <w:rsid w:val="002E2A5D"/>
    <w:rsid w:val="002E35B9"/>
    <w:rsid w:val="002E3A49"/>
    <w:rsid w:val="002E3B3E"/>
    <w:rsid w:val="002E3BB6"/>
    <w:rsid w:val="002E48A0"/>
    <w:rsid w:val="002E4932"/>
    <w:rsid w:val="002E5403"/>
    <w:rsid w:val="002E5FF3"/>
    <w:rsid w:val="002E604B"/>
    <w:rsid w:val="002F06CE"/>
    <w:rsid w:val="002F0ED8"/>
    <w:rsid w:val="002F0F22"/>
    <w:rsid w:val="002F16B5"/>
    <w:rsid w:val="002F1EA4"/>
    <w:rsid w:val="002F20CE"/>
    <w:rsid w:val="002F21DB"/>
    <w:rsid w:val="002F295E"/>
    <w:rsid w:val="002F2E17"/>
    <w:rsid w:val="002F30D7"/>
    <w:rsid w:val="002F5EA5"/>
    <w:rsid w:val="002F610D"/>
    <w:rsid w:val="002F623C"/>
    <w:rsid w:val="002F64F3"/>
    <w:rsid w:val="002F6940"/>
    <w:rsid w:val="002F6FA0"/>
    <w:rsid w:val="002F712D"/>
    <w:rsid w:val="00302363"/>
    <w:rsid w:val="00302AA3"/>
    <w:rsid w:val="003030CE"/>
    <w:rsid w:val="003035FE"/>
    <w:rsid w:val="003048B5"/>
    <w:rsid w:val="00304DB1"/>
    <w:rsid w:val="00304F85"/>
    <w:rsid w:val="0030545B"/>
    <w:rsid w:val="00305DCD"/>
    <w:rsid w:val="00305F99"/>
    <w:rsid w:val="00306033"/>
    <w:rsid w:val="00306A63"/>
    <w:rsid w:val="00307220"/>
    <w:rsid w:val="003073CF"/>
    <w:rsid w:val="00307720"/>
    <w:rsid w:val="00307F82"/>
    <w:rsid w:val="003101EF"/>
    <w:rsid w:val="0031117C"/>
    <w:rsid w:val="00311A0D"/>
    <w:rsid w:val="00311B7B"/>
    <w:rsid w:val="00311E1E"/>
    <w:rsid w:val="00311F7C"/>
    <w:rsid w:val="003120A5"/>
    <w:rsid w:val="003124B2"/>
    <w:rsid w:val="0031298E"/>
    <w:rsid w:val="00312B46"/>
    <w:rsid w:val="00312CC5"/>
    <w:rsid w:val="0031370B"/>
    <w:rsid w:val="00314F90"/>
    <w:rsid w:val="00315593"/>
    <w:rsid w:val="00315D24"/>
    <w:rsid w:val="00316471"/>
    <w:rsid w:val="003205C1"/>
    <w:rsid w:val="00320786"/>
    <w:rsid w:val="003210C3"/>
    <w:rsid w:val="003211AA"/>
    <w:rsid w:val="00323354"/>
    <w:rsid w:val="003234D7"/>
    <w:rsid w:val="00324609"/>
    <w:rsid w:val="00324696"/>
    <w:rsid w:val="00324C62"/>
    <w:rsid w:val="00325A85"/>
    <w:rsid w:val="00325D4F"/>
    <w:rsid w:val="003262DF"/>
    <w:rsid w:val="003301BD"/>
    <w:rsid w:val="0033025C"/>
    <w:rsid w:val="003307EB"/>
    <w:rsid w:val="00330D44"/>
    <w:rsid w:val="003310CA"/>
    <w:rsid w:val="003315C1"/>
    <w:rsid w:val="00332752"/>
    <w:rsid w:val="003329D6"/>
    <w:rsid w:val="00333328"/>
    <w:rsid w:val="0033338C"/>
    <w:rsid w:val="00333B15"/>
    <w:rsid w:val="00334014"/>
    <w:rsid w:val="0033409E"/>
    <w:rsid w:val="003341F9"/>
    <w:rsid w:val="00334510"/>
    <w:rsid w:val="00335A89"/>
    <w:rsid w:val="00335F9A"/>
    <w:rsid w:val="003370C6"/>
    <w:rsid w:val="00337A09"/>
    <w:rsid w:val="00337B55"/>
    <w:rsid w:val="00337D9B"/>
    <w:rsid w:val="00337DB2"/>
    <w:rsid w:val="00337E52"/>
    <w:rsid w:val="003400B7"/>
    <w:rsid w:val="003400B8"/>
    <w:rsid w:val="003403BB"/>
    <w:rsid w:val="003414D3"/>
    <w:rsid w:val="00342A61"/>
    <w:rsid w:val="00342EBB"/>
    <w:rsid w:val="00343385"/>
    <w:rsid w:val="00343EC7"/>
    <w:rsid w:val="003446CD"/>
    <w:rsid w:val="00344731"/>
    <w:rsid w:val="003453EC"/>
    <w:rsid w:val="00345E6F"/>
    <w:rsid w:val="003462D5"/>
    <w:rsid w:val="003462E8"/>
    <w:rsid w:val="00346949"/>
    <w:rsid w:val="00346E54"/>
    <w:rsid w:val="00351738"/>
    <w:rsid w:val="003524A6"/>
    <w:rsid w:val="003528CE"/>
    <w:rsid w:val="00352DAF"/>
    <w:rsid w:val="00354439"/>
    <w:rsid w:val="00355527"/>
    <w:rsid w:val="00356781"/>
    <w:rsid w:val="00357464"/>
    <w:rsid w:val="00357B8D"/>
    <w:rsid w:val="00360439"/>
    <w:rsid w:val="003606FB"/>
    <w:rsid w:val="003610A8"/>
    <w:rsid w:val="00361C91"/>
    <w:rsid w:val="00361D05"/>
    <w:rsid w:val="003623BD"/>
    <w:rsid w:val="00362B7B"/>
    <w:rsid w:val="003635F0"/>
    <w:rsid w:val="0036396F"/>
    <w:rsid w:val="00363B58"/>
    <w:rsid w:val="00363D3E"/>
    <w:rsid w:val="00364461"/>
    <w:rsid w:val="0036469C"/>
    <w:rsid w:val="00364D47"/>
    <w:rsid w:val="00364ECE"/>
    <w:rsid w:val="00365607"/>
    <w:rsid w:val="00365C16"/>
    <w:rsid w:val="00366D69"/>
    <w:rsid w:val="003678E8"/>
    <w:rsid w:val="003679E6"/>
    <w:rsid w:val="00367FC1"/>
    <w:rsid w:val="00370AEC"/>
    <w:rsid w:val="00371CDC"/>
    <w:rsid w:val="00372269"/>
    <w:rsid w:val="0037345F"/>
    <w:rsid w:val="00373522"/>
    <w:rsid w:val="003735CA"/>
    <w:rsid w:val="00373FDC"/>
    <w:rsid w:val="0037555B"/>
    <w:rsid w:val="00375AED"/>
    <w:rsid w:val="00375E4B"/>
    <w:rsid w:val="003767CC"/>
    <w:rsid w:val="00377401"/>
    <w:rsid w:val="00377438"/>
    <w:rsid w:val="003806BB"/>
    <w:rsid w:val="00381A78"/>
    <w:rsid w:val="00381F59"/>
    <w:rsid w:val="003823F3"/>
    <w:rsid w:val="00383D77"/>
    <w:rsid w:val="00384087"/>
    <w:rsid w:val="0038476C"/>
    <w:rsid w:val="00385400"/>
    <w:rsid w:val="00386C3F"/>
    <w:rsid w:val="0039115A"/>
    <w:rsid w:val="00391245"/>
    <w:rsid w:val="00391288"/>
    <w:rsid w:val="00391489"/>
    <w:rsid w:val="00391954"/>
    <w:rsid w:val="00391EA5"/>
    <w:rsid w:val="00393EF4"/>
    <w:rsid w:val="00394AF4"/>
    <w:rsid w:val="003962AA"/>
    <w:rsid w:val="00396AA7"/>
    <w:rsid w:val="00396BE1"/>
    <w:rsid w:val="00396DC1"/>
    <w:rsid w:val="00396F1F"/>
    <w:rsid w:val="0039792A"/>
    <w:rsid w:val="003A04BB"/>
    <w:rsid w:val="003A0B93"/>
    <w:rsid w:val="003A0BEC"/>
    <w:rsid w:val="003A0CBD"/>
    <w:rsid w:val="003A2AF2"/>
    <w:rsid w:val="003A2BA5"/>
    <w:rsid w:val="003A4381"/>
    <w:rsid w:val="003A49DC"/>
    <w:rsid w:val="003A6014"/>
    <w:rsid w:val="003A640A"/>
    <w:rsid w:val="003A6944"/>
    <w:rsid w:val="003A6E59"/>
    <w:rsid w:val="003A7E34"/>
    <w:rsid w:val="003B0893"/>
    <w:rsid w:val="003B0D73"/>
    <w:rsid w:val="003B1347"/>
    <w:rsid w:val="003B15EC"/>
    <w:rsid w:val="003B1DFA"/>
    <w:rsid w:val="003B2144"/>
    <w:rsid w:val="003B2676"/>
    <w:rsid w:val="003B2D3E"/>
    <w:rsid w:val="003B33D1"/>
    <w:rsid w:val="003B34D1"/>
    <w:rsid w:val="003B5BE2"/>
    <w:rsid w:val="003B67BE"/>
    <w:rsid w:val="003B69CF"/>
    <w:rsid w:val="003B7CF9"/>
    <w:rsid w:val="003C0769"/>
    <w:rsid w:val="003C1C30"/>
    <w:rsid w:val="003C1F75"/>
    <w:rsid w:val="003C24D5"/>
    <w:rsid w:val="003C29E0"/>
    <w:rsid w:val="003C29E4"/>
    <w:rsid w:val="003C3DCB"/>
    <w:rsid w:val="003C42BD"/>
    <w:rsid w:val="003C43C7"/>
    <w:rsid w:val="003C4A72"/>
    <w:rsid w:val="003C50B8"/>
    <w:rsid w:val="003C5261"/>
    <w:rsid w:val="003C5342"/>
    <w:rsid w:val="003C5512"/>
    <w:rsid w:val="003C55B1"/>
    <w:rsid w:val="003C58E2"/>
    <w:rsid w:val="003C719E"/>
    <w:rsid w:val="003C7B79"/>
    <w:rsid w:val="003D07CF"/>
    <w:rsid w:val="003D0805"/>
    <w:rsid w:val="003D17B7"/>
    <w:rsid w:val="003D233A"/>
    <w:rsid w:val="003D2898"/>
    <w:rsid w:val="003D2BCE"/>
    <w:rsid w:val="003D2D58"/>
    <w:rsid w:val="003D3957"/>
    <w:rsid w:val="003D3A63"/>
    <w:rsid w:val="003D47F2"/>
    <w:rsid w:val="003D4CFA"/>
    <w:rsid w:val="003D59C6"/>
    <w:rsid w:val="003D59DE"/>
    <w:rsid w:val="003D5A67"/>
    <w:rsid w:val="003D5EB3"/>
    <w:rsid w:val="003D65C4"/>
    <w:rsid w:val="003D7A40"/>
    <w:rsid w:val="003D7EC8"/>
    <w:rsid w:val="003E04E3"/>
    <w:rsid w:val="003E1819"/>
    <w:rsid w:val="003E1E3E"/>
    <w:rsid w:val="003E26CC"/>
    <w:rsid w:val="003E491D"/>
    <w:rsid w:val="003E4A71"/>
    <w:rsid w:val="003E5995"/>
    <w:rsid w:val="003E5DFB"/>
    <w:rsid w:val="003E6ABA"/>
    <w:rsid w:val="003E6D6D"/>
    <w:rsid w:val="003E72AC"/>
    <w:rsid w:val="003E737E"/>
    <w:rsid w:val="003E7D1B"/>
    <w:rsid w:val="003F0147"/>
    <w:rsid w:val="003F191F"/>
    <w:rsid w:val="003F2D28"/>
    <w:rsid w:val="003F40D0"/>
    <w:rsid w:val="003F4AC7"/>
    <w:rsid w:val="003F59D1"/>
    <w:rsid w:val="003F5A3A"/>
    <w:rsid w:val="003F5AAF"/>
    <w:rsid w:val="003F5E5D"/>
    <w:rsid w:val="0040097F"/>
    <w:rsid w:val="00401E71"/>
    <w:rsid w:val="004027DA"/>
    <w:rsid w:val="00402804"/>
    <w:rsid w:val="0040382E"/>
    <w:rsid w:val="00403C1C"/>
    <w:rsid w:val="00404398"/>
    <w:rsid w:val="00405292"/>
    <w:rsid w:val="0040614F"/>
    <w:rsid w:val="004065A1"/>
    <w:rsid w:val="00407353"/>
    <w:rsid w:val="004078E7"/>
    <w:rsid w:val="00407B61"/>
    <w:rsid w:val="00407D51"/>
    <w:rsid w:val="00407EC2"/>
    <w:rsid w:val="00410015"/>
    <w:rsid w:val="0041087E"/>
    <w:rsid w:val="00411813"/>
    <w:rsid w:val="004119F0"/>
    <w:rsid w:val="004123E8"/>
    <w:rsid w:val="004129A3"/>
    <w:rsid w:val="00412C0B"/>
    <w:rsid w:val="0041331D"/>
    <w:rsid w:val="004133C8"/>
    <w:rsid w:val="004160C5"/>
    <w:rsid w:val="00416AEE"/>
    <w:rsid w:val="00416AF6"/>
    <w:rsid w:val="00416B4D"/>
    <w:rsid w:val="00417D80"/>
    <w:rsid w:val="00421F51"/>
    <w:rsid w:val="00422205"/>
    <w:rsid w:val="00423ACE"/>
    <w:rsid w:val="00423E0F"/>
    <w:rsid w:val="004241C2"/>
    <w:rsid w:val="0042513C"/>
    <w:rsid w:val="00425ADB"/>
    <w:rsid w:val="00426739"/>
    <w:rsid w:val="00426F08"/>
    <w:rsid w:val="00427D0F"/>
    <w:rsid w:val="00427E42"/>
    <w:rsid w:val="00430EA9"/>
    <w:rsid w:val="004310FC"/>
    <w:rsid w:val="004316FF"/>
    <w:rsid w:val="00431F42"/>
    <w:rsid w:val="00431F9F"/>
    <w:rsid w:val="0043298E"/>
    <w:rsid w:val="00432C6A"/>
    <w:rsid w:val="00432D1B"/>
    <w:rsid w:val="00433AAE"/>
    <w:rsid w:val="004342F3"/>
    <w:rsid w:val="0043462B"/>
    <w:rsid w:val="00434E79"/>
    <w:rsid w:val="0043536A"/>
    <w:rsid w:val="00435BAF"/>
    <w:rsid w:val="00436908"/>
    <w:rsid w:val="00436C93"/>
    <w:rsid w:val="00436FE2"/>
    <w:rsid w:val="00437C91"/>
    <w:rsid w:val="004407CE"/>
    <w:rsid w:val="00440B7B"/>
    <w:rsid w:val="00440DC6"/>
    <w:rsid w:val="00440DDC"/>
    <w:rsid w:val="00441B93"/>
    <w:rsid w:val="0044268D"/>
    <w:rsid w:val="00442F5B"/>
    <w:rsid w:val="00443084"/>
    <w:rsid w:val="004445BC"/>
    <w:rsid w:val="0044488A"/>
    <w:rsid w:val="00444A26"/>
    <w:rsid w:val="004453A6"/>
    <w:rsid w:val="00445544"/>
    <w:rsid w:val="00445CFB"/>
    <w:rsid w:val="00446698"/>
    <w:rsid w:val="00446980"/>
    <w:rsid w:val="00446B37"/>
    <w:rsid w:val="00446C3C"/>
    <w:rsid w:val="00446D27"/>
    <w:rsid w:val="00447788"/>
    <w:rsid w:val="0044788D"/>
    <w:rsid w:val="00447974"/>
    <w:rsid w:val="004502D7"/>
    <w:rsid w:val="0045082C"/>
    <w:rsid w:val="00451006"/>
    <w:rsid w:val="004514F1"/>
    <w:rsid w:val="00451C0C"/>
    <w:rsid w:val="00451FD6"/>
    <w:rsid w:val="00452736"/>
    <w:rsid w:val="00452764"/>
    <w:rsid w:val="00454681"/>
    <w:rsid w:val="00454CD6"/>
    <w:rsid w:val="00454D69"/>
    <w:rsid w:val="00455180"/>
    <w:rsid w:val="00455BB8"/>
    <w:rsid w:val="00455D8F"/>
    <w:rsid w:val="00455FE7"/>
    <w:rsid w:val="0045663A"/>
    <w:rsid w:val="00456E6B"/>
    <w:rsid w:val="00457195"/>
    <w:rsid w:val="004606CE"/>
    <w:rsid w:val="0046142F"/>
    <w:rsid w:val="00462083"/>
    <w:rsid w:val="00463436"/>
    <w:rsid w:val="00463509"/>
    <w:rsid w:val="004635FE"/>
    <w:rsid w:val="004639CA"/>
    <w:rsid w:val="00463DE2"/>
    <w:rsid w:val="004647A4"/>
    <w:rsid w:val="00465DA8"/>
    <w:rsid w:val="0046713D"/>
    <w:rsid w:val="0046782F"/>
    <w:rsid w:val="004700CD"/>
    <w:rsid w:val="00470B0F"/>
    <w:rsid w:val="00470F1C"/>
    <w:rsid w:val="0047119B"/>
    <w:rsid w:val="004711A2"/>
    <w:rsid w:val="00471B6E"/>
    <w:rsid w:val="00471B88"/>
    <w:rsid w:val="00472069"/>
    <w:rsid w:val="00473939"/>
    <w:rsid w:val="00473AD0"/>
    <w:rsid w:val="00473D7D"/>
    <w:rsid w:val="004745F7"/>
    <w:rsid w:val="0047463C"/>
    <w:rsid w:val="004755F3"/>
    <w:rsid w:val="0047597F"/>
    <w:rsid w:val="004763E0"/>
    <w:rsid w:val="004768F5"/>
    <w:rsid w:val="00476A77"/>
    <w:rsid w:val="00477206"/>
    <w:rsid w:val="0047725E"/>
    <w:rsid w:val="0047795C"/>
    <w:rsid w:val="0048061E"/>
    <w:rsid w:val="004809AC"/>
    <w:rsid w:val="00480CE3"/>
    <w:rsid w:val="00480E50"/>
    <w:rsid w:val="004812BE"/>
    <w:rsid w:val="00481A73"/>
    <w:rsid w:val="00481AD6"/>
    <w:rsid w:val="0048220E"/>
    <w:rsid w:val="00482ED3"/>
    <w:rsid w:val="00482FEC"/>
    <w:rsid w:val="0048311E"/>
    <w:rsid w:val="00483D0B"/>
    <w:rsid w:val="0048466B"/>
    <w:rsid w:val="00484ABA"/>
    <w:rsid w:val="0048678F"/>
    <w:rsid w:val="00486C94"/>
    <w:rsid w:val="004876C6"/>
    <w:rsid w:val="00491119"/>
    <w:rsid w:val="004914EE"/>
    <w:rsid w:val="004917B0"/>
    <w:rsid w:val="00493CB3"/>
    <w:rsid w:val="00494888"/>
    <w:rsid w:val="004949BD"/>
    <w:rsid w:val="00494A01"/>
    <w:rsid w:val="00494FB6"/>
    <w:rsid w:val="00495CF1"/>
    <w:rsid w:val="00495D52"/>
    <w:rsid w:val="004966AF"/>
    <w:rsid w:val="00496F51"/>
    <w:rsid w:val="00496F65"/>
    <w:rsid w:val="0049704D"/>
    <w:rsid w:val="004A0C26"/>
    <w:rsid w:val="004A20E1"/>
    <w:rsid w:val="004A29E8"/>
    <w:rsid w:val="004A3B37"/>
    <w:rsid w:val="004A3BD2"/>
    <w:rsid w:val="004A46D6"/>
    <w:rsid w:val="004A47BD"/>
    <w:rsid w:val="004A55BD"/>
    <w:rsid w:val="004A5884"/>
    <w:rsid w:val="004A6829"/>
    <w:rsid w:val="004A6BF0"/>
    <w:rsid w:val="004B0075"/>
    <w:rsid w:val="004B08A9"/>
    <w:rsid w:val="004B1610"/>
    <w:rsid w:val="004B2A62"/>
    <w:rsid w:val="004B2F49"/>
    <w:rsid w:val="004B35A9"/>
    <w:rsid w:val="004B37D3"/>
    <w:rsid w:val="004B38CF"/>
    <w:rsid w:val="004B3AE7"/>
    <w:rsid w:val="004B4437"/>
    <w:rsid w:val="004B4C2C"/>
    <w:rsid w:val="004B4DCA"/>
    <w:rsid w:val="004B59F5"/>
    <w:rsid w:val="004B5D3B"/>
    <w:rsid w:val="004B5D96"/>
    <w:rsid w:val="004B620B"/>
    <w:rsid w:val="004B68AD"/>
    <w:rsid w:val="004B6B31"/>
    <w:rsid w:val="004B6D7E"/>
    <w:rsid w:val="004C03AA"/>
    <w:rsid w:val="004C1283"/>
    <w:rsid w:val="004C179A"/>
    <w:rsid w:val="004C1BD9"/>
    <w:rsid w:val="004C3337"/>
    <w:rsid w:val="004C3B88"/>
    <w:rsid w:val="004C3F14"/>
    <w:rsid w:val="004C42FE"/>
    <w:rsid w:val="004C4371"/>
    <w:rsid w:val="004C485F"/>
    <w:rsid w:val="004C68C2"/>
    <w:rsid w:val="004C6E11"/>
    <w:rsid w:val="004C74F3"/>
    <w:rsid w:val="004C7B39"/>
    <w:rsid w:val="004D0350"/>
    <w:rsid w:val="004D04FA"/>
    <w:rsid w:val="004D0D51"/>
    <w:rsid w:val="004D1B50"/>
    <w:rsid w:val="004D2F26"/>
    <w:rsid w:val="004D3068"/>
    <w:rsid w:val="004D3A17"/>
    <w:rsid w:val="004D44F7"/>
    <w:rsid w:val="004D4DB7"/>
    <w:rsid w:val="004D557B"/>
    <w:rsid w:val="004D56C6"/>
    <w:rsid w:val="004D67D5"/>
    <w:rsid w:val="004D67F0"/>
    <w:rsid w:val="004D7901"/>
    <w:rsid w:val="004D7C27"/>
    <w:rsid w:val="004E0B52"/>
    <w:rsid w:val="004E0D75"/>
    <w:rsid w:val="004E1F22"/>
    <w:rsid w:val="004E22AB"/>
    <w:rsid w:val="004E2C35"/>
    <w:rsid w:val="004E2DCE"/>
    <w:rsid w:val="004E328E"/>
    <w:rsid w:val="004E3377"/>
    <w:rsid w:val="004E371C"/>
    <w:rsid w:val="004E37E2"/>
    <w:rsid w:val="004E3A6D"/>
    <w:rsid w:val="004E3E5D"/>
    <w:rsid w:val="004E4670"/>
    <w:rsid w:val="004E48D0"/>
    <w:rsid w:val="004E4E23"/>
    <w:rsid w:val="004E516F"/>
    <w:rsid w:val="004E5C46"/>
    <w:rsid w:val="004E67C3"/>
    <w:rsid w:val="004E6AC9"/>
    <w:rsid w:val="004E6EA6"/>
    <w:rsid w:val="004E722D"/>
    <w:rsid w:val="004E7887"/>
    <w:rsid w:val="004E7D1D"/>
    <w:rsid w:val="004F0839"/>
    <w:rsid w:val="004F0C55"/>
    <w:rsid w:val="004F0CD5"/>
    <w:rsid w:val="004F166A"/>
    <w:rsid w:val="004F16DB"/>
    <w:rsid w:val="004F257A"/>
    <w:rsid w:val="004F51B9"/>
    <w:rsid w:val="004F52D7"/>
    <w:rsid w:val="004F5743"/>
    <w:rsid w:val="004F5C8B"/>
    <w:rsid w:val="004F78C8"/>
    <w:rsid w:val="004F7BE1"/>
    <w:rsid w:val="005002E2"/>
    <w:rsid w:val="00500392"/>
    <w:rsid w:val="0050040E"/>
    <w:rsid w:val="0050063A"/>
    <w:rsid w:val="00500E76"/>
    <w:rsid w:val="00500EB5"/>
    <w:rsid w:val="0050186A"/>
    <w:rsid w:val="00502072"/>
    <w:rsid w:val="005022E4"/>
    <w:rsid w:val="0050245D"/>
    <w:rsid w:val="00502D56"/>
    <w:rsid w:val="005040C5"/>
    <w:rsid w:val="00504387"/>
    <w:rsid w:val="00504C6A"/>
    <w:rsid w:val="00505100"/>
    <w:rsid w:val="00505106"/>
    <w:rsid w:val="00505222"/>
    <w:rsid w:val="005061DC"/>
    <w:rsid w:val="005066ED"/>
    <w:rsid w:val="00507868"/>
    <w:rsid w:val="005102D4"/>
    <w:rsid w:val="00510CAB"/>
    <w:rsid w:val="00510D1D"/>
    <w:rsid w:val="005114E4"/>
    <w:rsid w:val="00511696"/>
    <w:rsid w:val="00512271"/>
    <w:rsid w:val="00512B1F"/>
    <w:rsid w:val="00512C37"/>
    <w:rsid w:val="005130C6"/>
    <w:rsid w:val="00515257"/>
    <w:rsid w:val="0051529D"/>
    <w:rsid w:val="00515727"/>
    <w:rsid w:val="005162B2"/>
    <w:rsid w:val="00517AB8"/>
    <w:rsid w:val="00520285"/>
    <w:rsid w:val="005209F8"/>
    <w:rsid w:val="005224CF"/>
    <w:rsid w:val="00522988"/>
    <w:rsid w:val="00522DAD"/>
    <w:rsid w:val="00523BF8"/>
    <w:rsid w:val="00523D7C"/>
    <w:rsid w:val="0052448E"/>
    <w:rsid w:val="00524F6A"/>
    <w:rsid w:val="00525291"/>
    <w:rsid w:val="00525687"/>
    <w:rsid w:val="00526A06"/>
    <w:rsid w:val="005273BB"/>
    <w:rsid w:val="005274D8"/>
    <w:rsid w:val="00527746"/>
    <w:rsid w:val="005277D1"/>
    <w:rsid w:val="005279D1"/>
    <w:rsid w:val="00531038"/>
    <w:rsid w:val="005313B2"/>
    <w:rsid w:val="005316E9"/>
    <w:rsid w:val="00531DC1"/>
    <w:rsid w:val="00531E36"/>
    <w:rsid w:val="00531E3B"/>
    <w:rsid w:val="00532F0C"/>
    <w:rsid w:val="0053391A"/>
    <w:rsid w:val="00533AD8"/>
    <w:rsid w:val="00533BD3"/>
    <w:rsid w:val="00533BFC"/>
    <w:rsid w:val="005354E2"/>
    <w:rsid w:val="00536038"/>
    <w:rsid w:val="00536A1E"/>
    <w:rsid w:val="00536EF3"/>
    <w:rsid w:val="00536FCA"/>
    <w:rsid w:val="005370B3"/>
    <w:rsid w:val="00537408"/>
    <w:rsid w:val="00537E7F"/>
    <w:rsid w:val="0054100D"/>
    <w:rsid w:val="005417DF"/>
    <w:rsid w:val="00541E81"/>
    <w:rsid w:val="00542891"/>
    <w:rsid w:val="00543136"/>
    <w:rsid w:val="00544D29"/>
    <w:rsid w:val="00544FEF"/>
    <w:rsid w:val="0054550F"/>
    <w:rsid w:val="00545D1D"/>
    <w:rsid w:val="00546224"/>
    <w:rsid w:val="00546422"/>
    <w:rsid w:val="00546AC1"/>
    <w:rsid w:val="00546B9D"/>
    <w:rsid w:val="00547451"/>
    <w:rsid w:val="005477E5"/>
    <w:rsid w:val="005504A5"/>
    <w:rsid w:val="00550544"/>
    <w:rsid w:val="00550D84"/>
    <w:rsid w:val="005517D5"/>
    <w:rsid w:val="00551DF3"/>
    <w:rsid w:val="00551F85"/>
    <w:rsid w:val="00552EE1"/>
    <w:rsid w:val="005555F3"/>
    <w:rsid w:val="00555C28"/>
    <w:rsid w:val="00556052"/>
    <w:rsid w:val="00556901"/>
    <w:rsid w:val="00556A69"/>
    <w:rsid w:val="00557B95"/>
    <w:rsid w:val="00557C9A"/>
    <w:rsid w:val="00557EAA"/>
    <w:rsid w:val="005600B8"/>
    <w:rsid w:val="00560A20"/>
    <w:rsid w:val="00560ED6"/>
    <w:rsid w:val="00560FAE"/>
    <w:rsid w:val="005616B7"/>
    <w:rsid w:val="005628F2"/>
    <w:rsid w:val="005629BA"/>
    <w:rsid w:val="00562C9D"/>
    <w:rsid w:val="00562E9E"/>
    <w:rsid w:val="00563739"/>
    <w:rsid w:val="00563A90"/>
    <w:rsid w:val="00563E4B"/>
    <w:rsid w:val="00563FDC"/>
    <w:rsid w:val="0056463A"/>
    <w:rsid w:val="00564843"/>
    <w:rsid w:val="0056499F"/>
    <w:rsid w:val="0056509F"/>
    <w:rsid w:val="005650DB"/>
    <w:rsid w:val="00566B40"/>
    <w:rsid w:val="00566D49"/>
    <w:rsid w:val="005672AF"/>
    <w:rsid w:val="00567AAC"/>
    <w:rsid w:val="0057000D"/>
    <w:rsid w:val="00571340"/>
    <w:rsid w:val="00571B2B"/>
    <w:rsid w:val="00571C9B"/>
    <w:rsid w:val="00572446"/>
    <w:rsid w:val="00573632"/>
    <w:rsid w:val="00573FCE"/>
    <w:rsid w:val="00574F9A"/>
    <w:rsid w:val="00576347"/>
    <w:rsid w:val="00576937"/>
    <w:rsid w:val="005801F2"/>
    <w:rsid w:val="005802B3"/>
    <w:rsid w:val="005812A6"/>
    <w:rsid w:val="00581C02"/>
    <w:rsid w:val="00581C54"/>
    <w:rsid w:val="00581FFF"/>
    <w:rsid w:val="005826DE"/>
    <w:rsid w:val="00582944"/>
    <w:rsid w:val="00583D18"/>
    <w:rsid w:val="0058421A"/>
    <w:rsid w:val="0058492A"/>
    <w:rsid w:val="00587291"/>
    <w:rsid w:val="0058766E"/>
    <w:rsid w:val="005905CF"/>
    <w:rsid w:val="005905D3"/>
    <w:rsid w:val="005919BC"/>
    <w:rsid w:val="00592AC1"/>
    <w:rsid w:val="00592B74"/>
    <w:rsid w:val="00593D8B"/>
    <w:rsid w:val="00593DDB"/>
    <w:rsid w:val="005940A6"/>
    <w:rsid w:val="005950D1"/>
    <w:rsid w:val="0059564F"/>
    <w:rsid w:val="00596B90"/>
    <w:rsid w:val="00597B1A"/>
    <w:rsid w:val="005A032B"/>
    <w:rsid w:val="005A060E"/>
    <w:rsid w:val="005A0DFB"/>
    <w:rsid w:val="005A19EC"/>
    <w:rsid w:val="005A214A"/>
    <w:rsid w:val="005A22BC"/>
    <w:rsid w:val="005A3084"/>
    <w:rsid w:val="005A3315"/>
    <w:rsid w:val="005A3A77"/>
    <w:rsid w:val="005A440E"/>
    <w:rsid w:val="005A472E"/>
    <w:rsid w:val="005A4824"/>
    <w:rsid w:val="005A529A"/>
    <w:rsid w:val="005A6275"/>
    <w:rsid w:val="005A7F7C"/>
    <w:rsid w:val="005B0445"/>
    <w:rsid w:val="005B0580"/>
    <w:rsid w:val="005B0F21"/>
    <w:rsid w:val="005B22D3"/>
    <w:rsid w:val="005B3032"/>
    <w:rsid w:val="005B36CB"/>
    <w:rsid w:val="005B3B78"/>
    <w:rsid w:val="005B4822"/>
    <w:rsid w:val="005B5ECF"/>
    <w:rsid w:val="005B60C9"/>
    <w:rsid w:val="005B6497"/>
    <w:rsid w:val="005B6D9A"/>
    <w:rsid w:val="005B784D"/>
    <w:rsid w:val="005C0BD3"/>
    <w:rsid w:val="005C0FFF"/>
    <w:rsid w:val="005C1C75"/>
    <w:rsid w:val="005C2381"/>
    <w:rsid w:val="005C2589"/>
    <w:rsid w:val="005C2699"/>
    <w:rsid w:val="005C28F2"/>
    <w:rsid w:val="005C2DF6"/>
    <w:rsid w:val="005C306C"/>
    <w:rsid w:val="005C3B28"/>
    <w:rsid w:val="005C3F59"/>
    <w:rsid w:val="005C46EA"/>
    <w:rsid w:val="005C542A"/>
    <w:rsid w:val="005C57E3"/>
    <w:rsid w:val="005C5840"/>
    <w:rsid w:val="005D171F"/>
    <w:rsid w:val="005D19CA"/>
    <w:rsid w:val="005D1A99"/>
    <w:rsid w:val="005D2506"/>
    <w:rsid w:val="005D27BA"/>
    <w:rsid w:val="005D3437"/>
    <w:rsid w:val="005D4468"/>
    <w:rsid w:val="005D4EEF"/>
    <w:rsid w:val="005D59B4"/>
    <w:rsid w:val="005D7206"/>
    <w:rsid w:val="005D7635"/>
    <w:rsid w:val="005D79A1"/>
    <w:rsid w:val="005E0043"/>
    <w:rsid w:val="005E112A"/>
    <w:rsid w:val="005E14BE"/>
    <w:rsid w:val="005E31E4"/>
    <w:rsid w:val="005E35CB"/>
    <w:rsid w:val="005E442D"/>
    <w:rsid w:val="005E4932"/>
    <w:rsid w:val="005E49DA"/>
    <w:rsid w:val="005E511E"/>
    <w:rsid w:val="005E54AC"/>
    <w:rsid w:val="005E5A0C"/>
    <w:rsid w:val="005E6501"/>
    <w:rsid w:val="005E66E6"/>
    <w:rsid w:val="005E6B68"/>
    <w:rsid w:val="005E6CC1"/>
    <w:rsid w:val="005F0DA6"/>
    <w:rsid w:val="005F0FF5"/>
    <w:rsid w:val="005F142D"/>
    <w:rsid w:val="005F145A"/>
    <w:rsid w:val="005F2703"/>
    <w:rsid w:val="005F2D3F"/>
    <w:rsid w:val="005F322D"/>
    <w:rsid w:val="005F41C8"/>
    <w:rsid w:val="005F4C27"/>
    <w:rsid w:val="005F5C19"/>
    <w:rsid w:val="005F6928"/>
    <w:rsid w:val="005F6BB8"/>
    <w:rsid w:val="005F7629"/>
    <w:rsid w:val="005F77A3"/>
    <w:rsid w:val="00600226"/>
    <w:rsid w:val="00600548"/>
    <w:rsid w:val="00600B07"/>
    <w:rsid w:val="00600B48"/>
    <w:rsid w:val="00602D91"/>
    <w:rsid w:val="00602EA3"/>
    <w:rsid w:val="006034FB"/>
    <w:rsid w:val="00604220"/>
    <w:rsid w:val="0060507C"/>
    <w:rsid w:val="006057E1"/>
    <w:rsid w:val="00605C30"/>
    <w:rsid w:val="006069B0"/>
    <w:rsid w:val="00606F70"/>
    <w:rsid w:val="00607EED"/>
    <w:rsid w:val="006100D1"/>
    <w:rsid w:val="00610118"/>
    <w:rsid w:val="006104A7"/>
    <w:rsid w:val="00610DF4"/>
    <w:rsid w:val="0061398B"/>
    <w:rsid w:val="00613E07"/>
    <w:rsid w:val="00615669"/>
    <w:rsid w:val="0061612D"/>
    <w:rsid w:val="00616241"/>
    <w:rsid w:val="00616713"/>
    <w:rsid w:val="0061680C"/>
    <w:rsid w:val="00616BE3"/>
    <w:rsid w:val="00616BFC"/>
    <w:rsid w:val="00616D69"/>
    <w:rsid w:val="00616F1A"/>
    <w:rsid w:val="00616F8F"/>
    <w:rsid w:val="00620FB9"/>
    <w:rsid w:val="00621172"/>
    <w:rsid w:val="00621B04"/>
    <w:rsid w:val="00621EF8"/>
    <w:rsid w:val="00623140"/>
    <w:rsid w:val="006265B3"/>
    <w:rsid w:val="006266A7"/>
    <w:rsid w:val="0062749F"/>
    <w:rsid w:val="006274EB"/>
    <w:rsid w:val="00630CAD"/>
    <w:rsid w:val="00630E44"/>
    <w:rsid w:val="00631CAF"/>
    <w:rsid w:val="00632F06"/>
    <w:rsid w:val="00633147"/>
    <w:rsid w:val="00633292"/>
    <w:rsid w:val="0063408C"/>
    <w:rsid w:val="00634CAB"/>
    <w:rsid w:val="00635E69"/>
    <w:rsid w:val="006368C1"/>
    <w:rsid w:val="00641005"/>
    <w:rsid w:val="00641271"/>
    <w:rsid w:val="0064227A"/>
    <w:rsid w:val="00642452"/>
    <w:rsid w:val="0064246D"/>
    <w:rsid w:val="0064318C"/>
    <w:rsid w:val="00643478"/>
    <w:rsid w:val="00645079"/>
    <w:rsid w:val="0064557B"/>
    <w:rsid w:val="00645740"/>
    <w:rsid w:val="00645CD0"/>
    <w:rsid w:val="006464AE"/>
    <w:rsid w:val="006468D6"/>
    <w:rsid w:val="00647A8D"/>
    <w:rsid w:val="00650989"/>
    <w:rsid w:val="00651DD0"/>
    <w:rsid w:val="006531A4"/>
    <w:rsid w:val="00654875"/>
    <w:rsid w:val="0065514B"/>
    <w:rsid w:val="00655BC2"/>
    <w:rsid w:val="00656843"/>
    <w:rsid w:val="00660BD8"/>
    <w:rsid w:val="00660E53"/>
    <w:rsid w:val="006632A3"/>
    <w:rsid w:val="00663C04"/>
    <w:rsid w:val="00663E2E"/>
    <w:rsid w:val="00664E36"/>
    <w:rsid w:val="00665552"/>
    <w:rsid w:val="00665594"/>
    <w:rsid w:val="006658BF"/>
    <w:rsid w:val="00665FA6"/>
    <w:rsid w:val="00667A28"/>
    <w:rsid w:val="00670692"/>
    <w:rsid w:val="00670BFB"/>
    <w:rsid w:val="00670D2E"/>
    <w:rsid w:val="00671FD1"/>
    <w:rsid w:val="0067260A"/>
    <w:rsid w:val="006728E6"/>
    <w:rsid w:val="006730DC"/>
    <w:rsid w:val="0067310C"/>
    <w:rsid w:val="00673838"/>
    <w:rsid w:val="00673BEE"/>
    <w:rsid w:val="0067410A"/>
    <w:rsid w:val="00675D4B"/>
    <w:rsid w:val="006767CE"/>
    <w:rsid w:val="006769B3"/>
    <w:rsid w:val="00680056"/>
    <w:rsid w:val="00680C70"/>
    <w:rsid w:val="0068104A"/>
    <w:rsid w:val="006825A0"/>
    <w:rsid w:val="00683F9F"/>
    <w:rsid w:val="006846A7"/>
    <w:rsid w:val="00684B28"/>
    <w:rsid w:val="00685CD0"/>
    <w:rsid w:val="00685F1E"/>
    <w:rsid w:val="00685FDD"/>
    <w:rsid w:val="00686485"/>
    <w:rsid w:val="00686DA9"/>
    <w:rsid w:val="00686F55"/>
    <w:rsid w:val="00690B2E"/>
    <w:rsid w:val="00690B4E"/>
    <w:rsid w:val="00691760"/>
    <w:rsid w:val="006940F0"/>
    <w:rsid w:val="00694524"/>
    <w:rsid w:val="006945D5"/>
    <w:rsid w:val="00694EA0"/>
    <w:rsid w:val="0069632D"/>
    <w:rsid w:val="00696E43"/>
    <w:rsid w:val="0069758B"/>
    <w:rsid w:val="006976E1"/>
    <w:rsid w:val="0069786C"/>
    <w:rsid w:val="00697F8D"/>
    <w:rsid w:val="006A17E1"/>
    <w:rsid w:val="006A2699"/>
    <w:rsid w:val="006A2E8B"/>
    <w:rsid w:val="006A3040"/>
    <w:rsid w:val="006A3940"/>
    <w:rsid w:val="006A39B8"/>
    <w:rsid w:val="006A3B6A"/>
    <w:rsid w:val="006A4D77"/>
    <w:rsid w:val="006A5757"/>
    <w:rsid w:val="006A5B83"/>
    <w:rsid w:val="006A6262"/>
    <w:rsid w:val="006A628E"/>
    <w:rsid w:val="006A68A4"/>
    <w:rsid w:val="006A7ED2"/>
    <w:rsid w:val="006B0F75"/>
    <w:rsid w:val="006B169E"/>
    <w:rsid w:val="006B394D"/>
    <w:rsid w:val="006B5595"/>
    <w:rsid w:val="006B5B0F"/>
    <w:rsid w:val="006B5C8E"/>
    <w:rsid w:val="006B5E3B"/>
    <w:rsid w:val="006B653C"/>
    <w:rsid w:val="006B6E48"/>
    <w:rsid w:val="006B79CF"/>
    <w:rsid w:val="006C0289"/>
    <w:rsid w:val="006C0C71"/>
    <w:rsid w:val="006C0F2D"/>
    <w:rsid w:val="006C1B65"/>
    <w:rsid w:val="006C21D9"/>
    <w:rsid w:val="006C2B89"/>
    <w:rsid w:val="006C2FFA"/>
    <w:rsid w:val="006C3346"/>
    <w:rsid w:val="006C3BDD"/>
    <w:rsid w:val="006C718A"/>
    <w:rsid w:val="006C7AE5"/>
    <w:rsid w:val="006C7D40"/>
    <w:rsid w:val="006D0490"/>
    <w:rsid w:val="006D0706"/>
    <w:rsid w:val="006D11F1"/>
    <w:rsid w:val="006D1AB4"/>
    <w:rsid w:val="006D1B89"/>
    <w:rsid w:val="006D2E15"/>
    <w:rsid w:val="006D3006"/>
    <w:rsid w:val="006D3402"/>
    <w:rsid w:val="006D39EA"/>
    <w:rsid w:val="006D4940"/>
    <w:rsid w:val="006D5027"/>
    <w:rsid w:val="006D6E00"/>
    <w:rsid w:val="006D71B7"/>
    <w:rsid w:val="006D79D5"/>
    <w:rsid w:val="006E08EF"/>
    <w:rsid w:val="006E0DAD"/>
    <w:rsid w:val="006E0EA7"/>
    <w:rsid w:val="006E19A4"/>
    <w:rsid w:val="006E323E"/>
    <w:rsid w:val="006E4386"/>
    <w:rsid w:val="006E4634"/>
    <w:rsid w:val="006E46DE"/>
    <w:rsid w:val="006E4CA0"/>
    <w:rsid w:val="006E52FE"/>
    <w:rsid w:val="006E5786"/>
    <w:rsid w:val="006E5B1A"/>
    <w:rsid w:val="006E5F57"/>
    <w:rsid w:val="006E7039"/>
    <w:rsid w:val="006E71F0"/>
    <w:rsid w:val="006E7C2A"/>
    <w:rsid w:val="006F0103"/>
    <w:rsid w:val="006F02B9"/>
    <w:rsid w:val="006F10A8"/>
    <w:rsid w:val="006F277D"/>
    <w:rsid w:val="006F2A33"/>
    <w:rsid w:val="006F2A40"/>
    <w:rsid w:val="006F3931"/>
    <w:rsid w:val="006F3EE4"/>
    <w:rsid w:val="006F4022"/>
    <w:rsid w:val="006F4E15"/>
    <w:rsid w:val="006F59C7"/>
    <w:rsid w:val="006F59F9"/>
    <w:rsid w:val="006F5A6F"/>
    <w:rsid w:val="006F60BB"/>
    <w:rsid w:val="006F6B89"/>
    <w:rsid w:val="006F70AC"/>
    <w:rsid w:val="006F76C3"/>
    <w:rsid w:val="006F77F2"/>
    <w:rsid w:val="00700A77"/>
    <w:rsid w:val="00700ECB"/>
    <w:rsid w:val="0070106E"/>
    <w:rsid w:val="00701365"/>
    <w:rsid w:val="00701C94"/>
    <w:rsid w:val="00702898"/>
    <w:rsid w:val="007036EA"/>
    <w:rsid w:val="00703854"/>
    <w:rsid w:val="00704039"/>
    <w:rsid w:val="00704568"/>
    <w:rsid w:val="007047D5"/>
    <w:rsid w:val="00704EEA"/>
    <w:rsid w:val="00704F9A"/>
    <w:rsid w:val="0070502D"/>
    <w:rsid w:val="00705C9C"/>
    <w:rsid w:val="0070695E"/>
    <w:rsid w:val="0070696A"/>
    <w:rsid w:val="007075A9"/>
    <w:rsid w:val="00707617"/>
    <w:rsid w:val="0071017C"/>
    <w:rsid w:val="00711EE3"/>
    <w:rsid w:val="0071217D"/>
    <w:rsid w:val="00713A1D"/>
    <w:rsid w:val="00714067"/>
    <w:rsid w:val="00714785"/>
    <w:rsid w:val="00715A9D"/>
    <w:rsid w:val="00715AD6"/>
    <w:rsid w:val="00715FBB"/>
    <w:rsid w:val="00720D36"/>
    <w:rsid w:val="00721696"/>
    <w:rsid w:val="00722841"/>
    <w:rsid w:val="007233AF"/>
    <w:rsid w:val="007236FF"/>
    <w:rsid w:val="007239A8"/>
    <w:rsid w:val="007239F6"/>
    <w:rsid w:val="00724858"/>
    <w:rsid w:val="0072614A"/>
    <w:rsid w:val="00726DC9"/>
    <w:rsid w:val="00726EDC"/>
    <w:rsid w:val="00726F1D"/>
    <w:rsid w:val="00727AED"/>
    <w:rsid w:val="00727C9A"/>
    <w:rsid w:val="00731635"/>
    <w:rsid w:val="0073194B"/>
    <w:rsid w:val="00731A39"/>
    <w:rsid w:val="007328D5"/>
    <w:rsid w:val="00732A62"/>
    <w:rsid w:val="00733195"/>
    <w:rsid w:val="00733797"/>
    <w:rsid w:val="00733D43"/>
    <w:rsid w:val="00733E5E"/>
    <w:rsid w:val="00733F3E"/>
    <w:rsid w:val="007349F8"/>
    <w:rsid w:val="00734E12"/>
    <w:rsid w:val="007354F6"/>
    <w:rsid w:val="0073583A"/>
    <w:rsid w:val="00735C8F"/>
    <w:rsid w:val="00735DC9"/>
    <w:rsid w:val="00736EB4"/>
    <w:rsid w:val="00740393"/>
    <w:rsid w:val="00741D58"/>
    <w:rsid w:val="007430DB"/>
    <w:rsid w:val="0074311C"/>
    <w:rsid w:val="00743151"/>
    <w:rsid w:val="00743B89"/>
    <w:rsid w:val="00744EE9"/>
    <w:rsid w:val="007455F7"/>
    <w:rsid w:val="00745B11"/>
    <w:rsid w:val="007466DE"/>
    <w:rsid w:val="007508E2"/>
    <w:rsid w:val="00750E05"/>
    <w:rsid w:val="00751E3D"/>
    <w:rsid w:val="00751F24"/>
    <w:rsid w:val="00752432"/>
    <w:rsid w:val="00753001"/>
    <w:rsid w:val="00756ADA"/>
    <w:rsid w:val="00756BCB"/>
    <w:rsid w:val="00756D3A"/>
    <w:rsid w:val="00756D85"/>
    <w:rsid w:val="00757055"/>
    <w:rsid w:val="007570DF"/>
    <w:rsid w:val="00760E88"/>
    <w:rsid w:val="007616F3"/>
    <w:rsid w:val="00761B91"/>
    <w:rsid w:val="00762012"/>
    <w:rsid w:val="0076279F"/>
    <w:rsid w:val="0076281A"/>
    <w:rsid w:val="00762939"/>
    <w:rsid w:val="007642C4"/>
    <w:rsid w:val="007648CB"/>
    <w:rsid w:val="00765156"/>
    <w:rsid w:val="007653D2"/>
    <w:rsid w:val="00765960"/>
    <w:rsid w:val="00765CB1"/>
    <w:rsid w:val="007661D8"/>
    <w:rsid w:val="007664BE"/>
    <w:rsid w:val="0076667C"/>
    <w:rsid w:val="007705D5"/>
    <w:rsid w:val="007718D4"/>
    <w:rsid w:val="00771DBF"/>
    <w:rsid w:val="00772FEC"/>
    <w:rsid w:val="00774238"/>
    <w:rsid w:val="00774CB5"/>
    <w:rsid w:val="00775364"/>
    <w:rsid w:val="0077544D"/>
    <w:rsid w:val="00775777"/>
    <w:rsid w:val="00775CD3"/>
    <w:rsid w:val="0077654A"/>
    <w:rsid w:val="00776A39"/>
    <w:rsid w:val="007776E7"/>
    <w:rsid w:val="00777E62"/>
    <w:rsid w:val="00777F4F"/>
    <w:rsid w:val="007803B4"/>
    <w:rsid w:val="00781718"/>
    <w:rsid w:val="00781CD7"/>
    <w:rsid w:val="00781FDC"/>
    <w:rsid w:val="00782613"/>
    <w:rsid w:val="00782CCC"/>
    <w:rsid w:val="00785E59"/>
    <w:rsid w:val="00787A9E"/>
    <w:rsid w:val="00787E6B"/>
    <w:rsid w:val="00790BCD"/>
    <w:rsid w:val="00790F1B"/>
    <w:rsid w:val="007913CB"/>
    <w:rsid w:val="007922FB"/>
    <w:rsid w:val="007931B9"/>
    <w:rsid w:val="007933EE"/>
    <w:rsid w:val="00793A29"/>
    <w:rsid w:val="00793EE6"/>
    <w:rsid w:val="00794A35"/>
    <w:rsid w:val="0079557E"/>
    <w:rsid w:val="007955C4"/>
    <w:rsid w:val="00796A49"/>
    <w:rsid w:val="007973EA"/>
    <w:rsid w:val="007A01B2"/>
    <w:rsid w:val="007A0EBD"/>
    <w:rsid w:val="007A105C"/>
    <w:rsid w:val="007A18D2"/>
    <w:rsid w:val="007A22D3"/>
    <w:rsid w:val="007A2540"/>
    <w:rsid w:val="007A3867"/>
    <w:rsid w:val="007A42BE"/>
    <w:rsid w:val="007A43FF"/>
    <w:rsid w:val="007A4B9F"/>
    <w:rsid w:val="007A5472"/>
    <w:rsid w:val="007A59C9"/>
    <w:rsid w:val="007A7168"/>
    <w:rsid w:val="007A7345"/>
    <w:rsid w:val="007A768C"/>
    <w:rsid w:val="007A79CC"/>
    <w:rsid w:val="007B05B9"/>
    <w:rsid w:val="007B0F97"/>
    <w:rsid w:val="007B1034"/>
    <w:rsid w:val="007B14E1"/>
    <w:rsid w:val="007B1DE9"/>
    <w:rsid w:val="007B2309"/>
    <w:rsid w:val="007B2416"/>
    <w:rsid w:val="007B26D9"/>
    <w:rsid w:val="007B295A"/>
    <w:rsid w:val="007B50DD"/>
    <w:rsid w:val="007B57E3"/>
    <w:rsid w:val="007B5B58"/>
    <w:rsid w:val="007B68D7"/>
    <w:rsid w:val="007B6CE7"/>
    <w:rsid w:val="007B74C2"/>
    <w:rsid w:val="007B7B75"/>
    <w:rsid w:val="007B7E94"/>
    <w:rsid w:val="007C030F"/>
    <w:rsid w:val="007C0751"/>
    <w:rsid w:val="007C086F"/>
    <w:rsid w:val="007C0F47"/>
    <w:rsid w:val="007C1874"/>
    <w:rsid w:val="007C2017"/>
    <w:rsid w:val="007C2068"/>
    <w:rsid w:val="007C2FEB"/>
    <w:rsid w:val="007C3421"/>
    <w:rsid w:val="007C370C"/>
    <w:rsid w:val="007C3C36"/>
    <w:rsid w:val="007C3C86"/>
    <w:rsid w:val="007C4968"/>
    <w:rsid w:val="007C544C"/>
    <w:rsid w:val="007C60B3"/>
    <w:rsid w:val="007C62B9"/>
    <w:rsid w:val="007C656F"/>
    <w:rsid w:val="007C65D1"/>
    <w:rsid w:val="007C6CC8"/>
    <w:rsid w:val="007C6CCA"/>
    <w:rsid w:val="007C7457"/>
    <w:rsid w:val="007C7D50"/>
    <w:rsid w:val="007C7EBA"/>
    <w:rsid w:val="007D1CAD"/>
    <w:rsid w:val="007D1D8B"/>
    <w:rsid w:val="007D2DED"/>
    <w:rsid w:val="007D3B46"/>
    <w:rsid w:val="007D47DA"/>
    <w:rsid w:val="007D4832"/>
    <w:rsid w:val="007D63D1"/>
    <w:rsid w:val="007D646C"/>
    <w:rsid w:val="007D66D0"/>
    <w:rsid w:val="007D72F2"/>
    <w:rsid w:val="007D76D7"/>
    <w:rsid w:val="007D778E"/>
    <w:rsid w:val="007D7B94"/>
    <w:rsid w:val="007E0B1A"/>
    <w:rsid w:val="007E11A3"/>
    <w:rsid w:val="007E211E"/>
    <w:rsid w:val="007E27D9"/>
    <w:rsid w:val="007E2EE7"/>
    <w:rsid w:val="007E398B"/>
    <w:rsid w:val="007E3A65"/>
    <w:rsid w:val="007E40F8"/>
    <w:rsid w:val="007E4763"/>
    <w:rsid w:val="007E48B1"/>
    <w:rsid w:val="007E4A60"/>
    <w:rsid w:val="007E55BC"/>
    <w:rsid w:val="007E60D9"/>
    <w:rsid w:val="007E6177"/>
    <w:rsid w:val="007E6614"/>
    <w:rsid w:val="007E6E96"/>
    <w:rsid w:val="007E76E2"/>
    <w:rsid w:val="007F0072"/>
    <w:rsid w:val="007F0239"/>
    <w:rsid w:val="007F04E2"/>
    <w:rsid w:val="007F06D1"/>
    <w:rsid w:val="007F098C"/>
    <w:rsid w:val="007F1800"/>
    <w:rsid w:val="007F1933"/>
    <w:rsid w:val="007F3199"/>
    <w:rsid w:val="007F5017"/>
    <w:rsid w:val="007F59F5"/>
    <w:rsid w:val="007F6525"/>
    <w:rsid w:val="007F6623"/>
    <w:rsid w:val="007F6876"/>
    <w:rsid w:val="007F6E05"/>
    <w:rsid w:val="007F724E"/>
    <w:rsid w:val="007F7516"/>
    <w:rsid w:val="007F76BA"/>
    <w:rsid w:val="007F7DF9"/>
    <w:rsid w:val="0080036B"/>
    <w:rsid w:val="008009AB"/>
    <w:rsid w:val="008016E7"/>
    <w:rsid w:val="008023C3"/>
    <w:rsid w:val="008023F9"/>
    <w:rsid w:val="00802689"/>
    <w:rsid w:val="00802D9B"/>
    <w:rsid w:val="008034F8"/>
    <w:rsid w:val="00803595"/>
    <w:rsid w:val="008037D1"/>
    <w:rsid w:val="008039FA"/>
    <w:rsid w:val="008041EB"/>
    <w:rsid w:val="00806143"/>
    <w:rsid w:val="008061AB"/>
    <w:rsid w:val="008061EB"/>
    <w:rsid w:val="00806366"/>
    <w:rsid w:val="00807928"/>
    <w:rsid w:val="008108EC"/>
    <w:rsid w:val="00810E22"/>
    <w:rsid w:val="00811FAE"/>
    <w:rsid w:val="008125B2"/>
    <w:rsid w:val="00812727"/>
    <w:rsid w:val="00813DE2"/>
    <w:rsid w:val="00813F65"/>
    <w:rsid w:val="008145DF"/>
    <w:rsid w:val="00814E1D"/>
    <w:rsid w:val="008159AB"/>
    <w:rsid w:val="00816295"/>
    <w:rsid w:val="00817364"/>
    <w:rsid w:val="00817F5A"/>
    <w:rsid w:val="0082073F"/>
    <w:rsid w:val="00821FE6"/>
    <w:rsid w:val="008229E1"/>
    <w:rsid w:val="00823AFE"/>
    <w:rsid w:val="00823F11"/>
    <w:rsid w:val="0082402E"/>
    <w:rsid w:val="00825836"/>
    <w:rsid w:val="0082677F"/>
    <w:rsid w:val="008305F8"/>
    <w:rsid w:val="00830B22"/>
    <w:rsid w:val="0083171B"/>
    <w:rsid w:val="00831F69"/>
    <w:rsid w:val="00831FC4"/>
    <w:rsid w:val="00832628"/>
    <w:rsid w:val="008329F5"/>
    <w:rsid w:val="00832FA1"/>
    <w:rsid w:val="0083326A"/>
    <w:rsid w:val="008337F1"/>
    <w:rsid w:val="00833858"/>
    <w:rsid w:val="00833AC6"/>
    <w:rsid w:val="00833B0B"/>
    <w:rsid w:val="00833B29"/>
    <w:rsid w:val="00833EBE"/>
    <w:rsid w:val="008352CB"/>
    <w:rsid w:val="00835CC3"/>
    <w:rsid w:val="008366C0"/>
    <w:rsid w:val="00837A85"/>
    <w:rsid w:val="00837AA6"/>
    <w:rsid w:val="0084104C"/>
    <w:rsid w:val="0084160A"/>
    <w:rsid w:val="0084173D"/>
    <w:rsid w:val="008432AE"/>
    <w:rsid w:val="0084465C"/>
    <w:rsid w:val="00844695"/>
    <w:rsid w:val="00846ACB"/>
    <w:rsid w:val="00850210"/>
    <w:rsid w:val="00851074"/>
    <w:rsid w:val="0085133A"/>
    <w:rsid w:val="00852995"/>
    <w:rsid w:val="00853892"/>
    <w:rsid w:val="00855A60"/>
    <w:rsid w:val="00855C45"/>
    <w:rsid w:val="0085647C"/>
    <w:rsid w:val="0085649D"/>
    <w:rsid w:val="00856F14"/>
    <w:rsid w:val="00856F6B"/>
    <w:rsid w:val="00856FA5"/>
    <w:rsid w:val="008575E1"/>
    <w:rsid w:val="00857C37"/>
    <w:rsid w:val="00860ACC"/>
    <w:rsid w:val="00861B58"/>
    <w:rsid w:val="00861ED3"/>
    <w:rsid w:val="00863642"/>
    <w:rsid w:val="00863A1F"/>
    <w:rsid w:val="00864559"/>
    <w:rsid w:val="00864571"/>
    <w:rsid w:val="00870D2D"/>
    <w:rsid w:val="00870D94"/>
    <w:rsid w:val="008711C5"/>
    <w:rsid w:val="00871E05"/>
    <w:rsid w:val="00873805"/>
    <w:rsid w:val="00873CF8"/>
    <w:rsid w:val="00873FCA"/>
    <w:rsid w:val="00874A0A"/>
    <w:rsid w:val="00874B86"/>
    <w:rsid w:val="00874DD5"/>
    <w:rsid w:val="00880188"/>
    <w:rsid w:val="008810CD"/>
    <w:rsid w:val="008811DF"/>
    <w:rsid w:val="00881271"/>
    <w:rsid w:val="008816BC"/>
    <w:rsid w:val="0088188F"/>
    <w:rsid w:val="0088269A"/>
    <w:rsid w:val="0088275E"/>
    <w:rsid w:val="00882A56"/>
    <w:rsid w:val="00882CC2"/>
    <w:rsid w:val="008830DD"/>
    <w:rsid w:val="0088401B"/>
    <w:rsid w:val="00884D89"/>
    <w:rsid w:val="00884F11"/>
    <w:rsid w:val="00885353"/>
    <w:rsid w:val="0088553A"/>
    <w:rsid w:val="00885764"/>
    <w:rsid w:val="00885F7A"/>
    <w:rsid w:val="00886470"/>
    <w:rsid w:val="008866BB"/>
    <w:rsid w:val="0088688F"/>
    <w:rsid w:val="008877AF"/>
    <w:rsid w:val="008877F0"/>
    <w:rsid w:val="008878BE"/>
    <w:rsid w:val="008902DA"/>
    <w:rsid w:val="00890371"/>
    <w:rsid w:val="008909E5"/>
    <w:rsid w:val="00890AE4"/>
    <w:rsid w:val="0089166F"/>
    <w:rsid w:val="00891844"/>
    <w:rsid w:val="00892203"/>
    <w:rsid w:val="008924B4"/>
    <w:rsid w:val="008948A0"/>
    <w:rsid w:val="00894C94"/>
    <w:rsid w:val="00894F4E"/>
    <w:rsid w:val="00895127"/>
    <w:rsid w:val="00895B6E"/>
    <w:rsid w:val="00896510"/>
    <w:rsid w:val="008A0319"/>
    <w:rsid w:val="008A0796"/>
    <w:rsid w:val="008A0BE6"/>
    <w:rsid w:val="008A12BD"/>
    <w:rsid w:val="008A14FD"/>
    <w:rsid w:val="008A1645"/>
    <w:rsid w:val="008A2922"/>
    <w:rsid w:val="008A3614"/>
    <w:rsid w:val="008A3D33"/>
    <w:rsid w:val="008A3FE5"/>
    <w:rsid w:val="008A4060"/>
    <w:rsid w:val="008A56FD"/>
    <w:rsid w:val="008A5AD4"/>
    <w:rsid w:val="008A5DE2"/>
    <w:rsid w:val="008A6707"/>
    <w:rsid w:val="008A67F7"/>
    <w:rsid w:val="008A6DCC"/>
    <w:rsid w:val="008A6F1A"/>
    <w:rsid w:val="008A734B"/>
    <w:rsid w:val="008A75A5"/>
    <w:rsid w:val="008A7C2F"/>
    <w:rsid w:val="008A7CE4"/>
    <w:rsid w:val="008A7FE2"/>
    <w:rsid w:val="008B0CCF"/>
    <w:rsid w:val="008B12ED"/>
    <w:rsid w:val="008B1934"/>
    <w:rsid w:val="008B245C"/>
    <w:rsid w:val="008B2466"/>
    <w:rsid w:val="008B2567"/>
    <w:rsid w:val="008B2928"/>
    <w:rsid w:val="008B2C9B"/>
    <w:rsid w:val="008B3848"/>
    <w:rsid w:val="008B3B0E"/>
    <w:rsid w:val="008B4167"/>
    <w:rsid w:val="008B57A4"/>
    <w:rsid w:val="008B5BD5"/>
    <w:rsid w:val="008B5F05"/>
    <w:rsid w:val="008B6092"/>
    <w:rsid w:val="008B6537"/>
    <w:rsid w:val="008C148D"/>
    <w:rsid w:val="008C204E"/>
    <w:rsid w:val="008C278E"/>
    <w:rsid w:val="008C2D88"/>
    <w:rsid w:val="008C2F67"/>
    <w:rsid w:val="008C3202"/>
    <w:rsid w:val="008C3311"/>
    <w:rsid w:val="008C3797"/>
    <w:rsid w:val="008C3D3F"/>
    <w:rsid w:val="008C502D"/>
    <w:rsid w:val="008C5356"/>
    <w:rsid w:val="008C5B2E"/>
    <w:rsid w:val="008C6053"/>
    <w:rsid w:val="008C6200"/>
    <w:rsid w:val="008C70CB"/>
    <w:rsid w:val="008D0622"/>
    <w:rsid w:val="008D09CA"/>
    <w:rsid w:val="008D0A02"/>
    <w:rsid w:val="008D0FF4"/>
    <w:rsid w:val="008D1F7F"/>
    <w:rsid w:val="008D20BD"/>
    <w:rsid w:val="008D214F"/>
    <w:rsid w:val="008D227B"/>
    <w:rsid w:val="008D23FA"/>
    <w:rsid w:val="008D2BA8"/>
    <w:rsid w:val="008D4339"/>
    <w:rsid w:val="008D457F"/>
    <w:rsid w:val="008D4966"/>
    <w:rsid w:val="008D4C41"/>
    <w:rsid w:val="008D555E"/>
    <w:rsid w:val="008D5883"/>
    <w:rsid w:val="008D5F0B"/>
    <w:rsid w:val="008D6800"/>
    <w:rsid w:val="008D7262"/>
    <w:rsid w:val="008E0D86"/>
    <w:rsid w:val="008E329F"/>
    <w:rsid w:val="008E3FBE"/>
    <w:rsid w:val="008E4801"/>
    <w:rsid w:val="008E505B"/>
    <w:rsid w:val="008E57F0"/>
    <w:rsid w:val="008E5EF3"/>
    <w:rsid w:val="008E5F14"/>
    <w:rsid w:val="008E6E82"/>
    <w:rsid w:val="008E7426"/>
    <w:rsid w:val="008E7D79"/>
    <w:rsid w:val="008E7E26"/>
    <w:rsid w:val="008F0011"/>
    <w:rsid w:val="008F029E"/>
    <w:rsid w:val="008F0B7F"/>
    <w:rsid w:val="008F14F9"/>
    <w:rsid w:val="008F25BA"/>
    <w:rsid w:val="008F2666"/>
    <w:rsid w:val="008F2850"/>
    <w:rsid w:val="008F2E23"/>
    <w:rsid w:val="008F43E2"/>
    <w:rsid w:val="008F5443"/>
    <w:rsid w:val="008F6AD3"/>
    <w:rsid w:val="008F6ADC"/>
    <w:rsid w:val="008F6CBB"/>
    <w:rsid w:val="008F7542"/>
    <w:rsid w:val="009003FD"/>
    <w:rsid w:val="00901A71"/>
    <w:rsid w:val="00901C96"/>
    <w:rsid w:val="0090316A"/>
    <w:rsid w:val="009042D5"/>
    <w:rsid w:val="00904966"/>
    <w:rsid w:val="00905EA1"/>
    <w:rsid w:val="00905ED5"/>
    <w:rsid w:val="00906816"/>
    <w:rsid w:val="00907F14"/>
    <w:rsid w:val="0091040C"/>
    <w:rsid w:val="0091059C"/>
    <w:rsid w:val="0091084B"/>
    <w:rsid w:val="00910D15"/>
    <w:rsid w:val="00911006"/>
    <w:rsid w:val="00911290"/>
    <w:rsid w:val="0091155E"/>
    <w:rsid w:val="00911D3F"/>
    <w:rsid w:val="00911EE7"/>
    <w:rsid w:val="009122AA"/>
    <w:rsid w:val="00912AA1"/>
    <w:rsid w:val="00913AD3"/>
    <w:rsid w:val="00914848"/>
    <w:rsid w:val="00914D84"/>
    <w:rsid w:val="00915794"/>
    <w:rsid w:val="009178D7"/>
    <w:rsid w:val="009229EE"/>
    <w:rsid w:val="00922AA5"/>
    <w:rsid w:val="00922E23"/>
    <w:rsid w:val="00922E63"/>
    <w:rsid w:val="009256E4"/>
    <w:rsid w:val="009257DE"/>
    <w:rsid w:val="009258FD"/>
    <w:rsid w:val="00925D67"/>
    <w:rsid w:val="00926EAE"/>
    <w:rsid w:val="009303A6"/>
    <w:rsid w:val="00930D61"/>
    <w:rsid w:val="00931F6A"/>
    <w:rsid w:val="009328A0"/>
    <w:rsid w:val="00933448"/>
    <w:rsid w:val="0093360D"/>
    <w:rsid w:val="009337A5"/>
    <w:rsid w:val="009341E8"/>
    <w:rsid w:val="00934BAD"/>
    <w:rsid w:val="00935DD4"/>
    <w:rsid w:val="009368FB"/>
    <w:rsid w:val="0093697A"/>
    <w:rsid w:val="009378C8"/>
    <w:rsid w:val="0093798B"/>
    <w:rsid w:val="00940EA8"/>
    <w:rsid w:val="009413B0"/>
    <w:rsid w:val="009414B2"/>
    <w:rsid w:val="0094194D"/>
    <w:rsid w:val="009424B1"/>
    <w:rsid w:val="0094279D"/>
    <w:rsid w:val="00942FBE"/>
    <w:rsid w:val="00943353"/>
    <w:rsid w:val="00943AC4"/>
    <w:rsid w:val="00944732"/>
    <w:rsid w:val="00944AE3"/>
    <w:rsid w:val="009456EC"/>
    <w:rsid w:val="00945E5A"/>
    <w:rsid w:val="00947694"/>
    <w:rsid w:val="00947A86"/>
    <w:rsid w:val="00947D99"/>
    <w:rsid w:val="00950C42"/>
    <w:rsid w:val="00950E81"/>
    <w:rsid w:val="009510F7"/>
    <w:rsid w:val="00951AD2"/>
    <w:rsid w:val="00951BC0"/>
    <w:rsid w:val="00951C28"/>
    <w:rsid w:val="00952070"/>
    <w:rsid w:val="009523CD"/>
    <w:rsid w:val="00952704"/>
    <w:rsid w:val="00952B65"/>
    <w:rsid w:val="00952BA9"/>
    <w:rsid w:val="00952FB9"/>
    <w:rsid w:val="00953182"/>
    <w:rsid w:val="00953303"/>
    <w:rsid w:val="00953CF7"/>
    <w:rsid w:val="00954CE7"/>
    <w:rsid w:val="0095522D"/>
    <w:rsid w:val="00955BF0"/>
    <w:rsid w:val="00955C3A"/>
    <w:rsid w:val="00955C7A"/>
    <w:rsid w:val="00955EF1"/>
    <w:rsid w:val="00955F66"/>
    <w:rsid w:val="0095608F"/>
    <w:rsid w:val="0095618B"/>
    <w:rsid w:val="009562C8"/>
    <w:rsid w:val="00956B14"/>
    <w:rsid w:val="009572B8"/>
    <w:rsid w:val="009608C9"/>
    <w:rsid w:val="00960FF6"/>
    <w:rsid w:val="0096207E"/>
    <w:rsid w:val="0096258A"/>
    <w:rsid w:val="00964623"/>
    <w:rsid w:val="009646D2"/>
    <w:rsid w:val="00964D32"/>
    <w:rsid w:val="00965EC1"/>
    <w:rsid w:val="0096620B"/>
    <w:rsid w:val="00966718"/>
    <w:rsid w:val="00966795"/>
    <w:rsid w:val="00966D76"/>
    <w:rsid w:val="0096752B"/>
    <w:rsid w:val="00967DA0"/>
    <w:rsid w:val="00970222"/>
    <w:rsid w:val="00970253"/>
    <w:rsid w:val="00970920"/>
    <w:rsid w:val="00970B67"/>
    <w:rsid w:val="009720A0"/>
    <w:rsid w:val="00972848"/>
    <w:rsid w:val="0097333C"/>
    <w:rsid w:val="0097349D"/>
    <w:rsid w:val="00973DBC"/>
    <w:rsid w:val="0097513D"/>
    <w:rsid w:val="00975412"/>
    <w:rsid w:val="009754CF"/>
    <w:rsid w:val="0097588C"/>
    <w:rsid w:val="00975D2C"/>
    <w:rsid w:val="0097752F"/>
    <w:rsid w:val="00977861"/>
    <w:rsid w:val="00981D65"/>
    <w:rsid w:val="0098217A"/>
    <w:rsid w:val="00983369"/>
    <w:rsid w:val="00983AB1"/>
    <w:rsid w:val="0098483E"/>
    <w:rsid w:val="009849D9"/>
    <w:rsid w:val="00984C7C"/>
    <w:rsid w:val="00985395"/>
    <w:rsid w:val="009854D9"/>
    <w:rsid w:val="00985C75"/>
    <w:rsid w:val="0098602A"/>
    <w:rsid w:val="009869ED"/>
    <w:rsid w:val="00991530"/>
    <w:rsid w:val="0099370A"/>
    <w:rsid w:val="0099418F"/>
    <w:rsid w:val="009942F7"/>
    <w:rsid w:val="009943FA"/>
    <w:rsid w:val="0099455C"/>
    <w:rsid w:val="00994736"/>
    <w:rsid w:val="009948E4"/>
    <w:rsid w:val="00995B7B"/>
    <w:rsid w:val="00997478"/>
    <w:rsid w:val="009979FA"/>
    <w:rsid w:val="00997EE4"/>
    <w:rsid w:val="009A042C"/>
    <w:rsid w:val="009A2264"/>
    <w:rsid w:val="009A2D58"/>
    <w:rsid w:val="009A3F27"/>
    <w:rsid w:val="009A4183"/>
    <w:rsid w:val="009A45F1"/>
    <w:rsid w:val="009A4902"/>
    <w:rsid w:val="009A4E18"/>
    <w:rsid w:val="009A5ACE"/>
    <w:rsid w:val="009A6823"/>
    <w:rsid w:val="009A7C99"/>
    <w:rsid w:val="009B0A86"/>
    <w:rsid w:val="009B158C"/>
    <w:rsid w:val="009B22EC"/>
    <w:rsid w:val="009B2D7A"/>
    <w:rsid w:val="009B2F93"/>
    <w:rsid w:val="009B3380"/>
    <w:rsid w:val="009B3C0A"/>
    <w:rsid w:val="009B471C"/>
    <w:rsid w:val="009B47FA"/>
    <w:rsid w:val="009B4DDE"/>
    <w:rsid w:val="009B4F9B"/>
    <w:rsid w:val="009B567D"/>
    <w:rsid w:val="009B6980"/>
    <w:rsid w:val="009B6FCF"/>
    <w:rsid w:val="009B7C17"/>
    <w:rsid w:val="009C099B"/>
    <w:rsid w:val="009C0B2F"/>
    <w:rsid w:val="009C1556"/>
    <w:rsid w:val="009C15FB"/>
    <w:rsid w:val="009C1A7E"/>
    <w:rsid w:val="009C2627"/>
    <w:rsid w:val="009C2AA8"/>
    <w:rsid w:val="009C3054"/>
    <w:rsid w:val="009C3DCF"/>
    <w:rsid w:val="009C4445"/>
    <w:rsid w:val="009C58D7"/>
    <w:rsid w:val="009C5E2F"/>
    <w:rsid w:val="009C670F"/>
    <w:rsid w:val="009C6802"/>
    <w:rsid w:val="009C7435"/>
    <w:rsid w:val="009C7CF8"/>
    <w:rsid w:val="009D00A6"/>
    <w:rsid w:val="009D02A0"/>
    <w:rsid w:val="009D034C"/>
    <w:rsid w:val="009D0758"/>
    <w:rsid w:val="009D1C48"/>
    <w:rsid w:val="009D22C7"/>
    <w:rsid w:val="009D2DA2"/>
    <w:rsid w:val="009D2E1D"/>
    <w:rsid w:val="009D2FFD"/>
    <w:rsid w:val="009D337F"/>
    <w:rsid w:val="009D4000"/>
    <w:rsid w:val="009D4BED"/>
    <w:rsid w:val="009D5286"/>
    <w:rsid w:val="009D5692"/>
    <w:rsid w:val="009D5806"/>
    <w:rsid w:val="009D5CA0"/>
    <w:rsid w:val="009D5F4D"/>
    <w:rsid w:val="009D614C"/>
    <w:rsid w:val="009D62ED"/>
    <w:rsid w:val="009D6405"/>
    <w:rsid w:val="009D6EFA"/>
    <w:rsid w:val="009D7188"/>
    <w:rsid w:val="009D752A"/>
    <w:rsid w:val="009D78E9"/>
    <w:rsid w:val="009D7C53"/>
    <w:rsid w:val="009E0418"/>
    <w:rsid w:val="009E0AD8"/>
    <w:rsid w:val="009E10D6"/>
    <w:rsid w:val="009E16ED"/>
    <w:rsid w:val="009E1990"/>
    <w:rsid w:val="009E1AA1"/>
    <w:rsid w:val="009E22A7"/>
    <w:rsid w:val="009E280E"/>
    <w:rsid w:val="009E29AF"/>
    <w:rsid w:val="009E41B6"/>
    <w:rsid w:val="009E42CE"/>
    <w:rsid w:val="009E4414"/>
    <w:rsid w:val="009E46E8"/>
    <w:rsid w:val="009E4BCA"/>
    <w:rsid w:val="009E5825"/>
    <w:rsid w:val="009E5867"/>
    <w:rsid w:val="009E5CB0"/>
    <w:rsid w:val="009E5F7C"/>
    <w:rsid w:val="009E7417"/>
    <w:rsid w:val="009E7673"/>
    <w:rsid w:val="009E777F"/>
    <w:rsid w:val="009F07CE"/>
    <w:rsid w:val="009F080D"/>
    <w:rsid w:val="009F1664"/>
    <w:rsid w:val="009F1C09"/>
    <w:rsid w:val="009F2603"/>
    <w:rsid w:val="009F2B2A"/>
    <w:rsid w:val="009F31A0"/>
    <w:rsid w:val="009F3830"/>
    <w:rsid w:val="009F43BC"/>
    <w:rsid w:val="009F4EA3"/>
    <w:rsid w:val="009F5207"/>
    <w:rsid w:val="009F53AC"/>
    <w:rsid w:val="009F5868"/>
    <w:rsid w:val="009F6828"/>
    <w:rsid w:val="009F73A3"/>
    <w:rsid w:val="00A0035E"/>
    <w:rsid w:val="00A00C9C"/>
    <w:rsid w:val="00A00D9C"/>
    <w:rsid w:val="00A01041"/>
    <w:rsid w:val="00A012D8"/>
    <w:rsid w:val="00A01A2D"/>
    <w:rsid w:val="00A01D90"/>
    <w:rsid w:val="00A0212E"/>
    <w:rsid w:val="00A02494"/>
    <w:rsid w:val="00A02562"/>
    <w:rsid w:val="00A02CC7"/>
    <w:rsid w:val="00A03773"/>
    <w:rsid w:val="00A04344"/>
    <w:rsid w:val="00A0476F"/>
    <w:rsid w:val="00A04FA1"/>
    <w:rsid w:val="00A05EC0"/>
    <w:rsid w:val="00A0673A"/>
    <w:rsid w:val="00A06839"/>
    <w:rsid w:val="00A06D03"/>
    <w:rsid w:val="00A07347"/>
    <w:rsid w:val="00A079CC"/>
    <w:rsid w:val="00A07E10"/>
    <w:rsid w:val="00A10EC2"/>
    <w:rsid w:val="00A10FC2"/>
    <w:rsid w:val="00A1120D"/>
    <w:rsid w:val="00A11226"/>
    <w:rsid w:val="00A112E8"/>
    <w:rsid w:val="00A119A4"/>
    <w:rsid w:val="00A119C3"/>
    <w:rsid w:val="00A11CE5"/>
    <w:rsid w:val="00A12A4A"/>
    <w:rsid w:val="00A13C9F"/>
    <w:rsid w:val="00A13D8C"/>
    <w:rsid w:val="00A15047"/>
    <w:rsid w:val="00A152B3"/>
    <w:rsid w:val="00A167FB"/>
    <w:rsid w:val="00A169B7"/>
    <w:rsid w:val="00A16A0D"/>
    <w:rsid w:val="00A16E0C"/>
    <w:rsid w:val="00A17038"/>
    <w:rsid w:val="00A17218"/>
    <w:rsid w:val="00A17445"/>
    <w:rsid w:val="00A174A7"/>
    <w:rsid w:val="00A21B25"/>
    <w:rsid w:val="00A22AE6"/>
    <w:rsid w:val="00A234D0"/>
    <w:rsid w:val="00A23916"/>
    <w:rsid w:val="00A24A5D"/>
    <w:rsid w:val="00A256D4"/>
    <w:rsid w:val="00A262DD"/>
    <w:rsid w:val="00A26D19"/>
    <w:rsid w:val="00A2714D"/>
    <w:rsid w:val="00A27183"/>
    <w:rsid w:val="00A27B9B"/>
    <w:rsid w:val="00A27E91"/>
    <w:rsid w:val="00A302D3"/>
    <w:rsid w:val="00A30888"/>
    <w:rsid w:val="00A30D56"/>
    <w:rsid w:val="00A30F2B"/>
    <w:rsid w:val="00A30FE0"/>
    <w:rsid w:val="00A31B22"/>
    <w:rsid w:val="00A31C11"/>
    <w:rsid w:val="00A320A2"/>
    <w:rsid w:val="00A32275"/>
    <w:rsid w:val="00A32500"/>
    <w:rsid w:val="00A32FCE"/>
    <w:rsid w:val="00A34EF4"/>
    <w:rsid w:val="00A34EF7"/>
    <w:rsid w:val="00A35A2F"/>
    <w:rsid w:val="00A3685F"/>
    <w:rsid w:val="00A36901"/>
    <w:rsid w:val="00A36D89"/>
    <w:rsid w:val="00A36F39"/>
    <w:rsid w:val="00A37330"/>
    <w:rsid w:val="00A376B6"/>
    <w:rsid w:val="00A401E6"/>
    <w:rsid w:val="00A40362"/>
    <w:rsid w:val="00A4388B"/>
    <w:rsid w:val="00A439EB"/>
    <w:rsid w:val="00A44024"/>
    <w:rsid w:val="00A440EA"/>
    <w:rsid w:val="00A44707"/>
    <w:rsid w:val="00A44CAF"/>
    <w:rsid w:val="00A45D21"/>
    <w:rsid w:val="00A468DE"/>
    <w:rsid w:val="00A469FF"/>
    <w:rsid w:val="00A4713F"/>
    <w:rsid w:val="00A50998"/>
    <w:rsid w:val="00A51414"/>
    <w:rsid w:val="00A52338"/>
    <w:rsid w:val="00A54FB5"/>
    <w:rsid w:val="00A57281"/>
    <w:rsid w:val="00A57991"/>
    <w:rsid w:val="00A57AEB"/>
    <w:rsid w:val="00A60292"/>
    <w:rsid w:val="00A60939"/>
    <w:rsid w:val="00A60ACA"/>
    <w:rsid w:val="00A60D8F"/>
    <w:rsid w:val="00A6120A"/>
    <w:rsid w:val="00A621D2"/>
    <w:rsid w:val="00A6236C"/>
    <w:rsid w:val="00A62454"/>
    <w:rsid w:val="00A63A0F"/>
    <w:rsid w:val="00A63A55"/>
    <w:rsid w:val="00A63DC5"/>
    <w:rsid w:val="00A63E6E"/>
    <w:rsid w:val="00A63EE1"/>
    <w:rsid w:val="00A643F7"/>
    <w:rsid w:val="00A6469C"/>
    <w:rsid w:val="00A64E48"/>
    <w:rsid w:val="00A65B9E"/>
    <w:rsid w:val="00A663A0"/>
    <w:rsid w:val="00A66DAA"/>
    <w:rsid w:val="00A679A6"/>
    <w:rsid w:val="00A67A81"/>
    <w:rsid w:val="00A67C89"/>
    <w:rsid w:val="00A703DA"/>
    <w:rsid w:val="00A7139D"/>
    <w:rsid w:val="00A7156B"/>
    <w:rsid w:val="00A7247D"/>
    <w:rsid w:val="00A72998"/>
    <w:rsid w:val="00A7373B"/>
    <w:rsid w:val="00A7384C"/>
    <w:rsid w:val="00A73A64"/>
    <w:rsid w:val="00A744C1"/>
    <w:rsid w:val="00A758BE"/>
    <w:rsid w:val="00A76AC2"/>
    <w:rsid w:val="00A76CBB"/>
    <w:rsid w:val="00A77360"/>
    <w:rsid w:val="00A77407"/>
    <w:rsid w:val="00A80298"/>
    <w:rsid w:val="00A80B97"/>
    <w:rsid w:val="00A8105B"/>
    <w:rsid w:val="00A819A9"/>
    <w:rsid w:val="00A81D3A"/>
    <w:rsid w:val="00A82580"/>
    <w:rsid w:val="00A835B4"/>
    <w:rsid w:val="00A83AA5"/>
    <w:rsid w:val="00A83E1D"/>
    <w:rsid w:val="00A8406E"/>
    <w:rsid w:val="00A84437"/>
    <w:rsid w:val="00A8547F"/>
    <w:rsid w:val="00A85CA6"/>
    <w:rsid w:val="00A85D09"/>
    <w:rsid w:val="00A85FC8"/>
    <w:rsid w:val="00A8790A"/>
    <w:rsid w:val="00A87B3C"/>
    <w:rsid w:val="00A87DE7"/>
    <w:rsid w:val="00A90EA9"/>
    <w:rsid w:val="00A910B6"/>
    <w:rsid w:val="00A9178E"/>
    <w:rsid w:val="00A91A07"/>
    <w:rsid w:val="00A926E1"/>
    <w:rsid w:val="00A9320B"/>
    <w:rsid w:val="00A93286"/>
    <w:rsid w:val="00A938AE"/>
    <w:rsid w:val="00A946B3"/>
    <w:rsid w:val="00A94ED2"/>
    <w:rsid w:val="00A956F2"/>
    <w:rsid w:val="00A95BE8"/>
    <w:rsid w:val="00A961F1"/>
    <w:rsid w:val="00A9644F"/>
    <w:rsid w:val="00A96760"/>
    <w:rsid w:val="00A97B8C"/>
    <w:rsid w:val="00AA0391"/>
    <w:rsid w:val="00AA2F38"/>
    <w:rsid w:val="00AA34AD"/>
    <w:rsid w:val="00AA4D0F"/>
    <w:rsid w:val="00AA5323"/>
    <w:rsid w:val="00AA568D"/>
    <w:rsid w:val="00AA5DA4"/>
    <w:rsid w:val="00AA601E"/>
    <w:rsid w:val="00AA709B"/>
    <w:rsid w:val="00AA7438"/>
    <w:rsid w:val="00AA7BF7"/>
    <w:rsid w:val="00AB0B94"/>
    <w:rsid w:val="00AB121E"/>
    <w:rsid w:val="00AB1DE5"/>
    <w:rsid w:val="00AB22A2"/>
    <w:rsid w:val="00AB26DE"/>
    <w:rsid w:val="00AB2A15"/>
    <w:rsid w:val="00AB3301"/>
    <w:rsid w:val="00AB355F"/>
    <w:rsid w:val="00AB3961"/>
    <w:rsid w:val="00AB40EC"/>
    <w:rsid w:val="00AB550A"/>
    <w:rsid w:val="00AB795D"/>
    <w:rsid w:val="00AB79AF"/>
    <w:rsid w:val="00AB7BB4"/>
    <w:rsid w:val="00AC21B1"/>
    <w:rsid w:val="00AC2952"/>
    <w:rsid w:val="00AC2B63"/>
    <w:rsid w:val="00AC3966"/>
    <w:rsid w:val="00AC3D40"/>
    <w:rsid w:val="00AC4353"/>
    <w:rsid w:val="00AC4D79"/>
    <w:rsid w:val="00AC5973"/>
    <w:rsid w:val="00AC5D01"/>
    <w:rsid w:val="00AC6B39"/>
    <w:rsid w:val="00AC7070"/>
    <w:rsid w:val="00AC74F2"/>
    <w:rsid w:val="00AC75D0"/>
    <w:rsid w:val="00AD004F"/>
    <w:rsid w:val="00AD0795"/>
    <w:rsid w:val="00AD0821"/>
    <w:rsid w:val="00AD124B"/>
    <w:rsid w:val="00AD1EA4"/>
    <w:rsid w:val="00AD2704"/>
    <w:rsid w:val="00AD3302"/>
    <w:rsid w:val="00AD3AD6"/>
    <w:rsid w:val="00AD5A33"/>
    <w:rsid w:val="00AD60FA"/>
    <w:rsid w:val="00AD655A"/>
    <w:rsid w:val="00AD6830"/>
    <w:rsid w:val="00AD7323"/>
    <w:rsid w:val="00AD7611"/>
    <w:rsid w:val="00AE004C"/>
    <w:rsid w:val="00AE03E8"/>
    <w:rsid w:val="00AE0F45"/>
    <w:rsid w:val="00AE19C4"/>
    <w:rsid w:val="00AE21C7"/>
    <w:rsid w:val="00AE2C22"/>
    <w:rsid w:val="00AE3E7A"/>
    <w:rsid w:val="00AE462D"/>
    <w:rsid w:val="00AE4FB9"/>
    <w:rsid w:val="00AE5664"/>
    <w:rsid w:val="00AE6ED0"/>
    <w:rsid w:val="00AE7424"/>
    <w:rsid w:val="00AE79BA"/>
    <w:rsid w:val="00AE7E72"/>
    <w:rsid w:val="00AF040E"/>
    <w:rsid w:val="00AF1D5F"/>
    <w:rsid w:val="00AF2B23"/>
    <w:rsid w:val="00AF338C"/>
    <w:rsid w:val="00AF3F17"/>
    <w:rsid w:val="00AF566C"/>
    <w:rsid w:val="00AF58A2"/>
    <w:rsid w:val="00AF5CFD"/>
    <w:rsid w:val="00AF6183"/>
    <w:rsid w:val="00AF64A2"/>
    <w:rsid w:val="00AF6FB2"/>
    <w:rsid w:val="00AF7D63"/>
    <w:rsid w:val="00AF7DE2"/>
    <w:rsid w:val="00B00CAD"/>
    <w:rsid w:val="00B00CBF"/>
    <w:rsid w:val="00B01449"/>
    <w:rsid w:val="00B014AD"/>
    <w:rsid w:val="00B0184A"/>
    <w:rsid w:val="00B01DDD"/>
    <w:rsid w:val="00B02B1A"/>
    <w:rsid w:val="00B033AD"/>
    <w:rsid w:val="00B0358C"/>
    <w:rsid w:val="00B0380D"/>
    <w:rsid w:val="00B03C7F"/>
    <w:rsid w:val="00B03E50"/>
    <w:rsid w:val="00B0418A"/>
    <w:rsid w:val="00B04C00"/>
    <w:rsid w:val="00B05769"/>
    <w:rsid w:val="00B06174"/>
    <w:rsid w:val="00B06F51"/>
    <w:rsid w:val="00B073D4"/>
    <w:rsid w:val="00B10A68"/>
    <w:rsid w:val="00B10F1C"/>
    <w:rsid w:val="00B11426"/>
    <w:rsid w:val="00B132A3"/>
    <w:rsid w:val="00B13A0F"/>
    <w:rsid w:val="00B1483B"/>
    <w:rsid w:val="00B166D5"/>
    <w:rsid w:val="00B171DA"/>
    <w:rsid w:val="00B17668"/>
    <w:rsid w:val="00B17708"/>
    <w:rsid w:val="00B17845"/>
    <w:rsid w:val="00B17F57"/>
    <w:rsid w:val="00B17FBA"/>
    <w:rsid w:val="00B208CC"/>
    <w:rsid w:val="00B20ABB"/>
    <w:rsid w:val="00B20E19"/>
    <w:rsid w:val="00B21183"/>
    <w:rsid w:val="00B216B3"/>
    <w:rsid w:val="00B21BA3"/>
    <w:rsid w:val="00B2262D"/>
    <w:rsid w:val="00B22CB4"/>
    <w:rsid w:val="00B23064"/>
    <w:rsid w:val="00B23231"/>
    <w:rsid w:val="00B25BFB"/>
    <w:rsid w:val="00B30365"/>
    <w:rsid w:val="00B315F0"/>
    <w:rsid w:val="00B332C0"/>
    <w:rsid w:val="00B35282"/>
    <w:rsid w:val="00B35574"/>
    <w:rsid w:val="00B35F14"/>
    <w:rsid w:val="00B36BBF"/>
    <w:rsid w:val="00B36CAD"/>
    <w:rsid w:val="00B36FFB"/>
    <w:rsid w:val="00B37690"/>
    <w:rsid w:val="00B37B01"/>
    <w:rsid w:val="00B37E6F"/>
    <w:rsid w:val="00B37F50"/>
    <w:rsid w:val="00B40580"/>
    <w:rsid w:val="00B40676"/>
    <w:rsid w:val="00B40722"/>
    <w:rsid w:val="00B40B19"/>
    <w:rsid w:val="00B410C0"/>
    <w:rsid w:val="00B42F34"/>
    <w:rsid w:val="00B4424C"/>
    <w:rsid w:val="00B460C9"/>
    <w:rsid w:val="00B46574"/>
    <w:rsid w:val="00B46BBD"/>
    <w:rsid w:val="00B46C44"/>
    <w:rsid w:val="00B46CF4"/>
    <w:rsid w:val="00B47595"/>
    <w:rsid w:val="00B476D5"/>
    <w:rsid w:val="00B47775"/>
    <w:rsid w:val="00B47A50"/>
    <w:rsid w:val="00B5007C"/>
    <w:rsid w:val="00B50FB0"/>
    <w:rsid w:val="00B517B4"/>
    <w:rsid w:val="00B51E6B"/>
    <w:rsid w:val="00B5240A"/>
    <w:rsid w:val="00B528B5"/>
    <w:rsid w:val="00B53055"/>
    <w:rsid w:val="00B5346E"/>
    <w:rsid w:val="00B54527"/>
    <w:rsid w:val="00B552DE"/>
    <w:rsid w:val="00B564BB"/>
    <w:rsid w:val="00B5799E"/>
    <w:rsid w:val="00B57A09"/>
    <w:rsid w:val="00B57C37"/>
    <w:rsid w:val="00B60500"/>
    <w:rsid w:val="00B61082"/>
    <w:rsid w:val="00B61D22"/>
    <w:rsid w:val="00B61D52"/>
    <w:rsid w:val="00B61E30"/>
    <w:rsid w:val="00B62FCA"/>
    <w:rsid w:val="00B654D7"/>
    <w:rsid w:val="00B65EE6"/>
    <w:rsid w:val="00B6625F"/>
    <w:rsid w:val="00B662E2"/>
    <w:rsid w:val="00B675D6"/>
    <w:rsid w:val="00B6765F"/>
    <w:rsid w:val="00B677BF"/>
    <w:rsid w:val="00B67870"/>
    <w:rsid w:val="00B70BAD"/>
    <w:rsid w:val="00B71C6F"/>
    <w:rsid w:val="00B71D35"/>
    <w:rsid w:val="00B71F0E"/>
    <w:rsid w:val="00B739D1"/>
    <w:rsid w:val="00B73A0A"/>
    <w:rsid w:val="00B73DDD"/>
    <w:rsid w:val="00B744E2"/>
    <w:rsid w:val="00B7579A"/>
    <w:rsid w:val="00B75B6E"/>
    <w:rsid w:val="00B768B5"/>
    <w:rsid w:val="00B76D1A"/>
    <w:rsid w:val="00B77563"/>
    <w:rsid w:val="00B77ADE"/>
    <w:rsid w:val="00B80333"/>
    <w:rsid w:val="00B805C4"/>
    <w:rsid w:val="00B806B8"/>
    <w:rsid w:val="00B81302"/>
    <w:rsid w:val="00B81B30"/>
    <w:rsid w:val="00B820C3"/>
    <w:rsid w:val="00B82176"/>
    <w:rsid w:val="00B82B58"/>
    <w:rsid w:val="00B83761"/>
    <w:rsid w:val="00B83EB3"/>
    <w:rsid w:val="00B8547D"/>
    <w:rsid w:val="00B86197"/>
    <w:rsid w:val="00B86B36"/>
    <w:rsid w:val="00B871AE"/>
    <w:rsid w:val="00B9082E"/>
    <w:rsid w:val="00B911C4"/>
    <w:rsid w:val="00B9132E"/>
    <w:rsid w:val="00B91DDF"/>
    <w:rsid w:val="00B927C9"/>
    <w:rsid w:val="00B92938"/>
    <w:rsid w:val="00B93E79"/>
    <w:rsid w:val="00B948C1"/>
    <w:rsid w:val="00B95032"/>
    <w:rsid w:val="00B9593E"/>
    <w:rsid w:val="00B961DB"/>
    <w:rsid w:val="00B97429"/>
    <w:rsid w:val="00B97568"/>
    <w:rsid w:val="00B97EA1"/>
    <w:rsid w:val="00BA00A5"/>
    <w:rsid w:val="00BA0DD0"/>
    <w:rsid w:val="00BA14D6"/>
    <w:rsid w:val="00BA1DC9"/>
    <w:rsid w:val="00BA26E3"/>
    <w:rsid w:val="00BA2D61"/>
    <w:rsid w:val="00BA2F2A"/>
    <w:rsid w:val="00BA37A1"/>
    <w:rsid w:val="00BA3B09"/>
    <w:rsid w:val="00BA3C8D"/>
    <w:rsid w:val="00BA3E47"/>
    <w:rsid w:val="00BA48C8"/>
    <w:rsid w:val="00BA5343"/>
    <w:rsid w:val="00BA54C8"/>
    <w:rsid w:val="00BA5D14"/>
    <w:rsid w:val="00BA5EAB"/>
    <w:rsid w:val="00BA6054"/>
    <w:rsid w:val="00BA667B"/>
    <w:rsid w:val="00BA6730"/>
    <w:rsid w:val="00BA7323"/>
    <w:rsid w:val="00BA77D3"/>
    <w:rsid w:val="00BA7B70"/>
    <w:rsid w:val="00BA7C4C"/>
    <w:rsid w:val="00BA7CA6"/>
    <w:rsid w:val="00BB0CA5"/>
    <w:rsid w:val="00BB0D30"/>
    <w:rsid w:val="00BB24D9"/>
    <w:rsid w:val="00BB2B3F"/>
    <w:rsid w:val="00BB39D7"/>
    <w:rsid w:val="00BB3CA2"/>
    <w:rsid w:val="00BB3E76"/>
    <w:rsid w:val="00BB47AE"/>
    <w:rsid w:val="00BB4AA1"/>
    <w:rsid w:val="00BB4E36"/>
    <w:rsid w:val="00BB78AC"/>
    <w:rsid w:val="00BB7F48"/>
    <w:rsid w:val="00BC07B8"/>
    <w:rsid w:val="00BC0CE6"/>
    <w:rsid w:val="00BC11EB"/>
    <w:rsid w:val="00BC1377"/>
    <w:rsid w:val="00BC13B9"/>
    <w:rsid w:val="00BC1416"/>
    <w:rsid w:val="00BC230B"/>
    <w:rsid w:val="00BC274F"/>
    <w:rsid w:val="00BC2EE0"/>
    <w:rsid w:val="00BC2F3A"/>
    <w:rsid w:val="00BC4114"/>
    <w:rsid w:val="00BC4DEE"/>
    <w:rsid w:val="00BC52C8"/>
    <w:rsid w:val="00BC5CB3"/>
    <w:rsid w:val="00BC696D"/>
    <w:rsid w:val="00BC6CA0"/>
    <w:rsid w:val="00BC7E47"/>
    <w:rsid w:val="00BD0332"/>
    <w:rsid w:val="00BD0DBA"/>
    <w:rsid w:val="00BD172E"/>
    <w:rsid w:val="00BD182B"/>
    <w:rsid w:val="00BD1A2D"/>
    <w:rsid w:val="00BD25F1"/>
    <w:rsid w:val="00BD262C"/>
    <w:rsid w:val="00BD427E"/>
    <w:rsid w:val="00BD565E"/>
    <w:rsid w:val="00BD59B5"/>
    <w:rsid w:val="00BD5A5E"/>
    <w:rsid w:val="00BD69A7"/>
    <w:rsid w:val="00BD6F0F"/>
    <w:rsid w:val="00BD737B"/>
    <w:rsid w:val="00BE0A5E"/>
    <w:rsid w:val="00BE0A68"/>
    <w:rsid w:val="00BE0C0D"/>
    <w:rsid w:val="00BE0E41"/>
    <w:rsid w:val="00BE0F49"/>
    <w:rsid w:val="00BE19D6"/>
    <w:rsid w:val="00BE2604"/>
    <w:rsid w:val="00BE2DA1"/>
    <w:rsid w:val="00BE2DAF"/>
    <w:rsid w:val="00BE35D4"/>
    <w:rsid w:val="00BE373B"/>
    <w:rsid w:val="00BE3872"/>
    <w:rsid w:val="00BE470B"/>
    <w:rsid w:val="00BE4AEC"/>
    <w:rsid w:val="00BE4FBE"/>
    <w:rsid w:val="00BE5657"/>
    <w:rsid w:val="00BF0677"/>
    <w:rsid w:val="00BF0ADF"/>
    <w:rsid w:val="00BF1F77"/>
    <w:rsid w:val="00BF2431"/>
    <w:rsid w:val="00BF2437"/>
    <w:rsid w:val="00BF2E15"/>
    <w:rsid w:val="00BF3657"/>
    <w:rsid w:val="00BF6DB2"/>
    <w:rsid w:val="00C00A57"/>
    <w:rsid w:val="00C019C0"/>
    <w:rsid w:val="00C024F0"/>
    <w:rsid w:val="00C02763"/>
    <w:rsid w:val="00C03A1F"/>
    <w:rsid w:val="00C03A45"/>
    <w:rsid w:val="00C03D22"/>
    <w:rsid w:val="00C04DD9"/>
    <w:rsid w:val="00C04FFD"/>
    <w:rsid w:val="00C05B2E"/>
    <w:rsid w:val="00C06049"/>
    <w:rsid w:val="00C0684F"/>
    <w:rsid w:val="00C070A1"/>
    <w:rsid w:val="00C07D5F"/>
    <w:rsid w:val="00C07FB7"/>
    <w:rsid w:val="00C10508"/>
    <w:rsid w:val="00C10607"/>
    <w:rsid w:val="00C10C26"/>
    <w:rsid w:val="00C11352"/>
    <w:rsid w:val="00C11507"/>
    <w:rsid w:val="00C11556"/>
    <w:rsid w:val="00C11688"/>
    <w:rsid w:val="00C11F3F"/>
    <w:rsid w:val="00C1206B"/>
    <w:rsid w:val="00C12207"/>
    <w:rsid w:val="00C12C31"/>
    <w:rsid w:val="00C13777"/>
    <w:rsid w:val="00C13A2E"/>
    <w:rsid w:val="00C14016"/>
    <w:rsid w:val="00C156B4"/>
    <w:rsid w:val="00C15726"/>
    <w:rsid w:val="00C15CEA"/>
    <w:rsid w:val="00C16696"/>
    <w:rsid w:val="00C16EAB"/>
    <w:rsid w:val="00C17106"/>
    <w:rsid w:val="00C172C6"/>
    <w:rsid w:val="00C1757A"/>
    <w:rsid w:val="00C17702"/>
    <w:rsid w:val="00C204CF"/>
    <w:rsid w:val="00C20E13"/>
    <w:rsid w:val="00C20EB5"/>
    <w:rsid w:val="00C211EE"/>
    <w:rsid w:val="00C21667"/>
    <w:rsid w:val="00C23554"/>
    <w:rsid w:val="00C238EB"/>
    <w:rsid w:val="00C23BED"/>
    <w:rsid w:val="00C2411E"/>
    <w:rsid w:val="00C24A70"/>
    <w:rsid w:val="00C26218"/>
    <w:rsid w:val="00C27002"/>
    <w:rsid w:val="00C27195"/>
    <w:rsid w:val="00C300F1"/>
    <w:rsid w:val="00C301B4"/>
    <w:rsid w:val="00C30365"/>
    <w:rsid w:val="00C305EE"/>
    <w:rsid w:val="00C314BB"/>
    <w:rsid w:val="00C32C1E"/>
    <w:rsid w:val="00C32CF7"/>
    <w:rsid w:val="00C3368C"/>
    <w:rsid w:val="00C341E0"/>
    <w:rsid w:val="00C35068"/>
    <w:rsid w:val="00C35537"/>
    <w:rsid w:val="00C35D81"/>
    <w:rsid w:val="00C35D99"/>
    <w:rsid w:val="00C36FB0"/>
    <w:rsid w:val="00C37168"/>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909"/>
    <w:rsid w:val="00C52EFA"/>
    <w:rsid w:val="00C53B67"/>
    <w:rsid w:val="00C53ED7"/>
    <w:rsid w:val="00C540AC"/>
    <w:rsid w:val="00C54ED7"/>
    <w:rsid w:val="00C567D0"/>
    <w:rsid w:val="00C57D7C"/>
    <w:rsid w:val="00C6056B"/>
    <w:rsid w:val="00C60FFE"/>
    <w:rsid w:val="00C61095"/>
    <w:rsid w:val="00C61859"/>
    <w:rsid w:val="00C61AA8"/>
    <w:rsid w:val="00C622E1"/>
    <w:rsid w:val="00C623C8"/>
    <w:rsid w:val="00C6321D"/>
    <w:rsid w:val="00C65095"/>
    <w:rsid w:val="00C654A4"/>
    <w:rsid w:val="00C669AD"/>
    <w:rsid w:val="00C66B18"/>
    <w:rsid w:val="00C67B3F"/>
    <w:rsid w:val="00C67C66"/>
    <w:rsid w:val="00C67CD4"/>
    <w:rsid w:val="00C716A3"/>
    <w:rsid w:val="00C719CF"/>
    <w:rsid w:val="00C73529"/>
    <w:rsid w:val="00C73659"/>
    <w:rsid w:val="00C74A27"/>
    <w:rsid w:val="00C74C76"/>
    <w:rsid w:val="00C75229"/>
    <w:rsid w:val="00C76B71"/>
    <w:rsid w:val="00C76F12"/>
    <w:rsid w:val="00C773E0"/>
    <w:rsid w:val="00C77576"/>
    <w:rsid w:val="00C77BFC"/>
    <w:rsid w:val="00C77DFD"/>
    <w:rsid w:val="00C802DC"/>
    <w:rsid w:val="00C806A4"/>
    <w:rsid w:val="00C80801"/>
    <w:rsid w:val="00C81469"/>
    <w:rsid w:val="00C81871"/>
    <w:rsid w:val="00C81DD5"/>
    <w:rsid w:val="00C83571"/>
    <w:rsid w:val="00C83BCD"/>
    <w:rsid w:val="00C84591"/>
    <w:rsid w:val="00C849D1"/>
    <w:rsid w:val="00C85711"/>
    <w:rsid w:val="00C85812"/>
    <w:rsid w:val="00C86402"/>
    <w:rsid w:val="00C8666D"/>
    <w:rsid w:val="00C86A6C"/>
    <w:rsid w:val="00C86DAE"/>
    <w:rsid w:val="00C8727F"/>
    <w:rsid w:val="00C8784F"/>
    <w:rsid w:val="00C87B5E"/>
    <w:rsid w:val="00C87D01"/>
    <w:rsid w:val="00C904ED"/>
    <w:rsid w:val="00C90A2D"/>
    <w:rsid w:val="00C90EF3"/>
    <w:rsid w:val="00C9146F"/>
    <w:rsid w:val="00C914F9"/>
    <w:rsid w:val="00C92D9C"/>
    <w:rsid w:val="00C9324B"/>
    <w:rsid w:val="00C933DC"/>
    <w:rsid w:val="00C93741"/>
    <w:rsid w:val="00C9438F"/>
    <w:rsid w:val="00C94583"/>
    <w:rsid w:val="00C946D3"/>
    <w:rsid w:val="00C96125"/>
    <w:rsid w:val="00C96644"/>
    <w:rsid w:val="00C96BBD"/>
    <w:rsid w:val="00C9793D"/>
    <w:rsid w:val="00C97994"/>
    <w:rsid w:val="00C97C5F"/>
    <w:rsid w:val="00CA0591"/>
    <w:rsid w:val="00CA1141"/>
    <w:rsid w:val="00CA2EB5"/>
    <w:rsid w:val="00CA4772"/>
    <w:rsid w:val="00CA488B"/>
    <w:rsid w:val="00CA4CD4"/>
    <w:rsid w:val="00CA4E2E"/>
    <w:rsid w:val="00CA60B2"/>
    <w:rsid w:val="00CA6338"/>
    <w:rsid w:val="00CA7637"/>
    <w:rsid w:val="00CB171A"/>
    <w:rsid w:val="00CB3494"/>
    <w:rsid w:val="00CB4075"/>
    <w:rsid w:val="00CB4593"/>
    <w:rsid w:val="00CB5B9C"/>
    <w:rsid w:val="00CB5BC4"/>
    <w:rsid w:val="00CB5E3C"/>
    <w:rsid w:val="00CB5E5A"/>
    <w:rsid w:val="00CB614A"/>
    <w:rsid w:val="00CB6C8D"/>
    <w:rsid w:val="00CB7068"/>
    <w:rsid w:val="00CB750F"/>
    <w:rsid w:val="00CB78D8"/>
    <w:rsid w:val="00CB7B43"/>
    <w:rsid w:val="00CB7C48"/>
    <w:rsid w:val="00CC02A7"/>
    <w:rsid w:val="00CC0913"/>
    <w:rsid w:val="00CC0FDB"/>
    <w:rsid w:val="00CC103C"/>
    <w:rsid w:val="00CC135F"/>
    <w:rsid w:val="00CC1DED"/>
    <w:rsid w:val="00CC20B3"/>
    <w:rsid w:val="00CC2939"/>
    <w:rsid w:val="00CC3C96"/>
    <w:rsid w:val="00CC4C32"/>
    <w:rsid w:val="00CC52DB"/>
    <w:rsid w:val="00CC56D8"/>
    <w:rsid w:val="00CC5A7C"/>
    <w:rsid w:val="00CC5B07"/>
    <w:rsid w:val="00CC5C9B"/>
    <w:rsid w:val="00CC61D4"/>
    <w:rsid w:val="00CC6AA7"/>
    <w:rsid w:val="00CC6B42"/>
    <w:rsid w:val="00CC7590"/>
    <w:rsid w:val="00CC7A10"/>
    <w:rsid w:val="00CC7EE7"/>
    <w:rsid w:val="00CD0085"/>
    <w:rsid w:val="00CD1046"/>
    <w:rsid w:val="00CD10B2"/>
    <w:rsid w:val="00CD17C6"/>
    <w:rsid w:val="00CD26B9"/>
    <w:rsid w:val="00CD319A"/>
    <w:rsid w:val="00CD3DAA"/>
    <w:rsid w:val="00CD43C4"/>
    <w:rsid w:val="00CD45EA"/>
    <w:rsid w:val="00CD4C21"/>
    <w:rsid w:val="00CD5754"/>
    <w:rsid w:val="00CD5B3C"/>
    <w:rsid w:val="00CE0BBC"/>
    <w:rsid w:val="00CE1BAB"/>
    <w:rsid w:val="00CE256C"/>
    <w:rsid w:val="00CE294A"/>
    <w:rsid w:val="00CE2C8D"/>
    <w:rsid w:val="00CE4FCE"/>
    <w:rsid w:val="00CE5489"/>
    <w:rsid w:val="00CE5739"/>
    <w:rsid w:val="00CE6775"/>
    <w:rsid w:val="00CE6D13"/>
    <w:rsid w:val="00CE6E14"/>
    <w:rsid w:val="00CE6EE3"/>
    <w:rsid w:val="00CE786A"/>
    <w:rsid w:val="00CE7DCF"/>
    <w:rsid w:val="00CF0112"/>
    <w:rsid w:val="00CF0A35"/>
    <w:rsid w:val="00CF0D16"/>
    <w:rsid w:val="00CF17E5"/>
    <w:rsid w:val="00CF204B"/>
    <w:rsid w:val="00CF2055"/>
    <w:rsid w:val="00CF2416"/>
    <w:rsid w:val="00CF3E5A"/>
    <w:rsid w:val="00CF4918"/>
    <w:rsid w:val="00CF4CE4"/>
    <w:rsid w:val="00CF5137"/>
    <w:rsid w:val="00CF5742"/>
    <w:rsid w:val="00CF6C39"/>
    <w:rsid w:val="00CF7B78"/>
    <w:rsid w:val="00D006DD"/>
    <w:rsid w:val="00D0131E"/>
    <w:rsid w:val="00D013F3"/>
    <w:rsid w:val="00D021DC"/>
    <w:rsid w:val="00D02B13"/>
    <w:rsid w:val="00D03804"/>
    <w:rsid w:val="00D03B65"/>
    <w:rsid w:val="00D03F32"/>
    <w:rsid w:val="00D043B9"/>
    <w:rsid w:val="00D044BA"/>
    <w:rsid w:val="00D048E4"/>
    <w:rsid w:val="00D04F98"/>
    <w:rsid w:val="00D05394"/>
    <w:rsid w:val="00D05B4E"/>
    <w:rsid w:val="00D068C6"/>
    <w:rsid w:val="00D06A79"/>
    <w:rsid w:val="00D10B3B"/>
    <w:rsid w:val="00D10C42"/>
    <w:rsid w:val="00D10F35"/>
    <w:rsid w:val="00D11B86"/>
    <w:rsid w:val="00D1209E"/>
    <w:rsid w:val="00D1297B"/>
    <w:rsid w:val="00D12A47"/>
    <w:rsid w:val="00D12CB3"/>
    <w:rsid w:val="00D13497"/>
    <w:rsid w:val="00D13F60"/>
    <w:rsid w:val="00D14747"/>
    <w:rsid w:val="00D1494C"/>
    <w:rsid w:val="00D16E68"/>
    <w:rsid w:val="00D20ADD"/>
    <w:rsid w:val="00D213F2"/>
    <w:rsid w:val="00D22A12"/>
    <w:rsid w:val="00D23837"/>
    <w:rsid w:val="00D23E27"/>
    <w:rsid w:val="00D26DEF"/>
    <w:rsid w:val="00D2705F"/>
    <w:rsid w:val="00D3150D"/>
    <w:rsid w:val="00D31FD8"/>
    <w:rsid w:val="00D3231E"/>
    <w:rsid w:val="00D32FA6"/>
    <w:rsid w:val="00D33514"/>
    <w:rsid w:val="00D3377A"/>
    <w:rsid w:val="00D34AA5"/>
    <w:rsid w:val="00D3546E"/>
    <w:rsid w:val="00D36EE4"/>
    <w:rsid w:val="00D379DC"/>
    <w:rsid w:val="00D37BA1"/>
    <w:rsid w:val="00D40B35"/>
    <w:rsid w:val="00D410BA"/>
    <w:rsid w:val="00D414C5"/>
    <w:rsid w:val="00D41B16"/>
    <w:rsid w:val="00D427BE"/>
    <w:rsid w:val="00D43551"/>
    <w:rsid w:val="00D43C97"/>
    <w:rsid w:val="00D447E4"/>
    <w:rsid w:val="00D457F6"/>
    <w:rsid w:val="00D45854"/>
    <w:rsid w:val="00D47EDD"/>
    <w:rsid w:val="00D50BD0"/>
    <w:rsid w:val="00D5106A"/>
    <w:rsid w:val="00D526AC"/>
    <w:rsid w:val="00D52764"/>
    <w:rsid w:val="00D529F9"/>
    <w:rsid w:val="00D52E59"/>
    <w:rsid w:val="00D53843"/>
    <w:rsid w:val="00D53C46"/>
    <w:rsid w:val="00D5425E"/>
    <w:rsid w:val="00D55CD8"/>
    <w:rsid w:val="00D568A8"/>
    <w:rsid w:val="00D569F2"/>
    <w:rsid w:val="00D56A53"/>
    <w:rsid w:val="00D5701A"/>
    <w:rsid w:val="00D60DA0"/>
    <w:rsid w:val="00D6151D"/>
    <w:rsid w:val="00D617BE"/>
    <w:rsid w:val="00D61B9F"/>
    <w:rsid w:val="00D61D6B"/>
    <w:rsid w:val="00D62762"/>
    <w:rsid w:val="00D6284C"/>
    <w:rsid w:val="00D62CBC"/>
    <w:rsid w:val="00D63C6C"/>
    <w:rsid w:val="00D640B0"/>
    <w:rsid w:val="00D65306"/>
    <w:rsid w:val="00D67548"/>
    <w:rsid w:val="00D67D1C"/>
    <w:rsid w:val="00D7028C"/>
    <w:rsid w:val="00D704BF"/>
    <w:rsid w:val="00D70C6F"/>
    <w:rsid w:val="00D71167"/>
    <w:rsid w:val="00D7237C"/>
    <w:rsid w:val="00D73244"/>
    <w:rsid w:val="00D7344D"/>
    <w:rsid w:val="00D73531"/>
    <w:rsid w:val="00D736B4"/>
    <w:rsid w:val="00D74DA2"/>
    <w:rsid w:val="00D74DBE"/>
    <w:rsid w:val="00D75236"/>
    <w:rsid w:val="00D7532E"/>
    <w:rsid w:val="00D75BCC"/>
    <w:rsid w:val="00D75E21"/>
    <w:rsid w:val="00D77101"/>
    <w:rsid w:val="00D80370"/>
    <w:rsid w:val="00D806ED"/>
    <w:rsid w:val="00D80A7A"/>
    <w:rsid w:val="00D80B05"/>
    <w:rsid w:val="00D81245"/>
    <w:rsid w:val="00D8177F"/>
    <w:rsid w:val="00D81C44"/>
    <w:rsid w:val="00D81EA4"/>
    <w:rsid w:val="00D831DF"/>
    <w:rsid w:val="00D83ACD"/>
    <w:rsid w:val="00D843B1"/>
    <w:rsid w:val="00D85157"/>
    <w:rsid w:val="00D85B3D"/>
    <w:rsid w:val="00D87343"/>
    <w:rsid w:val="00D87AB5"/>
    <w:rsid w:val="00D87B7F"/>
    <w:rsid w:val="00D90FFC"/>
    <w:rsid w:val="00D93D4B"/>
    <w:rsid w:val="00D948EF"/>
    <w:rsid w:val="00D94A9A"/>
    <w:rsid w:val="00D94CC7"/>
    <w:rsid w:val="00D94F32"/>
    <w:rsid w:val="00D9533A"/>
    <w:rsid w:val="00D956A4"/>
    <w:rsid w:val="00D957AC"/>
    <w:rsid w:val="00D95887"/>
    <w:rsid w:val="00D95A16"/>
    <w:rsid w:val="00D95F1E"/>
    <w:rsid w:val="00D96508"/>
    <w:rsid w:val="00D96966"/>
    <w:rsid w:val="00DA01AD"/>
    <w:rsid w:val="00DA1ACA"/>
    <w:rsid w:val="00DA2540"/>
    <w:rsid w:val="00DA2BA1"/>
    <w:rsid w:val="00DA3090"/>
    <w:rsid w:val="00DA43E9"/>
    <w:rsid w:val="00DA48A1"/>
    <w:rsid w:val="00DA5260"/>
    <w:rsid w:val="00DA5301"/>
    <w:rsid w:val="00DA65AA"/>
    <w:rsid w:val="00DA696E"/>
    <w:rsid w:val="00DA6AA4"/>
    <w:rsid w:val="00DA7570"/>
    <w:rsid w:val="00DA7704"/>
    <w:rsid w:val="00DB0B89"/>
    <w:rsid w:val="00DB0E4C"/>
    <w:rsid w:val="00DB37D0"/>
    <w:rsid w:val="00DB3C35"/>
    <w:rsid w:val="00DB60CB"/>
    <w:rsid w:val="00DB6166"/>
    <w:rsid w:val="00DB631D"/>
    <w:rsid w:val="00DB64D9"/>
    <w:rsid w:val="00DB6C72"/>
    <w:rsid w:val="00DC0BFC"/>
    <w:rsid w:val="00DC22BB"/>
    <w:rsid w:val="00DC31BF"/>
    <w:rsid w:val="00DC356F"/>
    <w:rsid w:val="00DC379E"/>
    <w:rsid w:val="00DC4552"/>
    <w:rsid w:val="00DC4595"/>
    <w:rsid w:val="00DC45B4"/>
    <w:rsid w:val="00DC4E07"/>
    <w:rsid w:val="00DC4F01"/>
    <w:rsid w:val="00DC53C3"/>
    <w:rsid w:val="00DC6882"/>
    <w:rsid w:val="00DC691D"/>
    <w:rsid w:val="00DC6E5E"/>
    <w:rsid w:val="00DC6EE2"/>
    <w:rsid w:val="00DC7A7D"/>
    <w:rsid w:val="00DD02B9"/>
    <w:rsid w:val="00DD0D5E"/>
    <w:rsid w:val="00DD129F"/>
    <w:rsid w:val="00DD194F"/>
    <w:rsid w:val="00DD1F4E"/>
    <w:rsid w:val="00DD24E6"/>
    <w:rsid w:val="00DD2A2C"/>
    <w:rsid w:val="00DD2C2E"/>
    <w:rsid w:val="00DD2DBD"/>
    <w:rsid w:val="00DD2EE3"/>
    <w:rsid w:val="00DD2FD8"/>
    <w:rsid w:val="00DD3F75"/>
    <w:rsid w:val="00DD4164"/>
    <w:rsid w:val="00DD4237"/>
    <w:rsid w:val="00DD4784"/>
    <w:rsid w:val="00DD4F75"/>
    <w:rsid w:val="00DD5545"/>
    <w:rsid w:val="00DD613C"/>
    <w:rsid w:val="00DD636F"/>
    <w:rsid w:val="00DD6608"/>
    <w:rsid w:val="00DD73F7"/>
    <w:rsid w:val="00DD7443"/>
    <w:rsid w:val="00DD76B6"/>
    <w:rsid w:val="00DD7EFA"/>
    <w:rsid w:val="00DD7FAD"/>
    <w:rsid w:val="00DE0067"/>
    <w:rsid w:val="00DE03F0"/>
    <w:rsid w:val="00DE1C23"/>
    <w:rsid w:val="00DE2312"/>
    <w:rsid w:val="00DE231B"/>
    <w:rsid w:val="00DE3A39"/>
    <w:rsid w:val="00DE3BA0"/>
    <w:rsid w:val="00DE441E"/>
    <w:rsid w:val="00DE5F74"/>
    <w:rsid w:val="00DE645E"/>
    <w:rsid w:val="00DE7EEA"/>
    <w:rsid w:val="00DF1C72"/>
    <w:rsid w:val="00DF3D1A"/>
    <w:rsid w:val="00DF4341"/>
    <w:rsid w:val="00DF4DA5"/>
    <w:rsid w:val="00DF4FDB"/>
    <w:rsid w:val="00DF696F"/>
    <w:rsid w:val="00DF7150"/>
    <w:rsid w:val="00DF76A0"/>
    <w:rsid w:val="00DF7930"/>
    <w:rsid w:val="00E00785"/>
    <w:rsid w:val="00E00A04"/>
    <w:rsid w:val="00E018BC"/>
    <w:rsid w:val="00E02590"/>
    <w:rsid w:val="00E02621"/>
    <w:rsid w:val="00E02C40"/>
    <w:rsid w:val="00E03803"/>
    <w:rsid w:val="00E051CD"/>
    <w:rsid w:val="00E0534C"/>
    <w:rsid w:val="00E05476"/>
    <w:rsid w:val="00E057BB"/>
    <w:rsid w:val="00E05DEA"/>
    <w:rsid w:val="00E062D7"/>
    <w:rsid w:val="00E062E8"/>
    <w:rsid w:val="00E070F1"/>
    <w:rsid w:val="00E072E5"/>
    <w:rsid w:val="00E07D5F"/>
    <w:rsid w:val="00E07F66"/>
    <w:rsid w:val="00E10461"/>
    <w:rsid w:val="00E10A40"/>
    <w:rsid w:val="00E112C0"/>
    <w:rsid w:val="00E117F1"/>
    <w:rsid w:val="00E11C38"/>
    <w:rsid w:val="00E11DE2"/>
    <w:rsid w:val="00E12855"/>
    <w:rsid w:val="00E137D6"/>
    <w:rsid w:val="00E13B67"/>
    <w:rsid w:val="00E14B20"/>
    <w:rsid w:val="00E14F0A"/>
    <w:rsid w:val="00E151A2"/>
    <w:rsid w:val="00E15A50"/>
    <w:rsid w:val="00E16115"/>
    <w:rsid w:val="00E16363"/>
    <w:rsid w:val="00E1659D"/>
    <w:rsid w:val="00E177D3"/>
    <w:rsid w:val="00E17B1B"/>
    <w:rsid w:val="00E17C09"/>
    <w:rsid w:val="00E2021B"/>
    <w:rsid w:val="00E20DDF"/>
    <w:rsid w:val="00E22849"/>
    <w:rsid w:val="00E228BA"/>
    <w:rsid w:val="00E233E4"/>
    <w:rsid w:val="00E23488"/>
    <w:rsid w:val="00E23CD5"/>
    <w:rsid w:val="00E24F03"/>
    <w:rsid w:val="00E26BDC"/>
    <w:rsid w:val="00E30E5B"/>
    <w:rsid w:val="00E32F1D"/>
    <w:rsid w:val="00E32F91"/>
    <w:rsid w:val="00E33D13"/>
    <w:rsid w:val="00E343F8"/>
    <w:rsid w:val="00E34976"/>
    <w:rsid w:val="00E352E6"/>
    <w:rsid w:val="00E354BB"/>
    <w:rsid w:val="00E3582C"/>
    <w:rsid w:val="00E35D2B"/>
    <w:rsid w:val="00E35E82"/>
    <w:rsid w:val="00E367DC"/>
    <w:rsid w:val="00E36CC7"/>
    <w:rsid w:val="00E36FDC"/>
    <w:rsid w:val="00E37946"/>
    <w:rsid w:val="00E37CA1"/>
    <w:rsid w:val="00E413E6"/>
    <w:rsid w:val="00E41F32"/>
    <w:rsid w:val="00E42B1F"/>
    <w:rsid w:val="00E43DB3"/>
    <w:rsid w:val="00E445F8"/>
    <w:rsid w:val="00E44779"/>
    <w:rsid w:val="00E451CA"/>
    <w:rsid w:val="00E46E2D"/>
    <w:rsid w:val="00E50E73"/>
    <w:rsid w:val="00E510F1"/>
    <w:rsid w:val="00E5122E"/>
    <w:rsid w:val="00E5138A"/>
    <w:rsid w:val="00E51A80"/>
    <w:rsid w:val="00E52ED7"/>
    <w:rsid w:val="00E5337F"/>
    <w:rsid w:val="00E535E8"/>
    <w:rsid w:val="00E54BBA"/>
    <w:rsid w:val="00E55718"/>
    <w:rsid w:val="00E55AA0"/>
    <w:rsid w:val="00E55DAF"/>
    <w:rsid w:val="00E57709"/>
    <w:rsid w:val="00E57B1E"/>
    <w:rsid w:val="00E57BC0"/>
    <w:rsid w:val="00E605FE"/>
    <w:rsid w:val="00E60F82"/>
    <w:rsid w:val="00E62CB6"/>
    <w:rsid w:val="00E62D03"/>
    <w:rsid w:val="00E646EB"/>
    <w:rsid w:val="00E65362"/>
    <w:rsid w:val="00E65922"/>
    <w:rsid w:val="00E65D15"/>
    <w:rsid w:val="00E65D7D"/>
    <w:rsid w:val="00E66809"/>
    <w:rsid w:val="00E668B3"/>
    <w:rsid w:val="00E66AD4"/>
    <w:rsid w:val="00E66EFC"/>
    <w:rsid w:val="00E66F1C"/>
    <w:rsid w:val="00E673AD"/>
    <w:rsid w:val="00E67459"/>
    <w:rsid w:val="00E70445"/>
    <w:rsid w:val="00E70EDD"/>
    <w:rsid w:val="00E72788"/>
    <w:rsid w:val="00E72967"/>
    <w:rsid w:val="00E7318F"/>
    <w:rsid w:val="00E74BEC"/>
    <w:rsid w:val="00E750FB"/>
    <w:rsid w:val="00E754F2"/>
    <w:rsid w:val="00E75720"/>
    <w:rsid w:val="00E75823"/>
    <w:rsid w:val="00E75B10"/>
    <w:rsid w:val="00E75CDE"/>
    <w:rsid w:val="00E76ABB"/>
    <w:rsid w:val="00E80950"/>
    <w:rsid w:val="00E80E11"/>
    <w:rsid w:val="00E80E82"/>
    <w:rsid w:val="00E810AD"/>
    <w:rsid w:val="00E81216"/>
    <w:rsid w:val="00E816C8"/>
    <w:rsid w:val="00E81BD3"/>
    <w:rsid w:val="00E82010"/>
    <w:rsid w:val="00E82D44"/>
    <w:rsid w:val="00E84686"/>
    <w:rsid w:val="00E8677D"/>
    <w:rsid w:val="00E87BA6"/>
    <w:rsid w:val="00E87FFC"/>
    <w:rsid w:val="00E90966"/>
    <w:rsid w:val="00E90C28"/>
    <w:rsid w:val="00E90CDF"/>
    <w:rsid w:val="00E90EC4"/>
    <w:rsid w:val="00E922EE"/>
    <w:rsid w:val="00E92406"/>
    <w:rsid w:val="00E924D0"/>
    <w:rsid w:val="00E92745"/>
    <w:rsid w:val="00E93640"/>
    <w:rsid w:val="00E94461"/>
    <w:rsid w:val="00E94474"/>
    <w:rsid w:val="00E94FD5"/>
    <w:rsid w:val="00EA238F"/>
    <w:rsid w:val="00EA2584"/>
    <w:rsid w:val="00EA2A15"/>
    <w:rsid w:val="00EA2EBE"/>
    <w:rsid w:val="00EA37A3"/>
    <w:rsid w:val="00EA394B"/>
    <w:rsid w:val="00EA3E1E"/>
    <w:rsid w:val="00EA50EE"/>
    <w:rsid w:val="00EA541E"/>
    <w:rsid w:val="00EA5784"/>
    <w:rsid w:val="00EA5C1C"/>
    <w:rsid w:val="00EA674F"/>
    <w:rsid w:val="00EA6EEE"/>
    <w:rsid w:val="00EA73F2"/>
    <w:rsid w:val="00EA7863"/>
    <w:rsid w:val="00EA7EC1"/>
    <w:rsid w:val="00EB04D2"/>
    <w:rsid w:val="00EB0C32"/>
    <w:rsid w:val="00EB22D7"/>
    <w:rsid w:val="00EB25C0"/>
    <w:rsid w:val="00EB319C"/>
    <w:rsid w:val="00EB3596"/>
    <w:rsid w:val="00EB390C"/>
    <w:rsid w:val="00EB426D"/>
    <w:rsid w:val="00EB4384"/>
    <w:rsid w:val="00EB43C5"/>
    <w:rsid w:val="00EB5EB7"/>
    <w:rsid w:val="00EB69F4"/>
    <w:rsid w:val="00EB6BFD"/>
    <w:rsid w:val="00EB728C"/>
    <w:rsid w:val="00EB7C54"/>
    <w:rsid w:val="00EB7D06"/>
    <w:rsid w:val="00EC04EF"/>
    <w:rsid w:val="00EC0C73"/>
    <w:rsid w:val="00EC0EE7"/>
    <w:rsid w:val="00EC1B32"/>
    <w:rsid w:val="00EC21F1"/>
    <w:rsid w:val="00EC26F9"/>
    <w:rsid w:val="00EC344C"/>
    <w:rsid w:val="00EC37AA"/>
    <w:rsid w:val="00EC3840"/>
    <w:rsid w:val="00EC3D1C"/>
    <w:rsid w:val="00EC46DE"/>
    <w:rsid w:val="00EC5099"/>
    <w:rsid w:val="00EC509F"/>
    <w:rsid w:val="00EC512D"/>
    <w:rsid w:val="00EC5E34"/>
    <w:rsid w:val="00EC62CA"/>
    <w:rsid w:val="00EC7A5C"/>
    <w:rsid w:val="00ED008C"/>
    <w:rsid w:val="00ED0279"/>
    <w:rsid w:val="00ED0A41"/>
    <w:rsid w:val="00ED15B4"/>
    <w:rsid w:val="00ED1A61"/>
    <w:rsid w:val="00ED1E2B"/>
    <w:rsid w:val="00ED2657"/>
    <w:rsid w:val="00ED28CA"/>
    <w:rsid w:val="00ED3583"/>
    <w:rsid w:val="00ED36D0"/>
    <w:rsid w:val="00ED38E4"/>
    <w:rsid w:val="00ED429E"/>
    <w:rsid w:val="00ED4459"/>
    <w:rsid w:val="00ED60B6"/>
    <w:rsid w:val="00ED77D6"/>
    <w:rsid w:val="00EE0C45"/>
    <w:rsid w:val="00EE1152"/>
    <w:rsid w:val="00EE23F8"/>
    <w:rsid w:val="00EE24DC"/>
    <w:rsid w:val="00EE2944"/>
    <w:rsid w:val="00EE2B58"/>
    <w:rsid w:val="00EE2FE9"/>
    <w:rsid w:val="00EE3A58"/>
    <w:rsid w:val="00EE4246"/>
    <w:rsid w:val="00EE4933"/>
    <w:rsid w:val="00EE49A2"/>
    <w:rsid w:val="00EE4D39"/>
    <w:rsid w:val="00EE58E3"/>
    <w:rsid w:val="00EE5E94"/>
    <w:rsid w:val="00EE6039"/>
    <w:rsid w:val="00EE70D9"/>
    <w:rsid w:val="00EE7130"/>
    <w:rsid w:val="00EE76FF"/>
    <w:rsid w:val="00EF1763"/>
    <w:rsid w:val="00EF2535"/>
    <w:rsid w:val="00EF3A43"/>
    <w:rsid w:val="00EF3DAD"/>
    <w:rsid w:val="00EF56DE"/>
    <w:rsid w:val="00EF6F9B"/>
    <w:rsid w:val="00EF6FEE"/>
    <w:rsid w:val="00EF7935"/>
    <w:rsid w:val="00EF79CC"/>
    <w:rsid w:val="00F00282"/>
    <w:rsid w:val="00F00513"/>
    <w:rsid w:val="00F005B1"/>
    <w:rsid w:val="00F00C8F"/>
    <w:rsid w:val="00F00E1B"/>
    <w:rsid w:val="00F020AA"/>
    <w:rsid w:val="00F02298"/>
    <w:rsid w:val="00F028D2"/>
    <w:rsid w:val="00F0304D"/>
    <w:rsid w:val="00F03478"/>
    <w:rsid w:val="00F038E4"/>
    <w:rsid w:val="00F0459A"/>
    <w:rsid w:val="00F06546"/>
    <w:rsid w:val="00F06574"/>
    <w:rsid w:val="00F076C1"/>
    <w:rsid w:val="00F079F2"/>
    <w:rsid w:val="00F07BA5"/>
    <w:rsid w:val="00F07EE2"/>
    <w:rsid w:val="00F1007E"/>
    <w:rsid w:val="00F10526"/>
    <w:rsid w:val="00F10D32"/>
    <w:rsid w:val="00F110B5"/>
    <w:rsid w:val="00F11268"/>
    <w:rsid w:val="00F1141F"/>
    <w:rsid w:val="00F143FE"/>
    <w:rsid w:val="00F15967"/>
    <w:rsid w:val="00F15E31"/>
    <w:rsid w:val="00F1646A"/>
    <w:rsid w:val="00F17A93"/>
    <w:rsid w:val="00F21262"/>
    <w:rsid w:val="00F2165A"/>
    <w:rsid w:val="00F216C3"/>
    <w:rsid w:val="00F23455"/>
    <w:rsid w:val="00F23641"/>
    <w:rsid w:val="00F237DE"/>
    <w:rsid w:val="00F23BB7"/>
    <w:rsid w:val="00F24B98"/>
    <w:rsid w:val="00F25161"/>
    <w:rsid w:val="00F255D0"/>
    <w:rsid w:val="00F25D26"/>
    <w:rsid w:val="00F26312"/>
    <w:rsid w:val="00F263CD"/>
    <w:rsid w:val="00F265AF"/>
    <w:rsid w:val="00F26878"/>
    <w:rsid w:val="00F278B8"/>
    <w:rsid w:val="00F27D12"/>
    <w:rsid w:val="00F27FDF"/>
    <w:rsid w:val="00F30B97"/>
    <w:rsid w:val="00F31F0A"/>
    <w:rsid w:val="00F3458A"/>
    <w:rsid w:val="00F353F8"/>
    <w:rsid w:val="00F35A72"/>
    <w:rsid w:val="00F368E4"/>
    <w:rsid w:val="00F3734A"/>
    <w:rsid w:val="00F37FE7"/>
    <w:rsid w:val="00F40693"/>
    <w:rsid w:val="00F41552"/>
    <w:rsid w:val="00F42703"/>
    <w:rsid w:val="00F42C8A"/>
    <w:rsid w:val="00F42D64"/>
    <w:rsid w:val="00F43217"/>
    <w:rsid w:val="00F4358F"/>
    <w:rsid w:val="00F437B6"/>
    <w:rsid w:val="00F442B0"/>
    <w:rsid w:val="00F452FA"/>
    <w:rsid w:val="00F454AB"/>
    <w:rsid w:val="00F50D90"/>
    <w:rsid w:val="00F51E79"/>
    <w:rsid w:val="00F524D6"/>
    <w:rsid w:val="00F526DC"/>
    <w:rsid w:val="00F5351F"/>
    <w:rsid w:val="00F53A67"/>
    <w:rsid w:val="00F53AA6"/>
    <w:rsid w:val="00F53CC1"/>
    <w:rsid w:val="00F54321"/>
    <w:rsid w:val="00F54421"/>
    <w:rsid w:val="00F54602"/>
    <w:rsid w:val="00F54889"/>
    <w:rsid w:val="00F55EFD"/>
    <w:rsid w:val="00F568CB"/>
    <w:rsid w:val="00F56D2D"/>
    <w:rsid w:val="00F57158"/>
    <w:rsid w:val="00F57F4D"/>
    <w:rsid w:val="00F57F9F"/>
    <w:rsid w:val="00F57FC8"/>
    <w:rsid w:val="00F60704"/>
    <w:rsid w:val="00F60A64"/>
    <w:rsid w:val="00F616E2"/>
    <w:rsid w:val="00F62543"/>
    <w:rsid w:val="00F62BD4"/>
    <w:rsid w:val="00F62CF3"/>
    <w:rsid w:val="00F639E1"/>
    <w:rsid w:val="00F6415C"/>
    <w:rsid w:val="00F644B1"/>
    <w:rsid w:val="00F661EE"/>
    <w:rsid w:val="00F663D0"/>
    <w:rsid w:val="00F67E69"/>
    <w:rsid w:val="00F719C8"/>
    <w:rsid w:val="00F71E17"/>
    <w:rsid w:val="00F71F9D"/>
    <w:rsid w:val="00F72126"/>
    <w:rsid w:val="00F72731"/>
    <w:rsid w:val="00F72BCD"/>
    <w:rsid w:val="00F72D44"/>
    <w:rsid w:val="00F73145"/>
    <w:rsid w:val="00F747B4"/>
    <w:rsid w:val="00F75759"/>
    <w:rsid w:val="00F75CB0"/>
    <w:rsid w:val="00F75DAE"/>
    <w:rsid w:val="00F761D7"/>
    <w:rsid w:val="00F76341"/>
    <w:rsid w:val="00F778A1"/>
    <w:rsid w:val="00F802F7"/>
    <w:rsid w:val="00F80D9B"/>
    <w:rsid w:val="00F83E89"/>
    <w:rsid w:val="00F84405"/>
    <w:rsid w:val="00F8454F"/>
    <w:rsid w:val="00F84A8F"/>
    <w:rsid w:val="00F85761"/>
    <w:rsid w:val="00F85895"/>
    <w:rsid w:val="00F85A40"/>
    <w:rsid w:val="00F85A95"/>
    <w:rsid w:val="00F85CE7"/>
    <w:rsid w:val="00F85EC1"/>
    <w:rsid w:val="00F8659F"/>
    <w:rsid w:val="00F86C1D"/>
    <w:rsid w:val="00F86D40"/>
    <w:rsid w:val="00F86FA0"/>
    <w:rsid w:val="00F8723C"/>
    <w:rsid w:val="00F872E6"/>
    <w:rsid w:val="00F9014D"/>
    <w:rsid w:val="00F90649"/>
    <w:rsid w:val="00F9108B"/>
    <w:rsid w:val="00F91785"/>
    <w:rsid w:val="00F92D2B"/>
    <w:rsid w:val="00F93282"/>
    <w:rsid w:val="00F93B1A"/>
    <w:rsid w:val="00F93B7A"/>
    <w:rsid w:val="00F9445C"/>
    <w:rsid w:val="00F94E09"/>
    <w:rsid w:val="00F95BE0"/>
    <w:rsid w:val="00F95EB3"/>
    <w:rsid w:val="00F962BD"/>
    <w:rsid w:val="00F96720"/>
    <w:rsid w:val="00F97116"/>
    <w:rsid w:val="00F97142"/>
    <w:rsid w:val="00F97186"/>
    <w:rsid w:val="00F971A0"/>
    <w:rsid w:val="00F9789D"/>
    <w:rsid w:val="00F97E88"/>
    <w:rsid w:val="00FA039A"/>
    <w:rsid w:val="00FA0B86"/>
    <w:rsid w:val="00FA1319"/>
    <w:rsid w:val="00FA21B0"/>
    <w:rsid w:val="00FA4A2D"/>
    <w:rsid w:val="00FA4BE3"/>
    <w:rsid w:val="00FA4FBF"/>
    <w:rsid w:val="00FA54CA"/>
    <w:rsid w:val="00FA5EC0"/>
    <w:rsid w:val="00FA678E"/>
    <w:rsid w:val="00FA6E9D"/>
    <w:rsid w:val="00FB0434"/>
    <w:rsid w:val="00FB0556"/>
    <w:rsid w:val="00FB098F"/>
    <w:rsid w:val="00FB0A71"/>
    <w:rsid w:val="00FB0EF7"/>
    <w:rsid w:val="00FB31C1"/>
    <w:rsid w:val="00FB42A9"/>
    <w:rsid w:val="00FB5177"/>
    <w:rsid w:val="00FB5C3C"/>
    <w:rsid w:val="00FB6DFC"/>
    <w:rsid w:val="00FC076B"/>
    <w:rsid w:val="00FC0BC0"/>
    <w:rsid w:val="00FC0DD9"/>
    <w:rsid w:val="00FC258A"/>
    <w:rsid w:val="00FC29BC"/>
    <w:rsid w:val="00FC2AF6"/>
    <w:rsid w:val="00FC32E6"/>
    <w:rsid w:val="00FC3CF7"/>
    <w:rsid w:val="00FC5320"/>
    <w:rsid w:val="00FC5378"/>
    <w:rsid w:val="00FC5572"/>
    <w:rsid w:val="00FC57C5"/>
    <w:rsid w:val="00FC5E29"/>
    <w:rsid w:val="00FC63D9"/>
    <w:rsid w:val="00FC720C"/>
    <w:rsid w:val="00FC723A"/>
    <w:rsid w:val="00FD022E"/>
    <w:rsid w:val="00FD0274"/>
    <w:rsid w:val="00FD079D"/>
    <w:rsid w:val="00FD07D1"/>
    <w:rsid w:val="00FD0B57"/>
    <w:rsid w:val="00FD1AE7"/>
    <w:rsid w:val="00FD2650"/>
    <w:rsid w:val="00FD2719"/>
    <w:rsid w:val="00FD3E34"/>
    <w:rsid w:val="00FD4441"/>
    <w:rsid w:val="00FD465A"/>
    <w:rsid w:val="00FD5326"/>
    <w:rsid w:val="00FD5F41"/>
    <w:rsid w:val="00FD670B"/>
    <w:rsid w:val="00FD70C0"/>
    <w:rsid w:val="00FD7397"/>
    <w:rsid w:val="00FD7654"/>
    <w:rsid w:val="00FD76F2"/>
    <w:rsid w:val="00FE0093"/>
    <w:rsid w:val="00FE00D8"/>
    <w:rsid w:val="00FE0582"/>
    <w:rsid w:val="00FE060F"/>
    <w:rsid w:val="00FE07E6"/>
    <w:rsid w:val="00FE1284"/>
    <w:rsid w:val="00FE17FB"/>
    <w:rsid w:val="00FE19C8"/>
    <w:rsid w:val="00FE2251"/>
    <w:rsid w:val="00FE250E"/>
    <w:rsid w:val="00FE30BD"/>
    <w:rsid w:val="00FE3716"/>
    <w:rsid w:val="00FE3A7C"/>
    <w:rsid w:val="00FE4D28"/>
    <w:rsid w:val="00FE5A2B"/>
    <w:rsid w:val="00FE67DD"/>
    <w:rsid w:val="00FE733F"/>
    <w:rsid w:val="00FE75C3"/>
    <w:rsid w:val="00FE7B67"/>
    <w:rsid w:val="00FE7C31"/>
    <w:rsid w:val="00FF046E"/>
    <w:rsid w:val="00FF0CBC"/>
    <w:rsid w:val="00FF1E1E"/>
    <w:rsid w:val="00FF2961"/>
    <w:rsid w:val="00FF2B6D"/>
    <w:rsid w:val="00FF314F"/>
    <w:rsid w:val="00FF33F3"/>
    <w:rsid w:val="00FF34D4"/>
    <w:rsid w:val="00FF3652"/>
    <w:rsid w:val="00FF3C00"/>
    <w:rsid w:val="00FF3FA2"/>
    <w:rsid w:val="00FF489E"/>
    <w:rsid w:val="00FF48CD"/>
    <w:rsid w:val="00FF5E0C"/>
    <w:rsid w:val="00FF5EDB"/>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1EC6F"/>
  <w15:docId w15:val="{D0540912-EAD5-425C-978F-E289B722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4FF"/>
    <w:rPr>
      <w:sz w:val="24"/>
      <w:szCs w:val="24"/>
      <w:lang w:val="en-GB" w:eastAsia="en-GB"/>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lang w:val="en-US" w:eastAsia="en-US"/>
    </w:rPr>
  </w:style>
  <w:style w:type="paragraph" w:styleId="Heading2">
    <w:name w:val="heading 2"/>
    <w:basedOn w:val="ListParagraph"/>
    <w:next w:val="Normal"/>
    <w:link w:val="Heading2Char"/>
    <w:qFormat/>
    <w:rsid w:val="00563A90"/>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lang w:val="en-US" w:eastAsia="en-US"/>
    </w:rPr>
  </w:style>
  <w:style w:type="paragraph" w:styleId="Heading5">
    <w:name w:val="heading 5"/>
    <w:basedOn w:val="ListParagraph"/>
    <w:next w:val="BankNormal"/>
    <w:link w:val="Heading5Char"/>
    <w:qFormat/>
    <w:rsid w:val="005E0043"/>
    <w:pPr>
      <w:numPr>
        <w:numId w:val="16"/>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lang w:val="en-US" w:eastAsia="en-US"/>
    </w:rPr>
  </w:style>
  <w:style w:type="paragraph" w:styleId="Heading7">
    <w:name w:val="heading 7"/>
    <w:basedOn w:val="Normal"/>
    <w:next w:val="Normal"/>
    <w:link w:val="Heading7Char"/>
    <w:qFormat/>
    <w:rsid w:val="00360439"/>
    <w:pPr>
      <w:keepNext/>
      <w:jc w:val="both"/>
      <w:outlineLvl w:val="6"/>
    </w:pPr>
    <w:rPr>
      <w:b/>
      <w:bCs/>
      <w:sz w:val="20"/>
      <w:lang w:val="en-US" w:eastAsia="en-US"/>
    </w:rPr>
  </w:style>
  <w:style w:type="paragraph" w:styleId="Heading8">
    <w:name w:val="heading 8"/>
    <w:basedOn w:val="Normal"/>
    <w:next w:val="Normal"/>
    <w:link w:val="Heading8Char"/>
    <w:qFormat/>
    <w:rsid w:val="00360439"/>
    <w:pPr>
      <w:keepNext/>
      <w:ind w:left="720" w:hanging="720"/>
      <w:jc w:val="both"/>
      <w:outlineLvl w:val="7"/>
    </w:pPr>
    <w:rPr>
      <w:b/>
      <w:bCs/>
      <w:sz w:val="20"/>
      <w:lang w:val="en-US" w:eastAsia="en-US"/>
    </w:rPr>
  </w:style>
  <w:style w:type="paragraph" w:styleId="Heading9">
    <w:name w:val="heading 9"/>
    <w:basedOn w:val="Normal"/>
    <w:next w:val="Normal"/>
    <w:link w:val="Heading9Char"/>
    <w:qFormat/>
    <w:rsid w:val="00360439"/>
    <w:pPr>
      <w:keepNext/>
      <w:spacing w:before="240" w:after="240"/>
      <w:jc w:val="center"/>
      <w:outlineLvl w:val="8"/>
    </w:pPr>
    <w:rPr>
      <w:b/>
      <w:sz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paragraph" w:styleId="ListParagraph">
    <w:name w:val="List Paragraph"/>
    <w:aliases w:val="Citation List,본문(내용),List Paragraph (numbered (a))"/>
    <w:basedOn w:val="Normal"/>
    <w:link w:val="ListParagraphChar"/>
    <w:uiPriority w:val="1"/>
    <w:qFormat/>
    <w:rsid w:val="005D19CA"/>
    <w:pPr>
      <w:ind w:left="720"/>
      <w:contextualSpacing/>
    </w:pPr>
    <w:rPr>
      <w:lang w:val="en-US" w:eastAsia="en-US"/>
    </w:rPr>
  </w:style>
  <w:style w:type="character" w:customStyle="1" w:styleId="ListParagraphChar">
    <w:name w:val="List Paragraph Char"/>
    <w:aliases w:val="Citation List Char,본문(내용) Char,List Paragraph (numbered (a)) Char"/>
    <w:basedOn w:val="DefaultParagraphFont"/>
    <w:link w:val="ListParagraph"/>
    <w:uiPriority w:val="34"/>
    <w:rsid w:val="008C70CB"/>
    <w:rPr>
      <w:sz w:val="24"/>
      <w:szCs w:val="24"/>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paragraph" w:customStyle="1" w:styleId="BankNormal">
    <w:name w:val="BankNormal"/>
    <w:basedOn w:val="Normal"/>
    <w:rsid w:val="00360439"/>
    <w:pPr>
      <w:spacing w:after="240"/>
    </w:pPr>
    <w:rPr>
      <w:szCs w:val="20"/>
      <w:lang w:val="en-US"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rPr>
  </w:style>
  <w:style w:type="paragraph" w:customStyle="1" w:styleId="Normala">
    <w:name w:val="Normal(a)"/>
    <w:basedOn w:val="Normal"/>
    <w:rsid w:val="00360439"/>
    <w:pPr>
      <w:keepLines/>
      <w:tabs>
        <w:tab w:val="left" w:pos="1418"/>
        <w:tab w:val="num" w:pos="1712"/>
      </w:tabs>
      <w:spacing w:after="120"/>
      <w:ind w:left="1418" w:hanging="426"/>
      <w:jc w:val="both"/>
    </w:pPr>
    <w:rPr>
      <w:szCs w:val="20"/>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rPr>
  </w:style>
  <w:style w:type="paragraph" w:styleId="Title">
    <w:name w:val="Title"/>
    <w:basedOn w:val="Normal"/>
    <w:link w:val="TitleChar"/>
    <w:qFormat/>
    <w:rsid w:val="00360439"/>
    <w:pPr>
      <w:tabs>
        <w:tab w:val="right" w:leader="dot" w:pos="8640"/>
      </w:tabs>
      <w:jc w:val="center"/>
    </w:pPr>
    <w:rPr>
      <w:b/>
      <w:sz w:val="36"/>
      <w:szCs w:val="20"/>
      <w:lang w:val="en-US" w:eastAsia="en-US"/>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1"/>
    <w:qFormat/>
    <w:rsid w:val="00360439"/>
    <w:pPr>
      <w:suppressAutoHyphens/>
      <w:spacing w:after="120"/>
      <w:jc w:val="both"/>
    </w:pPr>
    <w:rPr>
      <w:szCs w:val="20"/>
      <w:lang w:val="en-US" w:eastAsia="en-US"/>
    </w:rPr>
  </w:style>
  <w:style w:type="character" w:customStyle="1" w:styleId="BodyTextChar">
    <w:name w:val="Body Text Char"/>
    <w:basedOn w:val="DefaultParagraphFont"/>
    <w:link w:val="BodyText"/>
    <w:uiPriority w:val="1"/>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eastAsia="en-US"/>
    </w:rPr>
  </w:style>
  <w:style w:type="paragraph" w:styleId="TOC2">
    <w:name w:val="toc 2"/>
    <w:basedOn w:val="Normal"/>
    <w:next w:val="Normal"/>
    <w:autoRedefine/>
    <w:uiPriority w:val="39"/>
    <w:rsid w:val="0069786C"/>
    <w:pPr>
      <w:tabs>
        <w:tab w:val="left" w:pos="1260"/>
        <w:tab w:val="right" w:leader="dot" w:pos="9000"/>
      </w:tabs>
      <w:ind w:left="720" w:hanging="360"/>
    </w:pPr>
    <w:rPr>
      <w:noProof/>
      <w:szCs w:val="20"/>
      <w:lang w:val="en-US" w:eastAsia="en-US"/>
    </w:rPr>
  </w:style>
  <w:style w:type="paragraph" w:styleId="BodyTextIndent">
    <w:name w:val="Body Text Indent"/>
    <w:basedOn w:val="Normal"/>
    <w:link w:val="BodyTextIndentChar"/>
    <w:rsid w:val="00360439"/>
    <w:pPr>
      <w:tabs>
        <w:tab w:val="left" w:pos="-720"/>
      </w:tabs>
      <w:suppressAutoHyphens/>
      <w:jc w:val="both"/>
    </w:pPr>
    <w:rPr>
      <w:spacing w:val="-2"/>
      <w:szCs w:val="20"/>
      <w:lang w:val="en-US"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rPr>
      <w:lang w:val="en-US" w:eastAsia="en-US"/>
    </w:rPr>
  </w:style>
  <w:style w:type="paragraph" w:styleId="Salutation">
    <w:name w:val="Salutation"/>
    <w:basedOn w:val="Normal"/>
    <w:next w:val="Normal"/>
    <w:link w:val="SalutationChar"/>
    <w:rsid w:val="00360439"/>
    <w:rPr>
      <w:lang w:val="en-US" w:eastAsia="en-US"/>
    </w:rPr>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rPr>
      <w:lang w:val="en-US" w:eastAsia="en-US"/>
    </w:rPr>
  </w:style>
  <w:style w:type="paragraph" w:styleId="NormalIndent">
    <w:name w:val="Normal Indent"/>
    <w:basedOn w:val="Normal"/>
    <w:rsid w:val="00360439"/>
    <w:pPr>
      <w:ind w:left="708"/>
    </w:pPr>
    <w:rPr>
      <w:lang w:val="en-US" w:eastAsia="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360439"/>
    <w:rPr>
      <w:sz w:val="20"/>
      <w:szCs w:val="20"/>
      <w:lang w:val="en-US"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rPr>
      <w:lang w:val="en-US" w:eastAsia="en-US"/>
    </w:r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rPr>
      <w:lang w:val="en-US" w:eastAsia="en-US"/>
    </w:r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eastAsia="it-IT"/>
    </w:rPr>
  </w:style>
  <w:style w:type="paragraph" w:styleId="Caption">
    <w:name w:val="caption"/>
    <w:basedOn w:val="Normal"/>
    <w:next w:val="Normal"/>
    <w:qFormat/>
    <w:rsid w:val="00360439"/>
    <w:pPr>
      <w:ind w:left="2340"/>
    </w:pPr>
    <w:rPr>
      <w:b/>
      <w:bCs/>
      <w:sz w:val="20"/>
      <w:lang w:eastAsia="it-IT"/>
    </w:rPr>
  </w:style>
  <w:style w:type="paragraph" w:styleId="BodyText3">
    <w:name w:val="Body Text 3"/>
    <w:basedOn w:val="Normal"/>
    <w:link w:val="BodyText3Char"/>
    <w:rsid w:val="00360439"/>
    <w:pPr>
      <w:tabs>
        <w:tab w:val="left" w:pos="405"/>
      </w:tabs>
    </w:pPr>
    <w:rPr>
      <w:rFonts w:ascii="Arial" w:hAnsi="Arial"/>
      <w:sz w:val="16"/>
      <w:lang w:val="en-US" w:eastAsia="en-US"/>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lang w:val="en-US" w:eastAsia="en-US"/>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lang w:val="en-US" w:eastAsia="en-US"/>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lang w:val="en-US" w:eastAsia="en-US"/>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lang w:val="en-US" w:eastAsia="en-US"/>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lang w:val="en-US" w:eastAsia="en-US"/>
    </w:rPr>
  </w:style>
  <w:style w:type="paragraph" w:styleId="TOC5">
    <w:name w:val="toc 5"/>
    <w:basedOn w:val="Normal"/>
    <w:next w:val="Normal"/>
    <w:autoRedefine/>
    <w:uiPriority w:val="39"/>
    <w:rsid w:val="00F747B4"/>
    <w:pPr>
      <w:tabs>
        <w:tab w:val="left" w:pos="1260"/>
        <w:tab w:val="right" w:leader="dot" w:pos="8990"/>
      </w:tabs>
      <w:ind w:left="720"/>
    </w:pPr>
    <w:rPr>
      <w:lang w:val="en-US" w:eastAsia="en-US"/>
    </w:rPr>
  </w:style>
  <w:style w:type="paragraph" w:styleId="TOC6">
    <w:name w:val="toc 6"/>
    <w:basedOn w:val="Normal"/>
    <w:next w:val="Normal"/>
    <w:autoRedefine/>
    <w:uiPriority w:val="39"/>
    <w:rsid w:val="00B30365"/>
    <w:pPr>
      <w:numPr>
        <w:numId w:val="24"/>
      </w:numPr>
      <w:tabs>
        <w:tab w:val="right" w:leader="dot" w:pos="8990"/>
      </w:tabs>
      <w:ind w:hanging="720"/>
    </w:pPr>
    <w:rPr>
      <w:lang w:val="en-US" w:eastAsia="en-US"/>
    </w:rPr>
  </w:style>
  <w:style w:type="paragraph" w:styleId="TOC7">
    <w:name w:val="toc 7"/>
    <w:basedOn w:val="Normal"/>
    <w:next w:val="Normal"/>
    <w:autoRedefine/>
    <w:uiPriority w:val="39"/>
    <w:rsid w:val="00360439"/>
    <w:pPr>
      <w:ind w:left="1440"/>
    </w:pPr>
    <w:rPr>
      <w:lang w:val="en-US" w:eastAsia="en-US"/>
    </w:rPr>
  </w:style>
  <w:style w:type="paragraph" w:styleId="TOC8">
    <w:name w:val="toc 8"/>
    <w:basedOn w:val="Normal"/>
    <w:next w:val="Normal"/>
    <w:autoRedefine/>
    <w:uiPriority w:val="39"/>
    <w:rsid w:val="00360439"/>
    <w:pPr>
      <w:ind w:left="1680"/>
    </w:pPr>
    <w:rPr>
      <w:lang w:val="en-US" w:eastAsia="en-US"/>
    </w:rPr>
  </w:style>
  <w:style w:type="paragraph" w:styleId="TOC9">
    <w:name w:val="toc 9"/>
    <w:basedOn w:val="Normal"/>
    <w:next w:val="Normal"/>
    <w:autoRedefine/>
    <w:uiPriority w:val="39"/>
    <w:rsid w:val="00360439"/>
    <w:pPr>
      <w:ind w:left="1920"/>
    </w:pPr>
    <w:rPr>
      <w:lang w:val="en-US" w:eastAsia="en-US"/>
    </w:r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uiPriority w:val="99"/>
    <w:semiHidden/>
    <w:rsid w:val="00D048E4"/>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uiPriority w:val="99"/>
    <w:rsid w:val="00C94583"/>
    <w:rPr>
      <w:rFonts w:cs="Times New Roman"/>
      <w:sz w:val="16"/>
      <w:szCs w:val="16"/>
    </w:rPr>
  </w:style>
  <w:style w:type="paragraph" w:styleId="CommentText">
    <w:name w:val="annotation text"/>
    <w:aliases w:val="Char1"/>
    <w:basedOn w:val="Normal"/>
    <w:link w:val="CommentTextChar"/>
    <w:uiPriority w:val="99"/>
    <w:rsid w:val="00B82B58"/>
    <w:rPr>
      <w:sz w:val="20"/>
      <w:szCs w:val="20"/>
      <w:lang w:val="en-US" w:eastAsia="en-US"/>
    </w:rPr>
  </w:style>
  <w:style w:type="character" w:customStyle="1" w:styleId="CommentTextChar">
    <w:name w:val="Comment Text Char"/>
    <w:aliases w:val="Char1 Char"/>
    <w:basedOn w:val="DefaultParagraphFont"/>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uiPriority w:val="99"/>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lang w:val="en-US" w:eastAsia="en-US"/>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lang w:val="en-US" w:eastAsia="en-US"/>
    </w:rPr>
  </w:style>
  <w:style w:type="paragraph" w:styleId="Revision">
    <w:name w:val="Revision"/>
    <w:hidden/>
    <w:uiPriority w:val="99"/>
    <w:semiHidden/>
    <w:rsid w:val="00DD24E6"/>
    <w:rPr>
      <w:sz w:val="24"/>
      <w:szCs w:val="24"/>
      <w:lang w:eastAsia="en-US"/>
    </w:r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val="en-US"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2"/>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lang w:val="en-US" w:eastAsia="en-US"/>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eastAsia="en-US"/>
    </w:rPr>
  </w:style>
  <w:style w:type="paragraph" w:styleId="BodyText2">
    <w:name w:val="Body Text 2"/>
    <w:basedOn w:val="Normal"/>
    <w:link w:val="BodyText2Char"/>
    <w:unhideWhenUsed/>
    <w:rsid w:val="007236FF"/>
    <w:pPr>
      <w:spacing w:after="120" w:line="480" w:lineRule="auto"/>
    </w:pPr>
    <w:rPr>
      <w:lang w:val="en-US" w:eastAsia="en-US"/>
    </w:r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3"/>
      </w:numPr>
    </w:pPr>
    <w:rPr>
      <w:b/>
      <w:szCs w:val="20"/>
      <w:lang w:val="es-ES_tradnl" w:eastAsia="en-US"/>
    </w:rPr>
  </w:style>
  <w:style w:type="paragraph" w:customStyle="1" w:styleId="Header2-SubClauses">
    <w:name w:val="Header 2 - SubClauses"/>
    <w:basedOn w:val="Normal"/>
    <w:rsid w:val="00494A01"/>
    <w:pPr>
      <w:tabs>
        <w:tab w:val="left" w:pos="619"/>
      </w:tabs>
      <w:spacing w:after="200"/>
      <w:ind w:left="792" w:hanging="432"/>
      <w:jc w:val="both"/>
    </w:pPr>
    <w:rPr>
      <w:szCs w:val="20"/>
      <w:lang w:val="es-ES_tradnl" w:eastAsia="en-US"/>
    </w:rPr>
  </w:style>
  <w:style w:type="paragraph" w:customStyle="1" w:styleId="P3Header1-Clauses">
    <w:name w:val="P3 Header1-Clauses"/>
    <w:basedOn w:val="Header1-Clauses"/>
    <w:rsid w:val="00494A01"/>
    <w:pPr>
      <w:numPr>
        <w:numId w:val="0"/>
      </w:numPr>
      <w:ind w:left="1224" w:hanging="504"/>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8"/>
      </w:numPr>
      <w:spacing w:after="200"/>
      <w:ind w:left="360"/>
    </w:pPr>
    <w:rPr>
      <w:b/>
      <w:bCs/>
      <w:sz w:val="24"/>
      <w:szCs w:val="24"/>
      <w:lang w:eastAsia="en-US"/>
    </w:rPr>
  </w:style>
  <w:style w:type="paragraph" w:customStyle="1" w:styleId="Section8Header1">
    <w:name w:val="Section 8. Header1"/>
    <w:qFormat/>
    <w:rsid w:val="006C2FFA"/>
    <w:pPr>
      <w:numPr>
        <w:numId w:val="19"/>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rPr>
      <w:lang w:val="en-US" w:eastAsia="en-US"/>
    </w:rPr>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lang w:val="en-US" w:eastAsia="en-US"/>
    </w:rPr>
  </w:style>
  <w:style w:type="paragraph" w:customStyle="1" w:styleId="S1-Header2">
    <w:name w:val="S1-Header2"/>
    <w:basedOn w:val="Normal"/>
    <w:autoRedefine/>
    <w:rsid w:val="003A6014"/>
    <w:pPr>
      <w:numPr>
        <w:numId w:val="42"/>
      </w:numPr>
      <w:spacing w:after="120"/>
      <w:ind w:right="-216"/>
    </w:pPr>
    <w:rPr>
      <w:b/>
      <w:iCs/>
      <w:lang w:val="en-US" w:eastAsia="en-US"/>
    </w:rPr>
  </w:style>
  <w:style w:type="paragraph" w:customStyle="1" w:styleId="S1-subpara">
    <w:name w:val="S1-sub para"/>
    <w:basedOn w:val="Normal"/>
    <w:link w:val="S1-subparaChar"/>
    <w:rsid w:val="003A6014"/>
    <w:pPr>
      <w:numPr>
        <w:ilvl w:val="1"/>
        <w:numId w:val="42"/>
      </w:numPr>
      <w:spacing w:after="200"/>
      <w:jc w:val="both"/>
    </w:pPr>
    <w:rPr>
      <w:lang w:val="en-US" w:eastAsia="en-US"/>
    </w:rPr>
  </w:style>
  <w:style w:type="character" w:customStyle="1" w:styleId="S1-subparaChar">
    <w:name w:val="S1-sub para Char"/>
    <w:link w:val="S1-subpara"/>
    <w:rsid w:val="003A6014"/>
    <w:rPr>
      <w:sz w:val="24"/>
      <w:szCs w:val="24"/>
      <w:lang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rsid w:val="00715AD6"/>
    <w:pPr>
      <w:numPr>
        <w:numId w:val="44"/>
      </w:numPr>
      <w:spacing w:after="200"/>
    </w:pPr>
    <w:rPr>
      <w:b/>
      <w:bCs/>
      <w:szCs w:val="20"/>
      <w:lang w:val="en-US" w:eastAsia="en-US"/>
    </w:rPr>
  </w:style>
  <w:style w:type="paragraph" w:customStyle="1" w:styleId="Sec8Clauses">
    <w:name w:val="Sec 8 Clauses"/>
    <w:basedOn w:val="Sec1-ClausesAfter10pt1"/>
    <w:autoRedefine/>
    <w:qFormat/>
    <w:rsid w:val="00873805"/>
    <w:pPr>
      <w:numPr>
        <w:numId w:val="45"/>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rsid w:val="001F4708"/>
    <w:pPr>
      <w:tabs>
        <w:tab w:val="num" w:pos="360"/>
      </w:tabs>
      <w:spacing w:before="120" w:after="120"/>
      <w:ind w:left="360" w:hanging="360"/>
    </w:pPr>
    <w:rPr>
      <w:b/>
      <w:szCs w:val="20"/>
      <w:lang w:val="en-US" w:eastAsia="en-US"/>
    </w:rPr>
  </w:style>
  <w:style w:type="paragraph" w:customStyle="1" w:styleId="SectionVHeading2">
    <w:name w:val="Section V. Heading 2"/>
    <w:basedOn w:val="Normal"/>
    <w:rsid w:val="006104A7"/>
    <w:pPr>
      <w:spacing w:before="120" w:after="200"/>
      <w:jc w:val="center"/>
    </w:pPr>
    <w:rPr>
      <w:b/>
      <w:sz w:val="28"/>
      <w:lang w:val="es-ES_tradnl" w:eastAsia="en-US"/>
    </w:rPr>
  </w:style>
  <w:style w:type="paragraph" w:customStyle="1" w:styleId="SPDForm2">
    <w:name w:val="SPD  Form 2"/>
    <w:basedOn w:val="Normal"/>
    <w:qFormat/>
    <w:rsid w:val="006104A7"/>
    <w:pPr>
      <w:spacing w:before="120" w:after="240"/>
      <w:jc w:val="center"/>
    </w:pPr>
    <w:rPr>
      <w:b/>
      <w:sz w:val="36"/>
      <w:szCs w:val="20"/>
      <w:lang w:val="en-US" w:eastAsia="en-US"/>
    </w:rPr>
  </w:style>
  <w:style w:type="paragraph" w:customStyle="1" w:styleId="Style5">
    <w:name w:val="Style 5"/>
    <w:basedOn w:val="Normal"/>
    <w:rsid w:val="00A01041"/>
    <w:pPr>
      <w:widowControl w:val="0"/>
      <w:autoSpaceDE w:val="0"/>
      <w:autoSpaceDN w:val="0"/>
      <w:spacing w:line="480" w:lineRule="exact"/>
      <w:jc w:val="center"/>
    </w:pPr>
    <w:rPr>
      <w:lang w:val="en-US" w:eastAsia="en-US"/>
    </w:rPr>
  </w:style>
  <w:style w:type="paragraph" w:customStyle="1" w:styleId="SectionIXHeader">
    <w:name w:val="Section IX Header"/>
    <w:basedOn w:val="Normal"/>
    <w:rsid w:val="00432C6A"/>
    <w:pPr>
      <w:spacing w:before="240" w:after="240"/>
      <w:jc w:val="center"/>
    </w:pPr>
    <w:rPr>
      <w:rFonts w:ascii="Times New Roman Bold" w:hAnsi="Times New Roman Bold"/>
      <w:b/>
      <w:sz w:val="36"/>
      <w:lang w:val="en-US" w:eastAsia="en-US"/>
    </w:rPr>
  </w:style>
  <w:style w:type="paragraph" w:customStyle="1" w:styleId="Outline">
    <w:name w:val="Outline"/>
    <w:basedOn w:val="Normal"/>
    <w:rsid w:val="00432C6A"/>
    <w:pPr>
      <w:spacing w:before="240"/>
    </w:pPr>
    <w:rPr>
      <w:kern w:val="28"/>
      <w:lang w:val="en-US" w:eastAsia="en-US"/>
    </w:rPr>
  </w:style>
  <w:style w:type="paragraph" w:customStyle="1" w:styleId="SectionVHeader">
    <w:name w:val="Section V. Header"/>
    <w:basedOn w:val="Normal"/>
    <w:rsid w:val="006A39B8"/>
    <w:pPr>
      <w:jc w:val="center"/>
    </w:pPr>
    <w:rPr>
      <w:b/>
      <w:sz w:val="36"/>
      <w:lang w:val="en-US" w:eastAsia="en-US"/>
    </w:rPr>
  </w:style>
  <w:style w:type="paragraph" w:customStyle="1" w:styleId="SPDH1L3">
    <w:name w:val="SPDH1L3"/>
    <w:basedOn w:val="Normal"/>
    <w:link w:val="SPDH1L3Char"/>
    <w:qFormat/>
    <w:rsid w:val="00F076C1"/>
    <w:pPr>
      <w:spacing w:before="120" w:after="240"/>
      <w:jc w:val="center"/>
    </w:pPr>
    <w:rPr>
      <w:b/>
      <w:sz w:val="36"/>
      <w:lang w:val="en-US" w:eastAsia="en-US"/>
    </w:rPr>
  </w:style>
  <w:style w:type="character" w:customStyle="1" w:styleId="SPDH1L3Char">
    <w:name w:val="SPDH1L3 Char"/>
    <w:basedOn w:val="DefaultParagraphFont"/>
    <w:link w:val="SPDH1L3"/>
    <w:rsid w:val="00F076C1"/>
    <w:rPr>
      <w:b/>
      <w:sz w:val="36"/>
      <w:szCs w:val="24"/>
      <w:lang w:eastAsia="en-US"/>
    </w:rPr>
  </w:style>
  <w:style w:type="character" w:styleId="Strong">
    <w:name w:val="Strong"/>
    <w:basedOn w:val="DefaultParagraphFont"/>
    <w:uiPriority w:val="22"/>
    <w:qFormat/>
    <w:locked/>
    <w:rsid w:val="00C74C76"/>
    <w:rPr>
      <w:b/>
      <w:bCs/>
    </w:rPr>
  </w:style>
  <w:style w:type="numbering" w:customStyle="1" w:styleId="NoList1">
    <w:name w:val="No List1"/>
    <w:next w:val="NoList"/>
    <w:uiPriority w:val="99"/>
    <w:semiHidden/>
    <w:unhideWhenUsed/>
    <w:rsid w:val="005273BB"/>
  </w:style>
  <w:style w:type="table" w:customStyle="1" w:styleId="TableNormal1">
    <w:name w:val="Table Normal1"/>
    <w:uiPriority w:val="2"/>
    <w:semiHidden/>
    <w:unhideWhenUsed/>
    <w:qFormat/>
    <w:rsid w:val="005273BB"/>
    <w:pPr>
      <w:widowControl w:val="0"/>
      <w:autoSpaceDE w:val="0"/>
      <w:autoSpaceDN w:val="0"/>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customStyle="1" w:styleId="TM11">
    <w:name w:val="TM 11"/>
    <w:basedOn w:val="Normal"/>
    <w:uiPriority w:val="1"/>
    <w:qFormat/>
    <w:rsid w:val="005273BB"/>
    <w:pPr>
      <w:widowControl w:val="0"/>
      <w:autoSpaceDE w:val="0"/>
      <w:autoSpaceDN w:val="0"/>
      <w:spacing w:before="179"/>
      <w:ind w:left="100"/>
    </w:pPr>
    <w:rPr>
      <w:lang w:val="en-US" w:eastAsia="en-US"/>
    </w:rPr>
  </w:style>
  <w:style w:type="paragraph" w:customStyle="1" w:styleId="TM21">
    <w:name w:val="TM 21"/>
    <w:basedOn w:val="Normal"/>
    <w:uiPriority w:val="1"/>
    <w:qFormat/>
    <w:rsid w:val="005273BB"/>
    <w:pPr>
      <w:widowControl w:val="0"/>
      <w:autoSpaceDE w:val="0"/>
      <w:autoSpaceDN w:val="0"/>
      <w:spacing w:before="179"/>
      <w:ind w:left="460"/>
    </w:pPr>
    <w:rPr>
      <w:lang w:val="en-US" w:eastAsia="en-US"/>
    </w:rPr>
  </w:style>
  <w:style w:type="paragraph" w:customStyle="1" w:styleId="Titre11">
    <w:name w:val="Titre 11"/>
    <w:basedOn w:val="Normal"/>
    <w:uiPriority w:val="1"/>
    <w:qFormat/>
    <w:rsid w:val="005273BB"/>
    <w:pPr>
      <w:widowControl w:val="0"/>
      <w:autoSpaceDE w:val="0"/>
      <w:autoSpaceDN w:val="0"/>
      <w:spacing w:before="86"/>
      <w:ind w:left="111"/>
      <w:outlineLvl w:val="1"/>
    </w:pPr>
    <w:rPr>
      <w:b/>
      <w:bCs/>
      <w:sz w:val="32"/>
      <w:szCs w:val="32"/>
      <w:lang w:val="en-US" w:eastAsia="en-US"/>
    </w:rPr>
  </w:style>
  <w:style w:type="paragraph" w:customStyle="1" w:styleId="Titre21">
    <w:name w:val="Titre 21"/>
    <w:basedOn w:val="Normal"/>
    <w:uiPriority w:val="1"/>
    <w:qFormat/>
    <w:rsid w:val="005273BB"/>
    <w:pPr>
      <w:widowControl w:val="0"/>
      <w:autoSpaceDE w:val="0"/>
      <w:autoSpaceDN w:val="0"/>
      <w:ind w:left="2763" w:right="2762"/>
      <w:jc w:val="center"/>
      <w:outlineLvl w:val="2"/>
    </w:pPr>
    <w:rPr>
      <w:b/>
      <w:bCs/>
      <w:sz w:val="28"/>
      <w:szCs w:val="28"/>
      <w:lang w:val="en-US" w:eastAsia="en-US"/>
    </w:rPr>
  </w:style>
  <w:style w:type="paragraph" w:customStyle="1" w:styleId="Titre31">
    <w:name w:val="Titre 31"/>
    <w:basedOn w:val="Normal"/>
    <w:uiPriority w:val="1"/>
    <w:qFormat/>
    <w:rsid w:val="005273BB"/>
    <w:pPr>
      <w:widowControl w:val="0"/>
      <w:autoSpaceDE w:val="0"/>
      <w:autoSpaceDN w:val="0"/>
      <w:ind w:left="1133" w:hanging="360"/>
      <w:outlineLvl w:val="3"/>
    </w:pPr>
    <w:rPr>
      <w:b/>
      <w:bCs/>
      <w:lang w:val="en-US" w:eastAsia="en-US"/>
    </w:rPr>
  </w:style>
  <w:style w:type="paragraph" w:customStyle="1" w:styleId="TableParagraph">
    <w:name w:val="Table Paragraph"/>
    <w:basedOn w:val="Normal"/>
    <w:uiPriority w:val="1"/>
    <w:qFormat/>
    <w:rsid w:val="005273BB"/>
    <w:pPr>
      <w:widowControl w:val="0"/>
      <w:autoSpaceDE w:val="0"/>
      <w:autoSpaceDN w:val="0"/>
    </w:pPr>
    <w:rPr>
      <w:sz w:val="22"/>
      <w:szCs w:val="22"/>
      <w:lang w:val="en-US" w:eastAsia="en-US"/>
    </w:rPr>
  </w:style>
  <w:style w:type="character" w:styleId="UnresolvedMention">
    <w:name w:val="Unresolved Mention"/>
    <w:basedOn w:val="DefaultParagraphFont"/>
    <w:uiPriority w:val="99"/>
    <w:semiHidden/>
    <w:unhideWhenUsed/>
    <w:rsid w:val="008D0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2131">
      <w:bodyDiv w:val="1"/>
      <w:marLeft w:val="0"/>
      <w:marRight w:val="0"/>
      <w:marTop w:val="0"/>
      <w:marBottom w:val="0"/>
      <w:divBdr>
        <w:top w:val="none" w:sz="0" w:space="0" w:color="auto"/>
        <w:left w:val="none" w:sz="0" w:space="0" w:color="auto"/>
        <w:bottom w:val="none" w:sz="0" w:space="0" w:color="auto"/>
        <w:right w:val="none" w:sz="0" w:space="0" w:color="auto"/>
      </w:divBdr>
    </w:div>
    <w:div w:id="177080979">
      <w:bodyDiv w:val="1"/>
      <w:marLeft w:val="0"/>
      <w:marRight w:val="0"/>
      <w:marTop w:val="0"/>
      <w:marBottom w:val="0"/>
      <w:divBdr>
        <w:top w:val="none" w:sz="0" w:space="0" w:color="auto"/>
        <w:left w:val="none" w:sz="0" w:space="0" w:color="auto"/>
        <w:bottom w:val="none" w:sz="0" w:space="0" w:color="auto"/>
        <w:right w:val="none" w:sz="0" w:space="0" w:color="auto"/>
      </w:divBdr>
    </w:div>
    <w:div w:id="216361125">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638726317">
      <w:bodyDiv w:val="1"/>
      <w:marLeft w:val="0"/>
      <w:marRight w:val="0"/>
      <w:marTop w:val="0"/>
      <w:marBottom w:val="0"/>
      <w:divBdr>
        <w:top w:val="none" w:sz="0" w:space="0" w:color="auto"/>
        <w:left w:val="none" w:sz="0" w:space="0" w:color="auto"/>
        <w:bottom w:val="none" w:sz="0" w:space="0" w:color="auto"/>
        <w:right w:val="none" w:sz="0" w:space="0" w:color="auto"/>
      </w:divBdr>
    </w:div>
    <w:div w:id="937519499">
      <w:bodyDiv w:val="1"/>
      <w:marLeft w:val="0"/>
      <w:marRight w:val="0"/>
      <w:marTop w:val="0"/>
      <w:marBottom w:val="0"/>
      <w:divBdr>
        <w:top w:val="none" w:sz="0" w:space="0" w:color="auto"/>
        <w:left w:val="none" w:sz="0" w:space="0" w:color="auto"/>
        <w:bottom w:val="none" w:sz="0" w:space="0" w:color="auto"/>
        <w:right w:val="none" w:sz="0" w:space="0" w:color="auto"/>
      </w:divBdr>
    </w:div>
    <w:div w:id="1055466411">
      <w:bodyDiv w:val="1"/>
      <w:marLeft w:val="0"/>
      <w:marRight w:val="0"/>
      <w:marTop w:val="0"/>
      <w:marBottom w:val="0"/>
      <w:divBdr>
        <w:top w:val="none" w:sz="0" w:space="0" w:color="auto"/>
        <w:left w:val="none" w:sz="0" w:space="0" w:color="auto"/>
        <w:bottom w:val="none" w:sz="0" w:space="0" w:color="auto"/>
        <w:right w:val="none" w:sz="0" w:space="0" w:color="auto"/>
      </w:divBdr>
    </w:div>
    <w:div w:id="1096055905">
      <w:bodyDiv w:val="1"/>
      <w:marLeft w:val="0"/>
      <w:marRight w:val="0"/>
      <w:marTop w:val="0"/>
      <w:marBottom w:val="0"/>
      <w:divBdr>
        <w:top w:val="none" w:sz="0" w:space="0" w:color="auto"/>
        <w:left w:val="none" w:sz="0" w:space="0" w:color="auto"/>
        <w:bottom w:val="none" w:sz="0" w:space="0" w:color="auto"/>
        <w:right w:val="none" w:sz="0" w:space="0" w:color="auto"/>
      </w:divBdr>
    </w:div>
    <w:div w:id="20031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d@pim.gov.rs" TargetMode="External"/><Relationship Id="rId13" Type="http://schemas.openxmlformats.org/officeDocument/2006/relationships/footer" Target="footer1.xml"/><Relationship Id="rId26" Type="http://schemas.openxmlformats.org/officeDocument/2006/relationships/hyperlink" Target="https://www.designingbuildings.co.uk/wiki/Form_of_tender" TargetMode="External"/><Relationship Id="rId39" Type="http://schemas.openxmlformats.org/officeDocument/2006/relationships/hyperlink" Target="https://www.designingbuildings.co.uk/wiki/Employer%27s_information_requirements_for_BIM"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designingbuildings.co.uk/wiki/Bi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25" Type="http://schemas.openxmlformats.org/officeDocument/2006/relationships/hyperlink" Target="https://www.designingbuildings.co.uk/wiki/Invitation_to_tender" TargetMode="External"/><Relationship Id="rId33" Type="http://schemas.openxmlformats.org/officeDocument/2006/relationships/hyperlink" Target="https://www.designingbuildings.co.uk/wiki/Building_Information_Modelling" TargetMode="External"/><Relationship Id="rId38" Type="http://schemas.openxmlformats.org/officeDocument/2006/relationships/hyperlink" Target="https://www.designingbuildings.co.uk/wiki/Design_and_build"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gif"/><Relationship Id="rId29" Type="http://schemas.openxmlformats.org/officeDocument/2006/relationships/hyperlink" Target="https://www.designingbuildings.co.uk/wiki/Site_waste_management_plan" TargetMode="External"/><Relationship Id="rId41" Type="http://schemas.openxmlformats.org/officeDocument/2006/relationships/hyperlink" Target="https://www.designingbuildings.co.uk/wiki/Spec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gkomora.org.rs/licence/?id=lic0001" TargetMode="External"/><Relationship Id="rId24" Type="http://schemas.openxmlformats.org/officeDocument/2006/relationships/image" Target="media/image1.jpeg"/><Relationship Id="rId32" Type="http://schemas.openxmlformats.org/officeDocument/2006/relationships/hyperlink" Target="https://www.designingbuildings.co.uk/wiki/Model_enabling_amendment" TargetMode="External"/><Relationship Id="rId37" Type="http://schemas.openxmlformats.org/officeDocument/2006/relationships/hyperlink" Target="https://www.designingbuildings.co.uk/wiki/Contract_sum_analysis" TargetMode="External"/><Relationship Id="rId40" Type="http://schemas.openxmlformats.org/officeDocument/2006/relationships/hyperlink" Target="https://www.designingbuildings.co.uk/wiki/Design_drawing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planetree.org/about/planetree@planetree.org" TargetMode="External"/><Relationship Id="rId28" Type="http://schemas.openxmlformats.org/officeDocument/2006/relationships/hyperlink" Target="https://www.designingbuildings.co.uk/wiki/Pre-construction_information" TargetMode="External"/><Relationship Id="rId36" Type="http://schemas.openxmlformats.org/officeDocument/2006/relationships/hyperlink" Target="https://www.designingbuildings.co.uk/wiki/Tender_pricing_document" TargetMode="External"/><Relationship Id="rId10" Type="http://schemas.openxmlformats.org/officeDocument/2006/relationships/hyperlink" Target="http://www.obnova.gov.rs/english/public-procurement" TargetMode="External"/><Relationship Id="rId31" Type="http://schemas.openxmlformats.org/officeDocument/2006/relationships/hyperlink" Target="https://www.designingbuildings.co.uk/wiki/Contract_conditions" TargetMode="External"/><Relationship Id="rId4" Type="http://schemas.openxmlformats.org/officeDocument/2006/relationships/settings" Target="settings.xml"/><Relationship Id="rId9" Type="http://schemas.openxmlformats.org/officeDocument/2006/relationships/hyperlink" Target="http://www.obnova.gov.rs/english/public-procurement"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designingbuildings.co.uk/wiki/Preliminaries" TargetMode="External"/><Relationship Id="rId30" Type="http://schemas.openxmlformats.org/officeDocument/2006/relationships/hyperlink" Target="https://www.designingbuildings.co.uk/wiki/Construction_contracts" TargetMode="External"/><Relationship Id="rId35" Type="http://schemas.openxmlformats.org/officeDocument/2006/relationships/hyperlink" Target="https://www.designingbuildings.co.uk/wiki/BIM_protoco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57D2-F9C3-442D-9894-23407305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121</Pages>
  <Words>30698</Words>
  <Characters>174984</Characters>
  <Application>Microsoft Office Word</Application>
  <DocSecurity>0</DocSecurity>
  <Lines>1458</Lines>
  <Paragraphs>410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Vojnovic</dc:creator>
  <cp:lastModifiedBy>Jelena Simić</cp:lastModifiedBy>
  <cp:revision>13</cp:revision>
  <cp:lastPrinted>2018-06-13T07:18:00Z</cp:lastPrinted>
  <dcterms:created xsi:type="dcterms:W3CDTF">2018-06-11T08:41:00Z</dcterms:created>
  <dcterms:modified xsi:type="dcterms:W3CDTF">2018-06-13T12:11:00Z</dcterms:modified>
</cp:coreProperties>
</file>