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7DA1A" w14:textId="75928855" w:rsidR="006F4A57" w:rsidRPr="00BF6E9A" w:rsidRDefault="006F4A57" w:rsidP="006F4A57">
      <w:pPr>
        <w:jc w:val="center"/>
        <w:rPr>
          <w:rFonts w:ascii="Times New Roman" w:hAnsi="Times New Roman"/>
          <w:b/>
          <w:bCs/>
          <w:sz w:val="24"/>
          <w:szCs w:val="24"/>
          <w:lang w:val="en-GB"/>
        </w:rPr>
      </w:pPr>
      <w:r w:rsidRPr="00BF6E9A">
        <w:rPr>
          <w:rFonts w:ascii="Times New Roman" w:hAnsi="Times New Roman"/>
          <w:b/>
          <w:bCs/>
          <w:sz w:val="24"/>
          <w:szCs w:val="24"/>
          <w:lang w:val="en-GB"/>
        </w:rPr>
        <w:t>Procurement of equipment for new building of Institute for cardiovascular diseas</w:t>
      </w:r>
      <w:r w:rsidR="00EA0677" w:rsidRPr="00BF6E9A">
        <w:rPr>
          <w:rFonts w:ascii="Times New Roman" w:hAnsi="Times New Roman"/>
          <w:b/>
          <w:bCs/>
          <w:sz w:val="24"/>
          <w:szCs w:val="24"/>
          <w:lang w:val="en-GB"/>
        </w:rPr>
        <w:t>e</w:t>
      </w:r>
      <w:r w:rsidRPr="00BF6E9A">
        <w:rPr>
          <w:rFonts w:ascii="Times New Roman" w:hAnsi="Times New Roman"/>
          <w:b/>
          <w:bCs/>
          <w:sz w:val="24"/>
          <w:szCs w:val="24"/>
          <w:lang w:val="en-GB"/>
        </w:rPr>
        <w:t xml:space="preserve"> – Dedinje 2,</w:t>
      </w:r>
      <w:r w:rsidRPr="00BF6E9A">
        <w:rPr>
          <w:rFonts w:ascii="Times New Roman" w:hAnsi="Times New Roman"/>
          <w:b/>
          <w:bCs/>
          <w:sz w:val="24"/>
          <w:szCs w:val="24"/>
          <w:lang w:val="sr-Cyrl-CS"/>
        </w:rPr>
        <w:t xml:space="preserve"> </w:t>
      </w:r>
      <w:r w:rsidRPr="00BF6E9A">
        <w:rPr>
          <w:rFonts w:ascii="Times New Roman" w:hAnsi="Times New Roman"/>
          <w:b/>
          <w:bCs/>
          <w:sz w:val="24"/>
          <w:szCs w:val="24"/>
        </w:rPr>
        <w:t>Belgrade</w:t>
      </w:r>
      <w:r w:rsidRPr="00BF6E9A">
        <w:rPr>
          <w:rFonts w:ascii="Times New Roman" w:hAnsi="Times New Roman"/>
          <w:b/>
          <w:bCs/>
          <w:sz w:val="24"/>
          <w:szCs w:val="24"/>
          <w:lang w:val="en-GB"/>
        </w:rPr>
        <w:t xml:space="preserve"> </w:t>
      </w:r>
    </w:p>
    <w:p w14:paraId="3876ECB7" w14:textId="77777777" w:rsidR="006F4A57" w:rsidRPr="00BF6E9A" w:rsidRDefault="006F4A57" w:rsidP="006F4A57">
      <w:pPr>
        <w:jc w:val="center"/>
        <w:rPr>
          <w:rFonts w:ascii="Times New Roman" w:hAnsi="Times New Roman"/>
          <w:b/>
          <w:bCs/>
          <w:sz w:val="24"/>
          <w:szCs w:val="24"/>
          <w:lang w:val="en-GB"/>
        </w:rPr>
      </w:pPr>
      <w:r w:rsidRPr="00BF6E9A">
        <w:rPr>
          <w:rFonts w:ascii="Times New Roman" w:hAnsi="Times New Roman"/>
          <w:b/>
          <w:bCs/>
          <w:sz w:val="24"/>
          <w:szCs w:val="24"/>
          <w:lang w:val="en-GB"/>
        </w:rPr>
        <w:t>NO. IOP/51-2021/UHI</w:t>
      </w:r>
    </w:p>
    <w:p w14:paraId="4B3554D5" w14:textId="67348FC0" w:rsidR="00B33B40" w:rsidRPr="001730EB" w:rsidRDefault="00B33B40" w:rsidP="00B33B40">
      <w:pPr>
        <w:jc w:val="center"/>
        <w:rPr>
          <w:rFonts w:ascii="Times New Roman" w:hAnsi="Times New Roman"/>
          <w:b/>
          <w:bCs/>
          <w:sz w:val="24"/>
          <w:szCs w:val="24"/>
        </w:rPr>
      </w:pPr>
      <w:r w:rsidRPr="001730EB">
        <w:rPr>
          <w:rFonts w:ascii="Times New Roman" w:hAnsi="Times New Roman"/>
          <w:b/>
          <w:bCs/>
          <w:sz w:val="24"/>
          <w:szCs w:val="24"/>
        </w:rPr>
        <w:t>Clarification No.</w:t>
      </w:r>
      <w:r w:rsidR="001730EB" w:rsidRPr="001730EB">
        <w:rPr>
          <w:rFonts w:ascii="Times New Roman" w:hAnsi="Times New Roman"/>
          <w:b/>
          <w:bCs/>
          <w:sz w:val="24"/>
          <w:szCs w:val="24"/>
        </w:rPr>
        <w:t>9</w:t>
      </w:r>
    </w:p>
    <w:p w14:paraId="63AFA7DC" w14:textId="71D7A7D2" w:rsidR="008C62B6" w:rsidRPr="001730EB" w:rsidRDefault="00B33B40" w:rsidP="006303D8">
      <w:pPr>
        <w:jc w:val="center"/>
        <w:rPr>
          <w:rFonts w:ascii="Times New Roman" w:hAnsi="Times New Roman"/>
          <w:b/>
          <w:bCs/>
          <w:sz w:val="24"/>
          <w:szCs w:val="24"/>
        </w:rPr>
      </w:pPr>
      <w:r w:rsidRPr="001730EB">
        <w:rPr>
          <w:rFonts w:ascii="Times New Roman" w:hAnsi="Times New Roman"/>
          <w:b/>
          <w:bCs/>
          <w:sz w:val="24"/>
          <w:szCs w:val="24"/>
        </w:rPr>
        <w:t xml:space="preserve">Issued on </w:t>
      </w:r>
      <w:r w:rsidR="00D90871" w:rsidRPr="001730EB">
        <w:rPr>
          <w:rFonts w:ascii="Times New Roman" w:hAnsi="Times New Roman"/>
          <w:b/>
          <w:bCs/>
          <w:sz w:val="24"/>
          <w:szCs w:val="24"/>
        </w:rPr>
        <w:t>1</w:t>
      </w:r>
      <w:r w:rsidR="00745FA8" w:rsidRPr="001730EB">
        <w:rPr>
          <w:rFonts w:ascii="Times New Roman" w:hAnsi="Times New Roman"/>
          <w:b/>
          <w:bCs/>
          <w:sz w:val="24"/>
          <w:szCs w:val="24"/>
        </w:rPr>
        <w:t>9</w:t>
      </w:r>
      <w:r w:rsidRPr="001730EB">
        <w:rPr>
          <w:rFonts w:ascii="Times New Roman" w:hAnsi="Times New Roman"/>
          <w:b/>
          <w:bCs/>
          <w:sz w:val="24"/>
          <w:szCs w:val="24"/>
          <w:vertAlign w:val="superscript"/>
        </w:rPr>
        <w:t>th</w:t>
      </w:r>
      <w:r w:rsidRPr="001730EB">
        <w:rPr>
          <w:rFonts w:ascii="Times New Roman" w:hAnsi="Times New Roman"/>
          <w:b/>
          <w:bCs/>
          <w:sz w:val="24"/>
          <w:szCs w:val="24"/>
        </w:rPr>
        <w:t xml:space="preserve"> of </w:t>
      </w:r>
      <w:r w:rsidR="00E41341" w:rsidRPr="001730EB">
        <w:rPr>
          <w:rFonts w:ascii="Times New Roman" w:hAnsi="Times New Roman"/>
          <w:b/>
          <w:bCs/>
          <w:sz w:val="24"/>
          <w:szCs w:val="24"/>
        </w:rPr>
        <w:t>July</w:t>
      </w:r>
      <w:r w:rsidRPr="001730EB">
        <w:rPr>
          <w:rFonts w:ascii="Times New Roman" w:hAnsi="Times New Roman"/>
          <w:b/>
          <w:bCs/>
          <w:sz w:val="24"/>
          <w:szCs w:val="24"/>
        </w:rPr>
        <w:t xml:space="preserve"> </w:t>
      </w:r>
      <w:r w:rsidR="00190F39" w:rsidRPr="001730EB">
        <w:rPr>
          <w:rFonts w:ascii="Times New Roman" w:hAnsi="Times New Roman"/>
          <w:b/>
          <w:bCs/>
          <w:sz w:val="24"/>
          <w:szCs w:val="24"/>
        </w:rPr>
        <w:t>2021</w:t>
      </w:r>
    </w:p>
    <w:p w14:paraId="33B9CD9F" w14:textId="77777777" w:rsidR="00636FE8" w:rsidRDefault="00636FE8" w:rsidP="005D703E">
      <w:pPr>
        <w:rPr>
          <w:rFonts w:ascii="Times New Roman" w:hAnsi="Times New Roman"/>
          <w:b/>
          <w:bCs/>
          <w:sz w:val="24"/>
          <w:szCs w:val="24"/>
        </w:rPr>
      </w:pPr>
      <w:bookmarkStart w:id="0" w:name="_Hlk77316157"/>
    </w:p>
    <w:p w14:paraId="59888476" w14:textId="6960701C" w:rsidR="005D703E" w:rsidRPr="00BF6E9A" w:rsidRDefault="005D703E" w:rsidP="005D703E">
      <w:pPr>
        <w:rPr>
          <w:rFonts w:ascii="Times New Roman" w:hAnsi="Times New Roman"/>
          <w:b/>
          <w:bCs/>
          <w:sz w:val="24"/>
          <w:szCs w:val="24"/>
        </w:rPr>
      </w:pPr>
      <w:r w:rsidRPr="00BF6E9A">
        <w:rPr>
          <w:rFonts w:ascii="Times New Roman" w:hAnsi="Times New Roman"/>
          <w:b/>
          <w:bCs/>
          <w:sz w:val="24"/>
          <w:szCs w:val="24"/>
        </w:rPr>
        <w:t>Question 1:</w:t>
      </w:r>
      <w:bookmarkEnd w:id="0"/>
      <w:r w:rsidRPr="00BF6E9A">
        <w:rPr>
          <w:rFonts w:ascii="Times New Roman" w:hAnsi="Times New Roman"/>
          <w:b/>
          <w:bCs/>
          <w:sz w:val="24"/>
          <w:szCs w:val="24"/>
        </w:rPr>
        <w:t xml:space="preserve"> </w:t>
      </w:r>
    </w:p>
    <w:p w14:paraId="27AEFA70" w14:textId="50B92229" w:rsidR="00636FE8" w:rsidRDefault="00636FE8" w:rsidP="003A77A7">
      <w:pPr>
        <w:pStyle w:val="ydp428352amsonormal"/>
        <w:rPr>
          <w:rFonts w:ascii="Times New Roman" w:eastAsia="Calibri" w:hAnsi="Times New Roman" w:cs="Times New Roman"/>
          <w:sz w:val="24"/>
          <w:szCs w:val="24"/>
          <w:lang w:val="en-GB"/>
        </w:rPr>
      </w:pPr>
      <w:bookmarkStart w:id="1" w:name="_Hlk77316183"/>
      <w:r w:rsidRPr="00636FE8">
        <w:rPr>
          <w:rFonts w:ascii="Times New Roman" w:eastAsia="Calibri" w:hAnsi="Times New Roman" w:cs="Times New Roman"/>
          <w:sz w:val="24"/>
          <w:szCs w:val="24"/>
          <w:lang w:val="en-GB"/>
        </w:rPr>
        <w:t xml:space="preserve">In terms of meaning the No. 8, Installation of the General Technical Requirements , we'd be grateful if you could specify the site location as well as department on the site intended for the Magnetic Resonance Imaging 1.5 T system installation. </w:t>
      </w:r>
    </w:p>
    <w:p w14:paraId="572DE243" w14:textId="77777777" w:rsidR="00D13807" w:rsidRDefault="00B91086" w:rsidP="00D13807">
      <w:pPr>
        <w:pStyle w:val="ydp428352amsonormal"/>
        <w:spacing w:before="0" w:beforeAutospacing="0" w:after="0" w:afterAutospacing="0"/>
        <w:rPr>
          <w:rFonts w:ascii="Times New Roman" w:eastAsia="Times New Roman" w:hAnsi="Times New Roman" w:cs="Times New Roman"/>
          <w:color w:val="000000"/>
          <w:sz w:val="24"/>
          <w:szCs w:val="24"/>
        </w:rPr>
      </w:pPr>
      <w:r w:rsidRPr="00BF6E9A">
        <w:rPr>
          <w:rFonts w:ascii="Times New Roman" w:eastAsia="Times New Roman" w:hAnsi="Times New Roman" w:cs="Times New Roman"/>
          <w:b/>
          <w:color w:val="000000"/>
          <w:sz w:val="24"/>
          <w:szCs w:val="24"/>
          <w:u w:val="single"/>
        </w:rPr>
        <w:t>Answer 1:</w:t>
      </w:r>
      <w:r w:rsidRPr="00BF6E9A">
        <w:rPr>
          <w:rFonts w:ascii="Times New Roman" w:eastAsia="Times New Roman" w:hAnsi="Times New Roman" w:cs="Times New Roman"/>
          <w:color w:val="000000"/>
          <w:sz w:val="24"/>
          <w:szCs w:val="24"/>
        </w:rPr>
        <w:t xml:space="preserve"> </w:t>
      </w:r>
      <w:bookmarkEnd w:id="1"/>
    </w:p>
    <w:p w14:paraId="6FF68B9B" w14:textId="55BD3883" w:rsidR="006D1F83" w:rsidRPr="00D13807" w:rsidRDefault="005D703E" w:rsidP="00D13807">
      <w:pPr>
        <w:pStyle w:val="ydp428352amsonormal"/>
        <w:spacing w:before="0" w:beforeAutospacing="0" w:after="0" w:afterAutospacing="0"/>
        <w:rPr>
          <w:rFonts w:ascii="Times New Roman" w:eastAsia="Times New Roman" w:hAnsi="Times New Roman" w:cs="Times New Roman"/>
          <w:color w:val="000000"/>
          <w:sz w:val="24"/>
          <w:szCs w:val="24"/>
        </w:rPr>
      </w:pPr>
      <w:r w:rsidRPr="00BF6E9A">
        <w:rPr>
          <w:rFonts w:ascii="Times New Roman" w:eastAsia="Times New Roman" w:hAnsi="Times New Roman" w:cs="Times New Roman"/>
          <w:color w:val="000000"/>
          <w:sz w:val="24"/>
          <w:szCs w:val="24"/>
        </w:rPr>
        <w:br/>
      </w:r>
      <w:r w:rsidR="006C4EA7" w:rsidRPr="006C4EA7">
        <w:rPr>
          <w:rFonts w:ascii="Times New Roman" w:eastAsia="Calibri" w:hAnsi="Times New Roman" w:cs="Times New Roman"/>
          <w:sz w:val="24"/>
          <w:szCs w:val="24"/>
          <w:lang w:val="en-GB"/>
        </w:rPr>
        <w:t>Locations visited are the possible locations for the placement of MRI suite. The location in new building, ground floor, is the first choice if technological conditions allow the placement of equipment. If in inspection of the site during the preparatory phase in realization of contract this location is not suitable, the second one in old building, existing space of amphitheater will be the location for MRI.</w:t>
      </w:r>
    </w:p>
    <w:p w14:paraId="2E8D204A" w14:textId="77777777" w:rsidR="006C4EA7" w:rsidRDefault="006C4EA7" w:rsidP="003A77A7">
      <w:pPr>
        <w:pStyle w:val="ydp428352amsonormal"/>
        <w:rPr>
          <w:rFonts w:ascii="Times New Roman" w:eastAsia="Calibri" w:hAnsi="Times New Roman" w:cs="Times New Roman"/>
          <w:sz w:val="24"/>
          <w:szCs w:val="24"/>
          <w:lang w:val="en-GB"/>
        </w:rPr>
      </w:pPr>
    </w:p>
    <w:p w14:paraId="27696E99" w14:textId="77777777" w:rsidR="006D1F83" w:rsidRDefault="006D1F83" w:rsidP="006D1F83">
      <w:pPr>
        <w:pStyle w:val="ydp428352amsonormal"/>
        <w:rPr>
          <w:rFonts w:ascii="Times New Roman" w:eastAsia="Calibri" w:hAnsi="Times New Roman" w:cs="Times New Roman"/>
          <w:sz w:val="24"/>
          <w:szCs w:val="24"/>
          <w:lang w:val="en-GB"/>
        </w:rPr>
      </w:pPr>
      <w:bookmarkStart w:id="2" w:name="_Hlk77578256"/>
      <w:r w:rsidRPr="00BF6E9A">
        <w:rPr>
          <w:rFonts w:ascii="Times New Roman" w:hAnsi="Times New Roman"/>
          <w:b/>
          <w:bCs/>
          <w:sz w:val="24"/>
          <w:szCs w:val="24"/>
        </w:rPr>
        <w:t>Question</w:t>
      </w:r>
      <w:r>
        <w:rPr>
          <w:rFonts w:ascii="Times New Roman" w:hAnsi="Times New Roman"/>
          <w:b/>
          <w:bCs/>
          <w:sz w:val="24"/>
          <w:szCs w:val="24"/>
        </w:rPr>
        <w:t xml:space="preserve"> 2</w:t>
      </w:r>
      <w:r w:rsidRPr="00BF6E9A">
        <w:rPr>
          <w:rFonts w:ascii="Times New Roman" w:hAnsi="Times New Roman"/>
          <w:b/>
          <w:bCs/>
          <w:sz w:val="24"/>
          <w:szCs w:val="24"/>
        </w:rPr>
        <w:t>:</w:t>
      </w:r>
      <w:bookmarkEnd w:id="2"/>
    </w:p>
    <w:p w14:paraId="12C4BC26" w14:textId="77777777" w:rsidR="006D1F83" w:rsidRPr="00D90871" w:rsidRDefault="006D1F83" w:rsidP="006D1F83">
      <w:pPr>
        <w:pStyle w:val="ydp428352amsonormal"/>
        <w:rPr>
          <w:rFonts w:ascii="Times New Roman" w:eastAsia="Calibri" w:hAnsi="Times New Roman" w:cs="Times New Roman"/>
          <w:sz w:val="24"/>
          <w:szCs w:val="24"/>
          <w:lang w:val="en-GB"/>
        </w:rPr>
      </w:pPr>
      <w:r w:rsidRPr="008C77F8">
        <w:rPr>
          <w:rFonts w:ascii="Times New Roman" w:eastAsia="Calibri" w:hAnsi="Times New Roman" w:cs="Times New Roman"/>
          <w:sz w:val="24"/>
          <w:szCs w:val="24"/>
          <w:lang w:val="en-GB"/>
        </w:rPr>
        <w:t>In order to prepare the offer for Lot 9 and taking into consideration that the item to be offered and supplied under the Line item 10, is not a medical device, you're kindy requested to confirm the license on registraton issued by ALIMS as well as CE certificate , won't be required to be provided (submitted) as a documentary evidence for the Holder and tray for disinfection and holding of TEE probes (Line item 10).</w:t>
      </w:r>
    </w:p>
    <w:p w14:paraId="2072CC1B" w14:textId="77777777" w:rsidR="006D1F83" w:rsidRDefault="006D1F83" w:rsidP="006D1F83">
      <w:pPr>
        <w:rPr>
          <w:rFonts w:ascii="Times New Roman" w:eastAsia="Times New Roman" w:hAnsi="Times New Roman"/>
          <w:b/>
          <w:color w:val="000000"/>
          <w:sz w:val="24"/>
          <w:szCs w:val="24"/>
          <w:u w:val="single"/>
        </w:rPr>
      </w:pPr>
      <w:r w:rsidRPr="00BF6E9A">
        <w:rPr>
          <w:rFonts w:ascii="Times New Roman" w:eastAsia="Times New Roman" w:hAnsi="Times New Roman"/>
          <w:b/>
          <w:color w:val="000000"/>
          <w:sz w:val="24"/>
          <w:szCs w:val="24"/>
          <w:u w:val="single"/>
        </w:rPr>
        <w:t xml:space="preserve">Answer </w:t>
      </w:r>
      <w:r>
        <w:rPr>
          <w:rFonts w:ascii="Times New Roman" w:eastAsia="Times New Roman" w:hAnsi="Times New Roman"/>
          <w:b/>
          <w:color w:val="000000"/>
          <w:sz w:val="24"/>
          <w:szCs w:val="24"/>
          <w:u w:val="single"/>
        </w:rPr>
        <w:t>2</w:t>
      </w:r>
      <w:r w:rsidRPr="00BF6E9A">
        <w:rPr>
          <w:rFonts w:ascii="Times New Roman" w:eastAsia="Times New Roman" w:hAnsi="Times New Roman"/>
          <w:b/>
          <w:color w:val="000000"/>
          <w:sz w:val="24"/>
          <w:szCs w:val="24"/>
          <w:u w:val="single"/>
        </w:rPr>
        <w:t>:</w:t>
      </w:r>
    </w:p>
    <w:p w14:paraId="6F0CFA87" w14:textId="66D17AF3" w:rsidR="006D1F83" w:rsidRPr="004D3618" w:rsidRDefault="004D3618" w:rsidP="006D1F83">
      <w:pPr>
        <w:rPr>
          <w:rFonts w:ascii="Times New Roman" w:eastAsia="Times New Roman" w:hAnsi="Times New Roman"/>
          <w:bCs/>
          <w:color w:val="000000"/>
          <w:sz w:val="24"/>
          <w:szCs w:val="24"/>
        </w:rPr>
      </w:pPr>
      <w:r>
        <w:rPr>
          <w:rFonts w:ascii="Times New Roman" w:eastAsia="Times New Roman" w:hAnsi="Times New Roman"/>
          <w:bCs/>
          <w:color w:val="000000"/>
          <w:sz w:val="24"/>
          <w:szCs w:val="24"/>
        </w:rPr>
        <w:t>T</w:t>
      </w:r>
      <w:r w:rsidRPr="004D3618">
        <w:rPr>
          <w:rFonts w:ascii="Times New Roman" w:eastAsia="Times New Roman" w:hAnsi="Times New Roman"/>
          <w:bCs/>
          <w:color w:val="000000"/>
          <w:sz w:val="24"/>
          <w:szCs w:val="24"/>
        </w:rPr>
        <w:t>he registration permit issued by ALIMS as well as the CE certificate does not need to be submitted for the above mentioned item</w:t>
      </w:r>
      <w:r w:rsidR="006E5BED">
        <w:rPr>
          <w:rFonts w:ascii="Times New Roman" w:eastAsia="Times New Roman" w:hAnsi="Times New Roman"/>
          <w:bCs/>
          <w:color w:val="000000"/>
          <w:sz w:val="24"/>
          <w:szCs w:val="24"/>
        </w:rPr>
        <w:t xml:space="preserve"> (Lot 9, line item 10).</w:t>
      </w:r>
    </w:p>
    <w:p w14:paraId="5FF3FB43" w14:textId="77777777" w:rsidR="006D1F83" w:rsidRDefault="006D1F83" w:rsidP="006D1F83">
      <w:pPr>
        <w:rPr>
          <w:rFonts w:ascii="Times New Roman" w:eastAsia="Times New Roman" w:hAnsi="Times New Roman"/>
          <w:b/>
          <w:color w:val="000000"/>
          <w:sz w:val="24"/>
          <w:szCs w:val="24"/>
          <w:u w:val="single"/>
        </w:rPr>
      </w:pPr>
    </w:p>
    <w:p w14:paraId="2DFB1AAC" w14:textId="77777777" w:rsidR="006D1F83" w:rsidRDefault="006D1F83" w:rsidP="006D1F83">
      <w:pPr>
        <w:rPr>
          <w:rFonts w:ascii="Times New Roman" w:eastAsia="Times New Roman" w:hAnsi="Times New Roman"/>
          <w:b/>
          <w:color w:val="000000"/>
          <w:sz w:val="24"/>
          <w:szCs w:val="24"/>
          <w:u w:val="single"/>
        </w:rPr>
      </w:pPr>
      <w:bookmarkStart w:id="3" w:name="_Hlk77579282"/>
      <w:r w:rsidRPr="00BF6E9A">
        <w:rPr>
          <w:rFonts w:ascii="Times New Roman" w:hAnsi="Times New Roman"/>
          <w:b/>
          <w:bCs/>
          <w:sz w:val="24"/>
          <w:szCs w:val="24"/>
        </w:rPr>
        <w:t>Question</w:t>
      </w:r>
      <w:r>
        <w:rPr>
          <w:rFonts w:ascii="Times New Roman" w:hAnsi="Times New Roman"/>
          <w:b/>
          <w:bCs/>
          <w:sz w:val="24"/>
          <w:szCs w:val="24"/>
        </w:rPr>
        <w:t xml:space="preserve"> 3</w:t>
      </w:r>
      <w:r w:rsidRPr="00BF6E9A">
        <w:rPr>
          <w:rFonts w:ascii="Times New Roman" w:hAnsi="Times New Roman"/>
          <w:b/>
          <w:bCs/>
          <w:sz w:val="24"/>
          <w:szCs w:val="24"/>
        </w:rPr>
        <w:t>:</w:t>
      </w:r>
      <w:bookmarkEnd w:id="3"/>
    </w:p>
    <w:p w14:paraId="153B1074" w14:textId="77777777" w:rsidR="006D1F83" w:rsidRPr="00BF6E9A" w:rsidRDefault="006D1F83" w:rsidP="006D1F83">
      <w:pPr>
        <w:rPr>
          <w:rFonts w:ascii="Times New Roman" w:eastAsia="Times New Roman" w:hAnsi="Times New Roman"/>
          <w:sz w:val="24"/>
          <w:szCs w:val="24"/>
        </w:rPr>
      </w:pPr>
      <w:r w:rsidRPr="00BE7FC4">
        <w:rPr>
          <w:rFonts w:ascii="Times New Roman" w:eastAsia="Times New Roman" w:hAnsi="Times New Roman"/>
          <w:sz w:val="24"/>
          <w:szCs w:val="24"/>
        </w:rPr>
        <w:t xml:space="preserve">You're kindly requested to exclude Line Item, No. 10, Holder and tray for TEE probes, from the tender request for providing Manufacturer’s Authorization and Manufacturer’s After Sales Authorization due to the nature of the said product. The product, Holder and tray for disinfection and holding of TEE probe, specified under the Line Item, No. 10, is an integral part of ultrasound systems to be offered in Lot 9 and will be supplied together with these systems. Therefore, the Holder and tray for disinfection and holding of TEE probe, is already </w:t>
      </w:r>
      <w:r w:rsidRPr="00BE7FC4">
        <w:rPr>
          <w:rFonts w:ascii="Times New Roman" w:eastAsia="Times New Roman" w:hAnsi="Times New Roman"/>
          <w:sz w:val="24"/>
          <w:szCs w:val="24"/>
        </w:rPr>
        <w:lastRenderedPageBreak/>
        <w:t>covered with the related Manufacturer’s Authorization. On the other hand, due to its nature, the product cannot be maintained, serviced or subjected to any requirements prescribed in the Conditions of Contract and/or Technical Specifications in that sense.</w:t>
      </w:r>
    </w:p>
    <w:p w14:paraId="15F2EF0F" w14:textId="77777777" w:rsidR="006D1F83" w:rsidRDefault="006D1F83" w:rsidP="006D1F83">
      <w:pPr>
        <w:spacing w:after="0"/>
        <w:rPr>
          <w:rFonts w:ascii="Times New Roman" w:hAnsi="Times New Roman"/>
          <w:sz w:val="24"/>
          <w:szCs w:val="24"/>
        </w:rPr>
      </w:pPr>
    </w:p>
    <w:p w14:paraId="23C9DFC7" w14:textId="77777777" w:rsidR="006D1F83" w:rsidRDefault="006D1F83" w:rsidP="006D1F83">
      <w:pPr>
        <w:spacing w:after="0"/>
        <w:rPr>
          <w:rFonts w:ascii="Times New Roman" w:hAnsi="Times New Roman"/>
          <w:sz w:val="24"/>
          <w:szCs w:val="24"/>
        </w:rPr>
      </w:pPr>
      <w:r w:rsidRPr="00BF6E9A">
        <w:rPr>
          <w:rFonts w:ascii="Times New Roman" w:eastAsia="Times New Roman" w:hAnsi="Times New Roman"/>
          <w:b/>
          <w:color w:val="000000"/>
          <w:sz w:val="24"/>
          <w:szCs w:val="24"/>
          <w:u w:val="single"/>
        </w:rPr>
        <w:t xml:space="preserve">Answer </w:t>
      </w:r>
      <w:r>
        <w:rPr>
          <w:rFonts w:ascii="Times New Roman" w:eastAsia="Times New Roman" w:hAnsi="Times New Roman"/>
          <w:b/>
          <w:color w:val="000000"/>
          <w:sz w:val="24"/>
          <w:szCs w:val="24"/>
          <w:u w:val="single"/>
        </w:rPr>
        <w:t>3</w:t>
      </w:r>
      <w:r w:rsidRPr="00BF6E9A">
        <w:rPr>
          <w:rFonts w:ascii="Times New Roman" w:eastAsia="Times New Roman" w:hAnsi="Times New Roman"/>
          <w:b/>
          <w:color w:val="000000"/>
          <w:sz w:val="24"/>
          <w:szCs w:val="24"/>
          <w:u w:val="single"/>
        </w:rPr>
        <w:t>:</w:t>
      </w:r>
    </w:p>
    <w:p w14:paraId="76773208" w14:textId="7FA8362E" w:rsidR="006D1F83" w:rsidRPr="00D90871" w:rsidRDefault="00B260F7" w:rsidP="003A77A7">
      <w:pPr>
        <w:pStyle w:val="ydp428352amsonormal"/>
        <w:rPr>
          <w:rFonts w:ascii="Times New Roman" w:eastAsia="Calibri" w:hAnsi="Times New Roman" w:cs="Times New Roman"/>
          <w:sz w:val="24"/>
          <w:szCs w:val="24"/>
          <w:lang w:val="en-GB"/>
        </w:rPr>
      </w:pPr>
      <w:r w:rsidRPr="00B260F7">
        <w:rPr>
          <w:rFonts w:ascii="Times New Roman" w:eastAsia="Calibri" w:hAnsi="Times New Roman" w:cs="Times New Roman"/>
          <w:sz w:val="24"/>
          <w:szCs w:val="24"/>
          <w:lang w:val="en-GB"/>
        </w:rPr>
        <w:t xml:space="preserve">Manufacturer’s Authorization and Manufacturer’s After Sales Authorization for </w:t>
      </w:r>
      <w:r w:rsidR="006E5BED">
        <w:rPr>
          <w:rFonts w:ascii="Times New Roman" w:eastAsia="Calibri" w:hAnsi="Times New Roman" w:cs="Times New Roman"/>
          <w:sz w:val="24"/>
          <w:szCs w:val="24"/>
          <w:lang w:val="en-GB"/>
        </w:rPr>
        <w:t xml:space="preserve">line </w:t>
      </w:r>
      <w:r w:rsidRPr="00B260F7">
        <w:rPr>
          <w:rFonts w:ascii="Times New Roman" w:eastAsia="Calibri" w:hAnsi="Times New Roman" w:cs="Times New Roman"/>
          <w:sz w:val="24"/>
          <w:szCs w:val="24"/>
          <w:lang w:val="en-GB"/>
        </w:rPr>
        <w:t>item No. 10</w:t>
      </w:r>
      <w:r>
        <w:rPr>
          <w:rFonts w:ascii="Times New Roman" w:eastAsia="Calibri" w:hAnsi="Times New Roman" w:cs="Times New Roman"/>
          <w:sz w:val="24"/>
          <w:szCs w:val="24"/>
          <w:lang w:val="en-GB"/>
        </w:rPr>
        <w:t xml:space="preserve">, </w:t>
      </w:r>
      <w:r w:rsidRPr="00BE7FC4">
        <w:rPr>
          <w:rFonts w:ascii="Times New Roman" w:eastAsia="Times New Roman" w:hAnsi="Times New Roman"/>
          <w:sz w:val="24"/>
          <w:szCs w:val="24"/>
        </w:rPr>
        <w:t>Holder and tray for TEE probes</w:t>
      </w:r>
      <w:r>
        <w:rPr>
          <w:rFonts w:ascii="Times New Roman" w:eastAsia="Times New Roman" w:hAnsi="Times New Roman"/>
          <w:sz w:val="24"/>
          <w:szCs w:val="24"/>
        </w:rPr>
        <w:t xml:space="preserve"> in Lot</w:t>
      </w:r>
      <w:r w:rsidR="00EF463D">
        <w:rPr>
          <w:rFonts w:ascii="Times New Roman" w:eastAsia="Times New Roman" w:hAnsi="Times New Roman"/>
          <w:sz w:val="24"/>
          <w:szCs w:val="24"/>
        </w:rPr>
        <w:t xml:space="preserve"> </w:t>
      </w:r>
      <w:r>
        <w:rPr>
          <w:rFonts w:ascii="Times New Roman" w:eastAsia="Times New Roman" w:hAnsi="Times New Roman"/>
          <w:sz w:val="24"/>
          <w:szCs w:val="24"/>
        </w:rPr>
        <w:t>9</w:t>
      </w:r>
      <w:r w:rsidRPr="00B260F7">
        <w:rPr>
          <w:rFonts w:ascii="Times New Roman" w:eastAsia="Calibri" w:hAnsi="Times New Roman" w:cs="Times New Roman"/>
          <w:sz w:val="24"/>
          <w:szCs w:val="24"/>
          <w:lang w:val="en-GB"/>
        </w:rPr>
        <w:t xml:space="preserve"> do not need to be submitted.</w:t>
      </w:r>
    </w:p>
    <w:p w14:paraId="210BA454" w14:textId="77777777" w:rsidR="00400DD1" w:rsidRPr="00BF6E9A" w:rsidRDefault="00400DD1" w:rsidP="00400DD1">
      <w:pPr>
        <w:rPr>
          <w:rFonts w:ascii="Times New Roman" w:eastAsia="Times New Roman" w:hAnsi="Times New Roman"/>
          <w:sz w:val="24"/>
          <w:szCs w:val="24"/>
        </w:rPr>
      </w:pPr>
    </w:p>
    <w:p w14:paraId="4B3554F1" w14:textId="4E018C4C" w:rsidR="004E7C2C" w:rsidRPr="00BF6E9A" w:rsidRDefault="00B33B40" w:rsidP="000A0378">
      <w:pPr>
        <w:spacing w:after="0"/>
        <w:jc w:val="right"/>
        <w:rPr>
          <w:rFonts w:ascii="Times New Roman" w:hAnsi="Times New Roman"/>
          <w:sz w:val="24"/>
          <w:szCs w:val="24"/>
        </w:rPr>
      </w:pPr>
      <w:r w:rsidRPr="00BF6E9A">
        <w:rPr>
          <w:rFonts w:ascii="Times New Roman" w:hAnsi="Times New Roman"/>
          <w:sz w:val="24"/>
          <w:szCs w:val="24"/>
        </w:rPr>
        <w:t>Public Procurement Committee</w:t>
      </w:r>
    </w:p>
    <w:sectPr w:rsidR="004E7C2C" w:rsidRPr="00BF6E9A" w:rsidSect="0098526F">
      <w:pgSz w:w="11907" w:h="16839"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B76E2"/>
    <w:multiLevelType w:val="hybridMultilevel"/>
    <w:tmpl w:val="EEBEB13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3093C60"/>
    <w:multiLevelType w:val="hybridMultilevel"/>
    <w:tmpl w:val="B6F0881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6F"/>
    <w:rsid w:val="00001D10"/>
    <w:rsid w:val="00003FC1"/>
    <w:rsid w:val="00035F6C"/>
    <w:rsid w:val="000366C1"/>
    <w:rsid w:val="000A0378"/>
    <w:rsid w:val="000B4739"/>
    <w:rsid w:val="00133670"/>
    <w:rsid w:val="00136E74"/>
    <w:rsid w:val="00142EB7"/>
    <w:rsid w:val="00157BD1"/>
    <w:rsid w:val="00170D24"/>
    <w:rsid w:val="001730EB"/>
    <w:rsid w:val="00190F39"/>
    <w:rsid w:val="001A000C"/>
    <w:rsid w:val="001A11D7"/>
    <w:rsid w:val="001E22F7"/>
    <w:rsid w:val="0026571B"/>
    <w:rsid w:val="002B4EFF"/>
    <w:rsid w:val="002C113D"/>
    <w:rsid w:val="003229E7"/>
    <w:rsid w:val="0032473A"/>
    <w:rsid w:val="003256AB"/>
    <w:rsid w:val="00367520"/>
    <w:rsid w:val="00373AA8"/>
    <w:rsid w:val="0039634B"/>
    <w:rsid w:val="003A262C"/>
    <w:rsid w:val="003A77A7"/>
    <w:rsid w:val="003D4784"/>
    <w:rsid w:val="003D5661"/>
    <w:rsid w:val="003F6882"/>
    <w:rsid w:val="003F7013"/>
    <w:rsid w:val="00400DD1"/>
    <w:rsid w:val="0041308C"/>
    <w:rsid w:val="00421966"/>
    <w:rsid w:val="00490F6C"/>
    <w:rsid w:val="004D3618"/>
    <w:rsid w:val="004E0CCB"/>
    <w:rsid w:val="004E2983"/>
    <w:rsid w:val="004E5C7E"/>
    <w:rsid w:val="004E7C2C"/>
    <w:rsid w:val="00554C8E"/>
    <w:rsid w:val="00590BB2"/>
    <w:rsid w:val="005D703E"/>
    <w:rsid w:val="005F2EC5"/>
    <w:rsid w:val="006303D8"/>
    <w:rsid w:val="00636FE8"/>
    <w:rsid w:val="00641D64"/>
    <w:rsid w:val="006A1C63"/>
    <w:rsid w:val="006C4EA7"/>
    <w:rsid w:val="006D1F83"/>
    <w:rsid w:val="006D69EE"/>
    <w:rsid w:val="006E0C3D"/>
    <w:rsid w:val="006E5BED"/>
    <w:rsid w:val="006F4A57"/>
    <w:rsid w:val="00745FA8"/>
    <w:rsid w:val="007665E1"/>
    <w:rsid w:val="007F0A19"/>
    <w:rsid w:val="008428FB"/>
    <w:rsid w:val="00850DFE"/>
    <w:rsid w:val="008C62B6"/>
    <w:rsid w:val="00944094"/>
    <w:rsid w:val="00957137"/>
    <w:rsid w:val="0098526F"/>
    <w:rsid w:val="009B2F6B"/>
    <w:rsid w:val="00A025F4"/>
    <w:rsid w:val="00A2214A"/>
    <w:rsid w:val="00A47F9C"/>
    <w:rsid w:val="00A5300A"/>
    <w:rsid w:val="00A7592F"/>
    <w:rsid w:val="00A86F1E"/>
    <w:rsid w:val="00AE796E"/>
    <w:rsid w:val="00B260F7"/>
    <w:rsid w:val="00B33B40"/>
    <w:rsid w:val="00B473B6"/>
    <w:rsid w:val="00B91086"/>
    <w:rsid w:val="00BE5160"/>
    <w:rsid w:val="00BF6E9A"/>
    <w:rsid w:val="00C34A95"/>
    <w:rsid w:val="00C7218B"/>
    <w:rsid w:val="00C7335C"/>
    <w:rsid w:val="00CB3C5D"/>
    <w:rsid w:val="00D13807"/>
    <w:rsid w:val="00D90871"/>
    <w:rsid w:val="00DD37FB"/>
    <w:rsid w:val="00DF00C5"/>
    <w:rsid w:val="00E41341"/>
    <w:rsid w:val="00E46065"/>
    <w:rsid w:val="00E62902"/>
    <w:rsid w:val="00EA0677"/>
    <w:rsid w:val="00EF463D"/>
    <w:rsid w:val="00EF7050"/>
    <w:rsid w:val="00F84E19"/>
    <w:rsid w:val="00FC73B5"/>
    <w:rsid w:val="00FE094F"/>
    <w:rsid w:val="00FF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554D3"/>
  <w15:docId w15:val="{26F5A77A-678E-4377-AEF8-4B998E42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26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26F"/>
    <w:pPr>
      <w:ind w:left="720"/>
      <w:contextualSpacing/>
    </w:pPr>
  </w:style>
  <w:style w:type="paragraph" w:customStyle="1" w:styleId="Normal1">
    <w:name w:val="Normal1"/>
    <w:basedOn w:val="Normal"/>
    <w:rsid w:val="0098526F"/>
    <w:pPr>
      <w:spacing w:after="0" w:line="240" w:lineRule="auto"/>
    </w:pPr>
    <w:rPr>
      <w:rFonts w:ascii="Arial" w:hAnsi="Arial" w:cs="Arial"/>
      <w:sz w:val="20"/>
      <w:szCs w:val="20"/>
    </w:rPr>
  </w:style>
  <w:style w:type="paragraph" w:styleId="NoSpacing">
    <w:name w:val="No Spacing"/>
    <w:uiPriority w:val="1"/>
    <w:qFormat/>
    <w:rsid w:val="00190F39"/>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4130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08C"/>
    <w:rPr>
      <w:rFonts w:ascii="Segoe UI" w:eastAsia="Calibri" w:hAnsi="Segoe UI" w:cs="Segoe UI"/>
      <w:sz w:val="18"/>
      <w:szCs w:val="18"/>
    </w:rPr>
  </w:style>
  <w:style w:type="paragraph" w:customStyle="1" w:styleId="ydp428352amsonormal">
    <w:name w:val="ydp428352amsonormal"/>
    <w:basedOn w:val="Normal"/>
    <w:rsid w:val="001E22F7"/>
    <w:pPr>
      <w:spacing w:before="100" w:beforeAutospacing="1" w:after="100" w:afterAutospacing="1"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000">
      <w:bodyDiv w:val="1"/>
      <w:marLeft w:val="0"/>
      <w:marRight w:val="0"/>
      <w:marTop w:val="0"/>
      <w:marBottom w:val="0"/>
      <w:divBdr>
        <w:top w:val="none" w:sz="0" w:space="0" w:color="auto"/>
        <w:left w:val="none" w:sz="0" w:space="0" w:color="auto"/>
        <w:bottom w:val="none" w:sz="0" w:space="0" w:color="auto"/>
        <w:right w:val="none" w:sz="0" w:space="0" w:color="auto"/>
      </w:divBdr>
    </w:div>
    <w:div w:id="182020428">
      <w:bodyDiv w:val="1"/>
      <w:marLeft w:val="0"/>
      <w:marRight w:val="0"/>
      <w:marTop w:val="0"/>
      <w:marBottom w:val="0"/>
      <w:divBdr>
        <w:top w:val="none" w:sz="0" w:space="0" w:color="auto"/>
        <w:left w:val="none" w:sz="0" w:space="0" w:color="auto"/>
        <w:bottom w:val="none" w:sz="0" w:space="0" w:color="auto"/>
        <w:right w:val="none" w:sz="0" w:space="0" w:color="auto"/>
      </w:divBdr>
      <w:divsChild>
        <w:div w:id="732579912">
          <w:marLeft w:val="0"/>
          <w:marRight w:val="0"/>
          <w:marTop w:val="0"/>
          <w:marBottom w:val="0"/>
          <w:divBdr>
            <w:top w:val="none" w:sz="0" w:space="0" w:color="auto"/>
            <w:left w:val="none" w:sz="0" w:space="0" w:color="auto"/>
            <w:bottom w:val="none" w:sz="0" w:space="0" w:color="auto"/>
            <w:right w:val="none" w:sz="0" w:space="0" w:color="auto"/>
          </w:divBdr>
        </w:div>
      </w:divsChild>
    </w:div>
    <w:div w:id="225846832">
      <w:bodyDiv w:val="1"/>
      <w:marLeft w:val="0"/>
      <w:marRight w:val="0"/>
      <w:marTop w:val="0"/>
      <w:marBottom w:val="0"/>
      <w:divBdr>
        <w:top w:val="none" w:sz="0" w:space="0" w:color="auto"/>
        <w:left w:val="none" w:sz="0" w:space="0" w:color="auto"/>
        <w:bottom w:val="none" w:sz="0" w:space="0" w:color="auto"/>
        <w:right w:val="none" w:sz="0" w:space="0" w:color="auto"/>
      </w:divBdr>
      <w:divsChild>
        <w:div w:id="269435372">
          <w:marLeft w:val="0"/>
          <w:marRight w:val="0"/>
          <w:marTop w:val="0"/>
          <w:marBottom w:val="0"/>
          <w:divBdr>
            <w:top w:val="none" w:sz="0" w:space="0" w:color="auto"/>
            <w:left w:val="none" w:sz="0" w:space="0" w:color="auto"/>
            <w:bottom w:val="none" w:sz="0" w:space="0" w:color="auto"/>
            <w:right w:val="none" w:sz="0" w:space="0" w:color="auto"/>
          </w:divBdr>
        </w:div>
      </w:divsChild>
    </w:div>
    <w:div w:id="233664634">
      <w:bodyDiv w:val="1"/>
      <w:marLeft w:val="0"/>
      <w:marRight w:val="0"/>
      <w:marTop w:val="0"/>
      <w:marBottom w:val="0"/>
      <w:divBdr>
        <w:top w:val="none" w:sz="0" w:space="0" w:color="auto"/>
        <w:left w:val="none" w:sz="0" w:space="0" w:color="auto"/>
        <w:bottom w:val="none" w:sz="0" w:space="0" w:color="auto"/>
        <w:right w:val="none" w:sz="0" w:space="0" w:color="auto"/>
      </w:divBdr>
      <w:divsChild>
        <w:div w:id="1645426559">
          <w:marLeft w:val="0"/>
          <w:marRight w:val="0"/>
          <w:marTop w:val="0"/>
          <w:marBottom w:val="0"/>
          <w:divBdr>
            <w:top w:val="none" w:sz="0" w:space="0" w:color="auto"/>
            <w:left w:val="none" w:sz="0" w:space="0" w:color="auto"/>
            <w:bottom w:val="none" w:sz="0" w:space="0" w:color="auto"/>
            <w:right w:val="none" w:sz="0" w:space="0" w:color="auto"/>
          </w:divBdr>
        </w:div>
      </w:divsChild>
    </w:div>
    <w:div w:id="291596002">
      <w:bodyDiv w:val="1"/>
      <w:marLeft w:val="0"/>
      <w:marRight w:val="0"/>
      <w:marTop w:val="0"/>
      <w:marBottom w:val="0"/>
      <w:divBdr>
        <w:top w:val="none" w:sz="0" w:space="0" w:color="auto"/>
        <w:left w:val="none" w:sz="0" w:space="0" w:color="auto"/>
        <w:bottom w:val="none" w:sz="0" w:space="0" w:color="auto"/>
        <w:right w:val="none" w:sz="0" w:space="0" w:color="auto"/>
      </w:divBdr>
      <w:divsChild>
        <w:div w:id="28071505">
          <w:marLeft w:val="0"/>
          <w:marRight w:val="0"/>
          <w:marTop w:val="0"/>
          <w:marBottom w:val="0"/>
          <w:divBdr>
            <w:top w:val="none" w:sz="0" w:space="0" w:color="auto"/>
            <w:left w:val="none" w:sz="0" w:space="0" w:color="auto"/>
            <w:bottom w:val="none" w:sz="0" w:space="0" w:color="auto"/>
            <w:right w:val="none" w:sz="0" w:space="0" w:color="auto"/>
          </w:divBdr>
        </w:div>
      </w:divsChild>
    </w:div>
    <w:div w:id="402723784">
      <w:bodyDiv w:val="1"/>
      <w:marLeft w:val="0"/>
      <w:marRight w:val="0"/>
      <w:marTop w:val="0"/>
      <w:marBottom w:val="0"/>
      <w:divBdr>
        <w:top w:val="none" w:sz="0" w:space="0" w:color="auto"/>
        <w:left w:val="none" w:sz="0" w:space="0" w:color="auto"/>
        <w:bottom w:val="none" w:sz="0" w:space="0" w:color="auto"/>
        <w:right w:val="none" w:sz="0" w:space="0" w:color="auto"/>
      </w:divBdr>
      <w:divsChild>
        <w:div w:id="1318530278">
          <w:marLeft w:val="0"/>
          <w:marRight w:val="0"/>
          <w:marTop w:val="0"/>
          <w:marBottom w:val="0"/>
          <w:divBdr>
            <w:top w:val="none" w:sz="0" w:space="0" w:color="auto"/>
            <w:left w:val="none" w:sz="0" w:space="0" w:color="auto"/>
            <w:bottom w:val="none" w:sz="0" w:space="0" w:color="auto"/>
            <w:right w:val="none" w:sz="0" w:space="0" w:color="auto"/>
          </w:divBdr>
        </w:div>
      </w:divsChild>
    </w:div>
    <w:div w:id="543174853">
      <w:bodyDiv w:val="1"/>
      <w:marLeft w:val="0"/>
      <w:marRight w:val="0"/>
      <w:marTop w:val="0"/>
      <w:marBottom w:val="0"/>
      <w:divBdr>
        <w:top w:val="none" w:sz="0" w:space="0" w:color="auto"/>
        <w:left w:val="none" w:sz="0" w:space="0" w:color="auto"/>
        <w:bottom w:val="none" w:sz="0" w:space="0" w:color="auto"/>
        <w:right w:val="none" w:sz="0" w:space="0" w:color="auto"/>
      </w:divBdr>
    </w:div>
    <w:div w:id="563683588">
      <w:bodyDiv w:val="1"/>
      <w:marLeft w:val="0"/>
      <w:marRight w:val="0"/>
      <w:marTop w:val="0"/>
      <w:marBottom w:val="0"/>
      <w:divBdr>
        <w:top w:val="none" w:sz="0" w:space="0" w:color="auto"/>
        <w:left w:val="none" w:sz="0" w:space="0" w:color="auto"/>
        <w:bottom w:val="none" w:sz="0" w:space="0" w:color="auto"/>
        <w:right w:val="none" w:sz="0" w:space="0" w:color="auto"/>
      </w:divBdr>
      <w:divsChild>
        <w:div w:id="431776826">
          <w:marLeft w:val="0"/>
          <w:marRight w:val="0"/>
          <w:marTop w:val="0"/>
          <w:marBottom w:val="0"/>
          <w:divBdr>
            <w:top w:val="none" w:sz="0" w:space="0" w:color="auto"/>
            <w:left w:val="none" w:sz="0" w:space="0" w:color="auto"/>
            <w:bottom w:val="none" w:sz="0" w:space="0" w:color="auto"/>
            <w:right w:val="none" w:sz="0" w:space="0" w:color="auto"/>
          </w:divBdr>
        </w:div>
      </w:divsChild>
    </w:div>
    <w:div w:id="574900876">
      <w:bodyDiv w:val="1"/>
      <w:marLeft w:val="0"/>
      <w:marRight w:val="0"/>
      <w:marTop w:val="0"/>
      <w:marBottom w:val="0"/>
      <w:divBdr>
        <w:top w:val="none" w:sz="0" w:space="0" w:color="auto"/>
        <w:left w:val="none" w:sz="0" w:space="0" w:color="auto"/>
        <w:bottom w:val="none" w:sz="0" w:space="0" w:color="auto"/>
        <w:right w:val="none" w:sz="0" w:space="0" w:color="auto"/>
      </w:divBdr>
      <w:divsChild>
        <w:div w:id="1270428967">
          <w:marLeft w:val="0"/>
          <w:marRight w:val="0"/>
          <w:marTop w:val="0"/>
          <w:marBottom w:val="0"/>
          <w:divBdr>
            <w:top w:val="none" w:sz="0" w:space="0" w:color="auto"/>
            <w:left w:val="none" w:sz="0" w:space="0" w:color="auto"/>
            <w:bottom w:val="none" w:sz="0" w:space="0" w:color="auto"/>
            <w:right w:val="none" w:sz="0" w:space="0" w:color="auto"/>
          </w:divBdr>
        </w:div>
      </w:divsChild>
    </w:div>
    <w:div w:id="659426304">
      <w:bodyDiv w:val="1"/>
      <w:marLeft w:val="0"/>
      <w:marRight w:val="0"/>
      <w:marTop w:val="0"/>
      <w:marBottom w:val="0"/>
      <w:divBdr>
        <w:top w:val="none" w:sz="0" w:space="0" w:color="auto"/>
        <w:left w:val="none" w:sz="0" w:space="0" w:color="auto"/>
        <w:bottom w:val="none" w:sz="0" w:space="0" w:color="auto"/>
        <w:right w:val="none" w:sz="0" w:space="0" w:color="auto"/>
      </w:divBdr>
      <w:divsChild>
        <w:div w:id="1684235709">
          <w:marLeft w:val="0"/>
          <w:marRight w:val="0"/>
          <w:marTop w:val="0"/>
          <w:marBottom w:val="0"/>
          <w:divBdr>
            <w:top w:val="none" w:sz="0" w:space="0" w:color="auto"/>
            <w:left w:val="none" w:sz="0" w:space="0" w:color="auto"/>
            <w:bottom w:val="none" w:sz="0" w:space="0" w:color="auto"/>
            <w:right w:val="none" w:sz="0" w:space="0" w:color="auto"/>
          </w:divBdr>
        </w:div>
      </w:divsChild>
    </w:div>
    <w:div w:id="668949932">
      <w:bodyDiv w:val="1"/>
      <w:marLeft w:val="0"/>
      <w:marRight w:val="0"/>
      <w:marTop w:val="0"/>
      <w:marBottom w:val="0"/>
      <w:divBdr>
        <w:top w:val="none" w:sz="0" w:space="0" w:color="auto"/>
        <w:left w:val="none" w:sz="0" w:space="0" w:color="auto"/>
        <w:bottom w:val="none" w:sz="0" w:space="0" w:color="auto"/>
        <w:right w:val="none" w:sz="0" w:space="0" w:color="auto"/>
      </w:divBdr>
      <w:divsChild>
        <w:div w:id="1367287992">
          <w:marLeft w:val="0"/>
          <w:marRight w:val="0"/>
          <w:marTop w:val="0"/>
          <w:marBottom w:val="0"/>
          <w:divBdr>
            <w:top w:val="none" w:sz="0" w:space="0" w:color="auto"/>
            <w:left w:val="none" w:sz="0" w:space="0" w:color="auto"/>
            <w:bottom w:val="none" w:sz="0" w:space="0" w:color="auto"/>
            <w:right w:val="none" w:sz="0" w:space="0" w:color="auto"/>
          </w:divBdr>
        </w:div>
      </w:divsChild>
    </w:div>
    <w:div w:id="764038786">
      <w:bodyDiv w:val="1"/>
      <w:marLeft w:val="0"/>
      <w:marRight w:val="0"/>
      <w:marTop w:val="0"/>
      <w:marBottom w:val="0"/>
      <w:divBdr>
        <w:top w:val="none" w:sz="0" w:space="0" w:color="auto"/>
        <w:left w:val="none" w:sz="0" w:space="0" w:color="auto"/>
        <w:bottom w:val="none" w:sz="0" w:space="0" w:color="auto"/>
        <w:right w:val="none" w:sz="0" w:space="0" w:color="auto"/>
      </w:divBdr>
      <w:divsChild>
        <w:div w:id="450827827">
          <w:marLeft w:val="0"/>
          <w:marRight w:val="0"/>
          <w:marTop w:val="0"/>
          <w:marBottom w:val="0"/>
          <w:divBdr>
            <w:top w:val="none" w:sz="0" w:space="0" w:color="auto"/>
            <w:left w:val="none" w:sz="0" w:space="0" w:color="auto"/>
            <w:bottom w:val="none" w:sz="0" w:space="0" w:color="auto"/>
            <w:right w:val="none" w:sz="0" w:space="0" w:color="auto"/>
          </w:divBdr>
        </w:div>
      </w:divsChild>
    </w:div>
    <w:div w:id="958339994">
      <w:bodyDiv w:val="1"/>
      <w:marLeft w:val="0"/>
      <w:marRight w:val="0"/>
      <w:marTop w:val="0"/>
      <w:marBottom w:val="0"/>
      <w:divBdr>
        <w:top w:val="none" w:sz="0" w:space="0" w:color="auto"/>
        <w:left w:val="none" w:sz="0" w:space="0" w:color="auto"/>
        <w:bottom w:val="none" w:sz="0" w:space="0" w:color="auto"/>
        <w:right w:val="none" w:sz="0" w:space="0" w:color="auto"/>
      </w:divBdr>
      <w:divsChild>
        <w:div w:id="431097878">
          <w:marLeft w:val="0"/>
          <w:marRight w:val="0"/>
          <w:marTop w:val="0"/>
          <w:marBottom w:val="0"/>
          <w:divBdr>
            <w:top w:val="none" w:sz="0" w:space="0" w:color="auto"/>
            <w:left w:val="none" w:sz="0" w:space="0" w:color="auto"/>
            <w:bottom w:val="none" w:sz="0" w:space="0" w:color="auto"/>
            <w:right w:val="none" w:sz="0" w:space="0" w:color="auto"/>
          </w:divBdr>
        </w:div>
      </w:divsChild>
    </w:div>
    <w:div w:id="994257779">
      <w:bodyDiv w:val="1"/>
      <w:marLeft w:val="0"/>
      <w:marRight w:val="0"/>
      <w:marTop w:val="0"/>
      <w:marBottom w:val="0"/>
      <w:divBdr>
        <w:top w:val="none" w:sz="0" w:space="0" w:color="auto"/>
        <w:left w:val="none" w:sz="0" w:space="0" w:color="auto"/>
        <w:bottom w:val="none" w:sz="0" w:space="0" w:color="auto"/>
        <w:right w:val="none" w:sz="0" w:space="0" w:color="auto"/>
      </w:divBdr>
    </w:div>
    <w:div w:id="1076174222">
      <w:bodyDiv w:val="1"/>
      <w:marLeft w:val="0"/>
      <w:marRight w:val="0"/>
      <w:marTop w:val="0"/>
      <w:marBottom w:val="0"/>
      <w:divBdr>
        <w:top w:val="none" w:sz="0" w:space="0" w:color="auto"/>
        <w:left w:val="none" w:sz="0" w:space="0" w:color="auto"/>
        <w:bottom w:val="none" w:sz="0" w:space="0" w:color="auto"/>
        <w:right w:val="none" w:sz="0" w:space="0" w:color="auto"/>
      </w:divBdr>
    </w:div>
    <w:div w:id="1116097200">
      <w:bodyDiv w:val="1"/>
      <w:marLeft w:val="0"/>
      <w:marRight w:val="0"/>
      <w:marTop w:val="0"/>
      <w:marBottom w:val="0"/>
      <w:divBdr>
        <w:top w:val="none" w:sz="0" w:space="0" w:color="auto"/>
        <w:left w:val="none" w:sz="0" w:space="0" w:color="auto"/>
        <w:bottom w:val="none" w:sz="0" w:space="0" w:color="auto"/>
        <w:right w:val="none" w:sz="0" w:space="0" w:color="auto"/>
      </w:divBdr>
      <w:divsChild>
        <w:div w:id="1661538911">
          <w:marLeft w:val="0"/>
          <w:marRight w:val="0"/>
          <w:marTop w:val="0"/>
          <w:marBottom w:val="0"/>
          <w:divBdr>
            <w:top w:val="none" w:sz="0" w:space="0" w:color="auto"/>
            <w:left w:val="none" w:sz="0" w:space="0" w:color="auto"/>
            <w:bottom w:val="none" w:sz="0" w:space="0" w:color="auto"/>
            <w:right w:val="none" w:sz="0" w:space="0" w:color="auto"/>
          </w:divBdr>
        </w:div>
      </w:divsChild>
    </w:div>
    <w:div w:id="1264261964">
      <w:bodyDiv w:val="1"/>
      <w:marLeft w:val="0"/>
      <w:marRight w:val="0"/>
      <w:marTop w:val="0"/>
      <w:marBottom w:val="0"/>
      <w:divBdr>
        <w:top w:val="none" w:sz="0" w:space="0" w:color="auto"/>
        <w:left w:val="none" w:sz="0" w:space="0" w:color="auto"/>
        <w:bottom w:val="none" w:sz="0" w:space="0" w:color="auto"/>
        <w:right w:val="none" w:sz="0" w:space="0" w:color="auto"/>
      </w:divBdr>
    </w:div>
    <w:div w:id="1275093086">
      <w:bodyDiv w:val="1"/>
      <w:marLeft w:val="0"/>
      <w:marRight w:val="0"/>
      <w:marTop w:val="0"/>
      <w:marBottom w:val="0"/>
      <w:divBdr>
        <w:top w:val="none" w:sz="0" w:space="0" w:color="auto"/>
        <w:left w:val="none" w:sz="0" w:space="0" w:color="auto"/>
        <w:bottom w:val="none" w:sz="0" w:space="0" w:color="auto"/>
        <w:right w:val="none" w:sz="0" w:space="0" w:color="auto"/>
      </w:divBdr>
      <w:divsChild>
        <w:div w:id="1282032870">
          <w:marLeft w:val="0"/>
          <w:marRight w:val="0"/>
          <w:marTop w:val="0"/>
          <w:marBottom w:val="0"/>
          <w:divBdr>
            <w:top w:val="none" w:sz="0" w:space="0" w:color="auto"/>
            <w:left w:val="none" w:sz="0" w:space="0" w:color="auto"/>
            <w:bottom w:val="none" w:sz="0" w:space="0" w:color="auto"/>
            <w:right w:val="none" w:sz="0" w:space="0" w:color="auto"/>
          </w:divBdr>
        </w:div>
      </w:divsChild>
    </w:div>
    <w:div w:id="1377853531">
      <w:bodyDiv w:val="1"/>
      <w:marLeft w:val="0"/>
      <w:marRight w:val="0"/>
      <w:marTop w:val="0"/>
      <w:marBottom w:val="0"/>
      <w:divBdr>
        <w:top w:val="none" w:sz="0" w:space="0" w:color="auto"/>
        <w:left w:val="none" w:sz="0" w:space="0" w:color="auto"/>
        <w:bottom w:val="none" w:sz="0" w:space="0" w:color="auto"/>
        <w:right w:val="none" w:sz="0" w:space="0" w:color="auto"/>
      </w:divBdr>
      <w:divsChild>
        <w:div w:id="1439065844">
          <w:marLeft w:val="0"/>
          <w:marRight w:val="0"/>
          <w:marTop w:val="0"/>
          <w:marBottom w:val="0"/>
          <w:divBdr>
            <w:top w:val="none" w:sz="0" w:space="0" w:color="auto"/>
            <w:left w:val="none" w:sz="0" w:space="0" w:color="auto"/>
            <w:bottom w:val="none" w:sz="0" w:space="0" w:color="auto"/>
            <w:right w:val="none" w:sz="0" w:space="0" w:color="auto"/>
          </w:divBdr>
        </w:div>
      </w:divsChild>
    </w:div>
    <w:div w:id="1474985300">
      <w:bodyDiv w:val="1"/>
      <w:marLeft w:val="0"/>
      <w:marRight w:val="0"/>
      <w:marTop w:val="0"/>
      <w:marBottom w:val="0"/>
      <w:divBdr>
        <w:top w:val="none" w:sz="0" w:space="0" w:color="auto"/>
        <w:left w:val="none" w:sz="0" w:space="0" w:color="auto"/>
        <w:bottom w:val="none" w:sz="0" w:space="0" w:color="auto"/>
        <w:right w:val="none" w:sz="0" w:space="0" w:color="auto"/>
      </w:divBdr>
      <w:divsChild>
        <w:div w:id="560139210">
          <w:marLeft w:val="0"/>
          <w:marRight w:val="0"/>
          <w:marTop w:val="0"/>
          <w:marBottom w:val="0"/>
          <w:divBdr>
            <w:top w:val="none" w:sz="0" w:space="0" w:color="auto"/>
            <w:left w:val="none" w:sz="0" w:space="0" w:color="auto"/>
            <w:bottom w:val="none" w:sz="0" w:space="0" w:color="auto"/>
            <w:right w:val="none" w:sz="0" w:space="0" w:color="auto"/>
          </w:divBdr>
        </w:div>
      </w:divsChild>
    </w:div>
    <w:div w:id="1490562761">
      <w:bodyDiv w:val="1"/>
      <w:marLeft w:val="0"/>
      <w:marRight w:val="0"/>
      <w:marTop w:val="0"/>
      <w:marBottom w:val="0"/>
      <w:divBdr>
        <w:top w:val="none" w:sz="0" w:space="0" w:color="auto"/>
        <w:left w:val="none" w:sz="0" w:space="0" w:color="auto"/>
        <w:bottom w:val="none" w:sz="0" w:space="0" w:color="auto"/>
        <w:right w:val="none" w:sz="0" w:space="0" w:color="auto"/>
      </w:divBdr>
    </w:div>
    <w:div w:id="1493793734">
      <w:bodyDiv w:val="1"/>
      <w:marLeft w:val="0"/>
      <w:marRight w:val="0"/>
      <w:marTop w:val="0"/>
      <w:marBottom w:val="0"/>
      <w:divBdr>
        <w:top w:val="none" w:sz="0" w:space="0" w:color="auto"/>
        <w:left w:val="none" w:sz="0" w:space="0" w:color="auto"/>
        <w:bottom w:val="none" w:sz="0" w:space="0" w:color="auto"/>
        <w:right w:val="none" w:sz="0" w:space="0" w:color="auto"/>
      </w:divBdr>
    </w:div>
    <w:div w:id="1496065985">
      <w:bodyDiv w:val="1"/>
      <w:marLeft w:val="0"/>
      <w:marRight w:val="0"/>
      <w:marTop w:val="0"/>
      <w:marBottom w:val="0"/>
      <w:divBdr>
        <w:top w:val="none" w:sz="0" w:space="0" w:color="auto"/>
        <w:left w:val="none" w:sz="0" w:space="0" w:color="auto"/>
        <w:bottom w:val="none" w:sz="0" w:space="0" w:color="auto"/>
        <w:right w:val="none" w:sz="0" w:space="0" w:color="auto"/>
      </w:divBdr>
      <w:divsChild>
        <w:div w:id="1875338479">
          <w:marLeft w:val="0"/>
          <w:marRight w:val="0"/>
          <w:marTop w:val="0"/>
          <w:marBottom w:val="0"/>
          <w:divBdr>
            <w:top w:val="none" w:sz="0" w:space="0" w:color="auto"/>
            <w:left w:val="none" w:sz="0" w:space="0" w:color="auto"/>
            <w:bottom w:val="none" w:sz="0" w:space="0" w:color="auto"/>
            <w:right w:val="none" w:sz="0" w:space="0" w:color="auto"/>
          </w:divBdr>
        </w:div>
      </w:divsChild>
    </w:div>
    <w:div w:id="1627925920">
      <w:bodyDiv w:val="1"/>
      <w:marLeft w:val="0"/>
      <w:marRight w:val="0"/>
      <w:marTop w:val="0"/>
      <w:marBottom w:val="0"/>
      <w:divBdr>
        <w:top w:val="none" w:sz="0" w:space="0" w:color="auto"/>
        <w:left w:val="none" w:sz="0" w:space="0" w:color="auto"/>
        <w:bottom w:val="none" w:sz="0" w:space="0" w:color="auto"/>
        <w:right w:val="none" w:sz="0" w:space="0" w:color="auto"/>
      </w:divBdr>
      <w:divsChild>
        <w:div w:id="1279022102">
          <w:marLeft w:val="0"/>
          <w:marRight w:val="0"/>
          <w:marTop w:val="0"/>
          <w:marBottom w:val="0"/>
          <w:divBdr>
            <w:top w:val="none" w:sz="0" w:space="0" w:color="auto"/>
            <w:left w:val="none" w:sz="0" w:space="0" w:color="auto"/>
            <w:bottom w:val="none" w:sz="0" w:space="0" w:color="auto"/>
            <w:right w:val="none" w:sz="0" w:space="0" w:color="auto"/>
          </w:divBdr>
        </w:div>
      </w:divsChild>
    </w:div>
    <w:div w:id="1659914891">
      <w:bodyDiv w:val="1"/>
      <w:marLeft w:val="0"/>
      <w:marRight w:val="0"/>
      <w:marTop w:val="0"/>
      <w:marBottom w:val="0"/>
      <w:divBdr>
        <w:top w:val="none" w:sz="0" w:space="0" w:color="auto"/>
        <w:left w:val="none" w:sz="0" w:space="0" w:color="auto"/>
        <w:bottom w:val="none" w:sz="0" w:space="0" w:color="auto"/>
        <w:right w:val="none" w:sz="0" w:space="0" w:color="auto"/>
      </w:divBdr>
      <w:divsChild>
        <w:div w:id="778910046">
          <w:marLeft w:val="0"/>
          <w:marRight w:val="0"/>
          <w:marTop w:val="0"/>
          <w:marBottom w:val="0"/>
          <w:divBdr>
            <w:top w:val="none" w:sz="0" w:space="0" w:color="auto"/>
            <w:left w:val="none" w:sz="0" w:space="0" w:color="auto"/>
            <w:bottom w:val="none" w:sz="0" w:space="0" w:color="auto"/>
            <w:right w:val="none" w:sz="0" w:space="0" w:color="auto"/>
          </w:divBdr>
        </w:div>
      </w:divsChild>
    </w:div>
    <w:div w:id="1768621479">
      <w:bodyDiv w:val="1"/>
      <w:marLeft w:val="0"/>
      <w:marRight w:val="0"/>
      <w:marTop w:val="0"/>
      <w:marBottom w:val="0"/>
      <w:divBdr>
        <w:top w:val="none" w:sz="0" w:space="0" w:color="auto"/>
        <w:left w:val="none" w:sz="0" w:space="0" w:color="auto"/>
        <w:bottom w:val="none" w:sz="0" w:space="0" w:color="auto"/>
        <w:right w:val="none" w:sz="0" w:space="0" w:color="auto"/>
      </w:divBdr>
    </w:div>
    <w:div w:id="1868985722">
      <w:bodyDiv w:val="1"/>
      <w:marLeft w:val="0"/>
      <w:marRight w:val="0"/>
      <w:marTop w:val="0"/>
      <w:marBottom w:val="0"/>
      <w:divBdr>
        <w:top w:val="none" w:sz="0" w:space="0" w:color="auto"/>
        <w:left w:val="none" w:sz="0" w:space="0" w:color="auto"/>
        <w:bottom w:val="none" w:sz="0" w:space="0" w:color="auto"/>
        <w:right w:val="none" w:sz="0" w:space="0" w:color="auto"/>
      </w:divBdr>
      <w:divsChild>
        <w:div w:id="2079591885">
          <w:marLeft w:val="0"/>
          <w:marRight w:val="0"/>
          <w:marTop w:val="0"/>
          <w:marBottom w:val="0"/>
          <w:divBdr>
            <w:top w:val="none" w:sz="0" w:space="0" w:color="auto"/>
            <w:left w:val="none" w:sz="0" w:space="0" w:color="auto"/>
            <w:bottom w:val="none" w:sz="0" w:space="0" w:color="auto"/>
            <w:right w:val="none" w:sz="0" w:space="0" w:color="auto"/>
          </w:divBdr>
        </w:div>
      </w:divsChild>
    </w:div>
    <w:div w:id="2040467964">
      <w:bodyDiv w:val="1"/>
      <w:marLeft w:val="0"/>
      <w:marRight w:val="0"/>
      <w:marTop w:val="0"/>
      <w:marBottom w:val="0"/>
      <w:divBdr>
        <w:top w:val="none" w:sz="0" w:space="0" w:color="auto"/>
        <w:left w:val="none" w:sz="0" w:space="0" w:color="auto"/>
        <w:bottom w:val="none" w:sz="0" w:space="0" w:color="auto"/>
        <w:right w:val="none" w:sz="0" w:space="0" w:color="auto"/>
      </w:divBdr>
      <w:divsChild>
        <w:div w:id="352610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22E8E2CF91FE64EB8E3BC18E5B95115" ma:contentTypeVersion="13" ma:contentTypeDescription="Kreiraj novi dokument." ma:contentTypeScope="" ma:versionID="3bfa4b3136d0531085e21b95bfc28ab4">
  <xsd:schema xmlns:xsd="http://www.w3.org/2001/XMLSchema" xmlns:xs="http://www.w3.org/2001/XMLSchema" xmlns:p="http://schemas.microsoft.com/office/2006/metadata/properties" xmlns:ns3="18765915-46c8-48de-9280-2a4db9aede96" xmlns:ns4="7b42d6ad-7f15-43ec-8717-e1af5a27abf8" targetNamespace="http://schemas.microsoft.com/office/2006/metadata/properties" ma:root="true" ma:fieldsID="14b4ceac2e6b369c295aef2138c1f848" ns3:_="" ns4:_="">
    <xsd:import namespace="18765915-46c8-48de-9280-2a4db9aede96"/>
    <xsd:import namespace="7b42d6ad-7f15-43ec-8717-e1af5a27ab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65915-46c8-48de-9280-2a4db9aede96" elementFormDefault="qualified">
    <xsd:import namespace="http://schemas.microsoft.com/office/2006/documentManagement/types"/>
    <xsd:import namespace="http://schemas.microsoft.com/office/infopath/2007/PartnerControls"/>
    <xsd:element name="SharedWithUsers" ma:index="8"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jeno sa detaljima" ma:internalName="SharedWithDetails" ma:readOnly="true">
      <xsd:simpleType>
        <xsd:restriction base="dms:Note">
          <xsd:maxLength value="255"/>
        </xsd:restriction>
      </xsd:simpleType>
    </xsd:element>
    <xsd:element name="SharingHintHash" ma:index="10" nillable="true" ma:displayName="Heš oznaka pogotka za deljenj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42d6ad-7f15-43ec-8717-e1af5a27ab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48D22-0BFC-4486-92FC-29DB67A136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FA298A-D91D-4E96-9D4E-C77A9EC0B45B}">
  <ds:schemaRefs>
    <ds:schemaRef ds:uri="http://schemas.microsoft.com/sharepoint/v3/contenttype/forms"/>
  </ds:schemaRefs>
</ds:datastoreItem>
</file>

<file path=customXml/itemProps3.xml><?xml version="1.0" encoding="utf-8"?>
<ds:datastoreItem xmlns:ds="http://schemas.openxmlformats.org/officeDocument/2006/customXml" ds:itemID="{B1269457-0280-49C5-91DF-0075604B4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765915-46c8-48de-9280-2a4db9aede96"/>
    <ds:schemaRef ds:uri="7b42d6ad-7f15-43ec-8717-e1af5a27a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Mladen</dc:creator>
  <cp:lastModifiedBy>Milica Veljković</cp:lastModifiedBy>
  <cp:revision>16</cp:revision>
  <cp:lastPrinted>2021-07-13T08:42:00Z</cp:lastPrinted>
  <dcterms:created xsi:type="dcterms:W3CDTF">2021-07-16T12:01:00Z</dcterms:created>
  <dcterms:modified xsi:type="dcterms:W3CDTF">2021-07-19T08:29:00Z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0x010100A22E8E2CF91FE64EB8E3BC18E5B95115</vt:lpwstr>
  </property>
</Properties>
</file>