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1E71233D"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3A0593">
        <w:rPr>
          <w:rFonts w:ascii="Times New Roman" w:eastAsia="Times New Roman" w:hAnsi="Times New Roman" w:cs="Times New Roman"/>
          <w:b/>
          <w:bCs/>
          <w:sz w:val="28"/>
          <w:szCs w:val="28"/>
          <w:lang w:val="sr-Latn-CS" w:eastAsia="en-GB"/>
        </w:rPr>
        <w:t>6</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33DEE5B5"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BC71AB">
        <w:rPr>
          <w:rFonts w:ascii="Times New Roman" w:eastAsia="Times New Roman" w:hAnsi="Times New Roman" w:cs="Times New Roman"/>
          <w:sz w:val="24"/>
          <w:szCs w:val="24"/>
          <w:lang w:val="sr-Latn-CS" w:eastAsia="en-GB"/>
        </w:rPr>
        <w:t xml:space="preserve">Issued on </w:t>
      </w:r>
      <w:r w:rsidR="00654341" w:rsidRPr="00BC71AB">
        <w:rPr>
          <w:rFonts w:ascii="Times New Roman" w:eastAsia="Times New Roman" w:hAnsi="Times New Roman" w:cs="Times New Roman"/>
          <w:sz w:val="24"/>
          <w:szCs w:val="24"/>
          <w:lang w:val="sr-Latn-CS" w:eastAsia="en-GB"/>
        </w:rPr>
        <w:t>March</w:t>
      </w:r>
      <w:r w:rsidRPr="00BC71AB">
        <w:rPr>
          <w:rFonts w:ascii="Times New Roman" w:eastAsia="Times New Roman" w:hAnsi="Times New Roman" w:cs="Times New Roman"/>
          <w:sz w:val="24"/>
          <w:szCs w:val="24"/>
          <w:lang w:val="sr-Latn-CS" w:eastAsia="en-GB"/>
        </w:rPr>
        <w:t xml:space="preserve"> </w:t>
      </w:r>
      <w:r w:rsidR="004770BF">
        <w:rPr>
          <w:rFonts w:ascii="Times New Roman" w:eastAsia="Times New Roman" w:hAnsi="Times New Roman" w:cs="Times New Roman"/>
          <w:sz w:val="24"/>
          <w:szCs w:val="24"/>
          <w:lang w:val="sr-Latn-CS" w:eastAsia="en-GB"/>
        </w:rPr>
        <w:t>1</w:t>
      </w:r>
      <w:r w:rsidR="001A5905">
        <w:rPr>
          <w:rFonts w:ascii="Times New Roman" w:eastAsia="Times New Roman" w:hAnsi="Times New Roman" w:cs="Times New Roman"/>
          <w:sz w:val="24"/>
          <w:szCs w:val="24"/>
          <w:lang w:val="sr-Latn-CS" w:eastAsia="en-GB"/>
        </w:rPr>
        <w:t>7</w:t>
      </w:r>
      <w:bookmarkStart w:id="0" w:name="_GoBack"/>
      <w:bookmarkEnd w:id="0"/>
      <w:r w:rsidRPr="00BC71AB">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301DDAF3" w:rsidR="002B6845" w:rsidRPr="0037475E" w:rsidRDefault="002B6845" w:rsidP="0037475E">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7F5227F0" w14:textId="77777777" w:rsidR="002B6845" w:rsidRDefault="002B6845"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1" w:name="_Hlk34120003"/>
      <w:r w:rsidRPr="009F5534">
        <w:rPr>
          <w:rFonts w:ascii="Times New Roman" w:eastAsia="Calibri" w:hAnsi="Times New Roman" w:cs="Times New Roman"/>
          <w:b/>
          <w:bCs/>
          <w:sz w:val="24"/>
          <w:szCs w:val="24"/>
        </w:rPr>
        <w:t>Question 1:</w:t>
      </w:r>
      <w:bookmarkEnd w:id="1"/>
    </w:p>
    <w:p w14:paraId="5A4A02B2" w14:textId="6456473F" w:rsidR="003A5858" w:rsidRDefault="003A5858" w:rsidP="002405DB">
      <w:pPr>
        <w:spacing w:after="0" w:line="264" w:lineRule="auto"/>
        <w:jc w:val="both"/>
        <w:rPr>
          <w:rFonts w:ascii="Times New Roman" w:eastAsia="Calibri" w:hAnsi="Times New Roman" w:cs="Times New Roman"/>
          <w:b/>
          <w:bCs/>
          <w:sz w:val="24"/>
          <w:szCs w:val="24"/>
        </w:rPr>
      </w:pPr>
    </w:p>
    <w:p w14:paraId="2ED47799" w14:textId="137D95A0" w:rsidR="00591A68" w:rsidRPr="00591A68" w:rsidRDefault="00591A68" w:rsidP="00591A68">
      <w:pPr>
        <w:spacing w:line="264" w:lineRule="auto"/>
        <w:jc w:val="both"/>
        <w:rPr>
          <w:rFonts w:ascii="Times New Roman" w:eastAsia="Calibri" w:hAnsi="Times New Roman" w:cs="Times New Roman"/>
          <w:sz w:val="24"/>
          <w:szCs w:val="24"/>
        </w:rPr>
      </w:pPr>
      <w:r w:rsidRPr="00591A68">
        <w:rPr>
          <w:rFonts w:ascii="Times New Roman" w:eastAsia="Calibri" w:hAnsi="Times New Roman" w:cs="Times New Roman"/>
          <w:sz w:val="24"/>
          <w:szCs w:val="24"/>
        </w:rPr>
        <w:t>Section III, Page 42</w:t>
      </w:r>
    </w:p>
    <w:p w14:paraId="2FDA1758" w14:textId="71056116" w:rsidR="00591A68" w:rsidRPr="00591A68" w:rsidRDefault="00591A68" w:rsidP="00591A68">
      <w:pPr>
        <w:spacing w:line="264" w:lineRule="auto"/>
        <w:jc w:val="both"/>
        <w:rPr>
          <w:rFonts w:ascii="Times New Roman" w:eastAsia="Calibri" w:hAnsi="Times New Roman" w:cs="Times New Roman"/>
          <w:sz w:val="24"/>
          <w:szCs w:val="24"/>
        </w:rPr>
      </w:pPr>
      <w:r w:rsidRPr="00591A68">
        <w:rPr>
          <w:rFonts w:ascii="Times New Roman" w:eastAsia="Calibri" w:hAnsi="Times New Roman" w:cs="Times New Roman"/>
          <w:sz w:val="24"/>
          <w:szCs w:val="24"/>
        </w:rPr>
        <w:t>“Supply and related service contracts successfully and substantially completed, from the beginning of the 2015 – delivery and maintenance of laboratory supplies minimum value equal to estimated value of the lot.”</w:t>
      </w:r>
    </w:p>
    <w:p w14:paraId="2E0F12D2" w14:textId="7E572A79" w:rsidR="009D6057" w:rsidRDefault="00591A68" w:rsidP="00591A68">
      <w:pPr>
        <w:spacing w:line="264" w:lineRule="auto"/>
        <w:jc w:val="both"/>
        <w:rPr>
          <w:rFonts w:ascii="Times New Roman" w:eastAsia="Calibri" w:hAnsi="Times New Roman" w:cs="Times New Roman"/>
          <w:sz w:val="24"/>
          <w:szCs w:val="24"/>
        </w:rPr>
      </w:pPr>
      <w:r w:rsidRPr="00591A68">
        <w:rPr>
          <w:rFonts w:ascii="Times New Roman" w:eastAsia="Calibri" w:hAnsi="Times New Roman" w:cs="Times New Roman"/>
          <w:sz w:val="24"/>
          <w:szCs w:val="24"/>
        </w:rPr>
        <w:t>Please confirm that the bidders may submit at least 1 (one) reference certificate or more than one, so that the minimum value of listed references/ purchasers statements in total correspond to the lot value.</w:t>
      </w:r>
    </w:p>
    <w:p w14:paraId="7E4F163A" w14:textId="5106A976" w:rsidR="00591A68" w:rsidRDefault="00591A68" w:rsidP="00591A68">
      <w:pPr>
        <w:spacing w:line="264" w:lineRule="auto"/>
        <w:rPr>
          <w:rFonts w:ascii="Times New Roman" w:eastAsia="Calibri" w:hAnsi="Times New Roman" w:cs="Times New Roman"/>
          <w:b/>
          <w:bCs/>
          <w:sz w:val="24"/>
          <w:szCs w:val="24"/>
          <w:lang w:val="sr-Latn-CS"/>
        </w:rPr>
      </w:pPr>
      <w:bookmarkStart w:id="2" w:name="_Hlk35241582"/>
      <w:r w:rsidRPr="00591A68">
        <w:rPr>
          <w:rFonts w:ascii="Times New Roman" w:eastAsia="Calibri" w:hAnsi="Times New Roman" w:cs="Times New Roman"/>
          <w:b/>
          <w:bCs/>
          <w:sz w:val="24"/>
          <w:szCs w:val="24"/>
        </w:rPr>
        <w:t>Answer 1</w:t>
      </w:r>
      <w:r w:rsidRPr="00591A68">
        <w:rPr>
          <w:rFonts w:ascii="Times New Roman" w:eastAsia="Calibri" w:hAnsi="Times New Roman" w:cs="Times New Roman"/>
          <w:b/>
          <w:bCs/>
          <w:sz w:val="24"/>
          <w:szCs w:val="24"/>
          <w:lang w:val="sr-Latn-CS"/>
        </w:rPr>
        <w:t>:</w:t>
      </w:r>
      <w:bookmarkEnd w:id="2"/>
    </w:p>
    <w:p w14:paraId="5EB7967A" w14:textId="4EE71D36" w:rsidR="0077775B" w:rsidRPr="0077775B" w:rsidRDefault="0077775B" w:rsidP="008602CB">
      <w:pPr>
        <w:spacing w:line="264" w:lineRule="auto"/>
        <w:jc w:val="both"/>
        <w:rPr>
          <w:rFonts w:ascii="Times New Roman" w:eastAsia="Calibri" w:hAnsi="Times New Roman" w:cs="Times New Roman"/>
          <w:sz w:val="24"/>
          <w:szCs w:val="24"/>
          <w:lang w:val="sr-Latn-CS"/>
        </w:rPr>
      </w:pPr>
      <w:r w:rsidRPr="0077775B">
        <w:rPr>
          <w:rFonts w:ascii="Times New Roman" w:eastAsia="Calibri" w:hAnsi="Times New Roman" w:cs="Times New Roman"/>
          <w:sz w:val="24"/>
          <w:szCs w:val="24"/>
          <w:lang w:val="sr-Latn-CS"/>
        </w:rPr>
        <w:t xml:space="preserve">Yes, </w:t>
      </w:r>
      <w:r w:rsidR="00F00050">
        <w:rPr>
          <w:rFonts w:ascii="Times New Roman" w:eastAsia="Calibri" w:hAnsi="Times New Roman" w:cs="Times New Roman"/>
          <w:sz w:val="24"/>
          <w:szCs w:val="24"/>
          <w:lang w:val="sr-Latn-CS"/>
        </w:rPr>
        <w:t xml:space="preserve">we </w:t>
      </w:r>
      <w:r w:rsidRPr="0077775B">
        <w:rPr>
          <w:rFonts w:ascii="Times New Roman" w:eastAsia="Calibri" w:hAnsi="Times New Roman" w:cs="Times New Roman"/>
          <w:sz w:val="24"/>
          <w:szCs w:val="24"/>
          <w:lang w:val="sr-Latn-CS"/>
        </w:rPr>
        <w:t>confirmed</w:t>
      </w:r>
      <w:r w:rsidR="00F00050">
        <w:rPr>
          <w:rFonts w:ascii="Times New Roman" w:eastAsia="Calibri" w:hAnsi="Times New Roman" w:cs="Times New Roman"/>
          <w:sz w:val="24"/>
          <w:szCs w:val="24"/>
          <w:lang w:val="sr-Latn-CS"/>
        </w:rPr>
        <w:t xml:space="preserve"> that bidders</w:t>
      </w:r>
      <w:r w:rsidR="00B14552">
        <w:rPr>
          <w:rFonts w:ascii="Times New Roman" w:eastAsia="Calibri" w:hAnsi="Times New Roman" w:cs="Times New Roman"/>
          <w:sz w:val="24"/>
          <w:szCs w:val="24"/>
          <w:lang w:val="sr-Latn-CS"/>
        </w:rPr>
        <w:t xml:space="preserve">, in order to prove </w:t>
      </w:r>
      <w:r w:rsidR="00B14552" w:rsidRPr="00B14552">
        <w:rPr>
          <w:rFonts w:ascii="Times New Roman" w:eastAsia="Calibri" w:hAnsi="Times New Roman" w:cs="Times New Roman"/>
          <w:sz w:val="24"/>
          <w:szCs w:val="24"/>
        </w:rPr>
        <w:t>successfully and substantially completed</w:t>
      </w:r>
      <w:r w:rsidR="00B14552" w:rsidRPr="00B14552">
        <w:rPr>
          <w:rFonts w:ascii="Times New Roman" w:eastAsia="Calibri" w:hAnsi="Times New Roman" w:cs="Times New Roman"/>
          <w:sz w:val="24"/>
          <w:szCs w:val="24"/>
          <w:lang w:val="sr-Latn-CS"/>
        </w:rPr>
        <w:t xml:space="preserve"> </w:t>
      </w:r>
      <w:r w:rsidR="00B14552">
        <w:rPr>
          <w:rFonts w:ascii="Times New Roman" w:eastAsia="Calibri" w:hAnsi="Times New Roman" w:cs="Times New Roman"/>
          <w:sz w:val="24"/>
          <w:szCs w:val="24"/>
          <w:lang w:val="sr-Latn-CS"/>
        </w:rPr>
        <w:t xml:space="preserve">contracts </w:t>
      </w:r>
      <w:r w:rsidR="00B14552" w:rsidRPr="00B14552">
        <w:rPr>
          <w:rFonts w:ascii="Times New Roman" w:eastAsia="Calibri" w:hAnsi="Times New Roman" w:cs="Times New Roman"/>
          <w:sz w:val="24"/>
          <w:szCs w:val="24"/>
        </w:rPr>
        <w:t xml:space="preserve">from the beginning of the 2015 </w:t>
      </w:r>
      <w:r w:rsidR="00B14552">
        <w:rPr>
          <w:rFonts w:ascii="Times New Roman" w:eastAsia="Calibri" w:hAnsi="Times New Roman" w:cs="Times New Roman"/>
          <w:sz w:val="24"/>
          <w:szCs w:val="24"/>
          <w:lang w:val="sr-Latn-CS"/>
        </w:rPr>
        <w:t>(</w:t>
      </w:r>
      <w:r w:rsidR="00B14552" w:rsidRPr="00B14552">
        <w:rPr>
          <w:rFonts w:ascii="Times New Roman" w:eastAsia="Calibri" w:hAnsi="Times New Roman" w:cs="Times New Roman"/>
          <w:sz w:val="24"/>
          <w:szCs w:val="24"/>
        </w:rPr>
        <w:t xml:space="preserve"> delivery and maintenance of laboratory supplies</w:t>
      </w:r>
      <w:r w:rsidR="00B14552">
        <w:rPr>
          <w:rFonts w:ascii="Times New Roman" w:eastAsia="Calibri" w:hAnsi="Times New Roman" w:cs="Times New Roman"/>
          <w:sz w:val="24"/>
          <w:szCs w:val="24"/>
        </w:rPr>
        <w:t xml:space="preserve">) </w:t>
      </w:r>
      <w:r w:rsidR="00B14552">
        <w:rPr>
          <w:rFonts w:ascii="Times New Roman" w:eastAsia="Calibri" w:hAnsi="Times New Roman" w:cs="Times New Roman"/>
          <w:sz w:val="24"/>
          <w:szCs w:val="24"/>
          <w:lang w:val="sr-Latn-CS"/>
        </w:rPr>
        <w:t xml:space="preserve"> </w:t>
      </w:r>
      <w:r w:rsidR="00F00050">
        <w:rPr>
          <w:rFonts w:ascii="Times New Roman" w:eastAsia="Calibri" w:hAnsi="Times New Roman" w:cs="Times New Roman"/>
          <w:sz w:val="24"/>
          <w:szCs w:val="24"/>
          <w:lang w:val="sr-Latn-CS"/>
        </w:rPr>
        <w:t>can submit at least 1</w:t>
      </w:r>
      <w:r w:rsidR="00F00050" w:rsidRPr="00F00050">
        <w:rPr>
          <w:rFonts w:ascii="Times New Roman" w:eastAsia="Calibri" w:hAnsi="Times New Roman" w:cs="Times New Roman"/>
          <w:sz w:val="24"/>
          <w:szCs w:val="24"/>
        </w:rPr>
        <w:t>(one) reference certificate</w:t>
      </w:r>
      <w:r w:rsidR="00B14552">
        <w:rPr>
          <w:rFonts w:ascii="Times New Roman" w:eastAsia="Calibri" w:hAnsi="Times New Roman" w:cs="Times New Roman"/>
          <w:sz w:val="24"/>
          <w:szCs w:val="24"/>
        </w:rPr>
        <w:t xml:space="preserve"> or more, but minimum value of listed referenes/purchaser statements in total must correspond to the lot value. </w:t>
      </w:r>
    </w:p>
    <w:p w14:paraId="2A242A77" w14:textId="77777777" w:rsidR="0077775B" w:rsidRDefault="0077775B" w:rsidP="0077775B">
      <w:pPr>
        <w:spacing w:line="264" w:lineRule="auto"/>
        <w:rPr>
          <w:rFonts w:ascii="Times New Roman" w:eastAsia="Calibri" w:hAnsi="Times New Roman" w:cs="Times New Roman"/>
          <w:b/>
          <w:bCs/>
          <w:sz w:val="24"/>
          <w:szCs w:val="24"/>
          <w:lang w:val="sr-Latn-CS"/>
        </w:rPr>
      </w:pPr>
    </w:p>
    <w:p w14:paraId="1877BADA" w14:textId="4EC95A80" w:rsidR="00591A68" w:rsidRPr="00591A68" w:rsidRDefault="00591A68" w:rsidP="00591A68">
      <w:pPr>
        <w:spacing w:line="264" w:lineRule="auto"/>
        <w:rPr>
          <w:rFonts w:ascii="Times New Roman" w:eastAsia="Calibri" w:hAnsi="Times New Roman" w:cs="Times New Roman"/>
          <w:b/>
          <w:bCs/>
          <w:sz w:val="24"/>
          <w:szCs w:val="24"/>
          <w:lang w:val="sr-Latn-CS"/>
        </w:rPr>
      </w:pPr>
      <w:r w:rsidRPr="00591A68">
        <w:rPr>
          <w:rFonts w:ascii="Times New Roman" w:eastAsia="Calibri" w:hAnsi="Times New Roman" w:cs="Times New Roman"/>
          <w:b/>
          <w:bCs/>
          <w:sz w:val="24"/>
          <w:szCs w:val="24"/>
          <w:lang w:val="sr-Latn-CS"/>
        </w:rPr>
        <w:t xml:space="preserve">Question </w:t>
      </w:r>
      <w:r>
        <w:rPr>
          <w:rFonts w:ascii="Times New Roman" w:eastAsia="Calibri" w:hAnsi="Times New Roman" w:cs="Times New Roman"/>
          <w:b/>
          <w:bCs/>
          <w:sz w:val="24"/>
          <w:szCs w:val="24"/>
          <w:lang w:val="sr-Latn-CS"/>
        </w:rPr>
        <w:t>2</w:t>
      </w:r>
      <w:r w:rsidRPr="00591A68">
        <w:rPr>
          <w:rFonts w:ascii="Times New Roman" w:eastAsia="Calibri" w:hAnsi="Times New Roman" w:cs="Times New Roman"/>
          <w:b/>
          <w:bCs/>
          <w:sz w:val="24"/>
          <w:szCs w:val="24"/>
          <w:lang w:val="sr-Latn-CS"/>
        </w:rPr>
        <w:t>:</w:t>
      </w:r>
    </w:p>
    <w:p w14:paraId="22FF7471" w14:textId="604E2F16" w:rsidR="00591A68" w:rsidRDefault="00591A68" w:rsidP="00591A68">
      <w:pPr>
        <w:spacing w:line="264" w:lineRule="auto"/>
        <w:rPr>
          <w:rFonts w:ascii="Times New Roman" w:eastAsia="Calibri" w:hAnsi="Times New Roman" w:cs="Times New Roman"/>
          <w:sz w:val="24"/>
          <w:szCs w:val="24"/>
        </w:rPr>
      </w:pPr>
      <w:r w:rsidRPr="00591A68">
        <w:rPr>
          <w:rFonts w:ascii="Times New Roman" w:eastAsia="Calibri" w:hAnsi="Times New Roman" w:cs="Times New Roman"/>
          <w:sz w:val="24"/>
          <w:szCs w:val="24"/>
        </w:rPr>
        <w:t>Are the bidders obliged to provide signed draft of the Contract Agreement (p93/94) within the offer? Or will this only take place in a next step (if the bid is accepted)?</w:t>
      </w:r>
    </w:p>
    <w:p w14:paraId="32714BB7" w14:textId="7DDECD67" w:rsidR="00591A68" w:rsidRDefault="00591A68" w:rsidP="00591A68">
      <w:pPr>
        <w:spacing w:line="264" w:lineRule="auto"/>
        <w:rPr>
          <w:rFonts w:ascii="Times New Roman" w:eastAsia="Calibri" w:hAnsi="Times New Roman" w:cs="Times New Roman"/>
          <w:b/>
          <w:bCs/>
          <w:sz w:val="24"/>
          <w:szCs w:val="24"/>
        </w:rPr>
      </w:pPr>
      <w:r w:rsidRPr="00591A68">
        <w:rPr>
          <w:rFonts w:ascii="Times New Roman" w:eastAsia="Calibri" w:hAnsi="Times New Roman" w:cs="Times New Roman"/>
          <w:b/>
          <w:bCs/>
          <w:sz w:val="24"/>
          <w:szCs w:val="24"/>
        </w:rPr>
        <w:t>Answer 2:</w:t>
      </w:r>
    </w:p>
    <w:p w14:paraId="677AF61B" w14:textId="372CD955" w:rsidR="00CD44A1" w:rsidRDefault="0077775B" w:rsidP="00591A68">
      <w:pPr>
        <w:spacing w:line="264" w:lineRule="auto"/>
        <w:rPr>
          <w:rFonts w:ascii="Times New Roman" w:eastAsia="Calibri" w:hAnsi="Times New Roman" w:cs="Times New Roman"/>
          <w:sz w:val="24"/>
          <w:szCs w:val="24"/>
        </w:rPr>
      </w:pPr>
      <w:r w:rsidRPr="0077775B">
        <w:rPr>
          <w:rFonts w:ascii="Times New Roman" w:eastAsia="Calibri" w:hAnsi="Times New Roman" w:cs="Times New Roman"/>
          <w:sz w:val="24"/>
          <w:szCs w:val="24"/>
        </w:rPr>
        <w:t xml:space="preserve">Within the offer the bidders </w:t>
      </w:r>
      <w:r w:rsidR="00B14552">
        <w:rPr>
          <w:rFonts w:ascii="Times New Roman" w:eastAsia="Calibri" w:hAnsi="Times New Roman" w:cs="Times New Roman"/>
          <w:sz w:val="24"/>
          <w:szCs w:val="24"/>
        </w:rPr>
        <w:t xml:space="preserve">are </w:t>
      </w:r>
      <w:r w:rsidRPr="0077775B">
        <w:rPr>
          <w:rFonts w:ascii="Times New Roman" w:eastAsia="Calibri" w:hAnsi="Times New Roman" w:cs="Times New Roman"/>
          <w:sz w:val="24"/>
          <w:szCs w:val="24"/>
        </w:rPr>
        <w:t>obliged to provide signed draft of the Contract Agreement</w:t>
      </w:r>
      <w:r>
        <w:rPr>
          <w:rFonts w:ascii="Times New Roman" w:eastAsia="Calibri" w:hAnsi="Times New Roman" w:cs="Times New Roman"/>
          <w:sz w:val="24"/>
          <w:szCs w:val="24"/>
        </w:rPr>
        <w:t>.</w:t>
      </w:r>
    </w:p>
    <w:p w14:paraId="1401EC50" w14:textId="77777777" w:rsidR="00CD44A1" w:rsidRDefault="00CD44A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C785D49" w14:textId="5A35C2C3" w:rsidR="0077775B" w:rsidRDefault="00CD44A1" w:rsidP="00591A68">
      <w:pPr>
        <w:spacing w:line="264" w:lineRule="auto"/>
        <w:rPr>
          <w:rFonts w:ascii="Times New Roman" w:eastAsia="Calibri" w:hAnsi="Times New Roman" w:cs="Times New Roman"/>
          <w:b/>
          <w:bCs/>
          <w:sz w:val="24"/>
          <w:szCs w:val="24"/>
          <w:lang w:val="sr-Latn-CS"/>
        </w:rPr>
      </w:pPr>
      <w:r w:rsidRPr="00CD44A1">
        <w:rPr>
          <w:rFonts w:ascii="Times New Roman" w:eastAsia="Calibri" w:hAnsi="Times New Roman" w:cs="Times New Roman"/>
          <w:b/>
          <w:bCs/>
          <w:sz w:val="24"/>
          <w:szCs w:val="24"/>
        </w:rPr>
        <w:lastRenderedPageBreak/>
        <w:t>Question 3</w:t>
      </w:r>
      <w:r w:rsidRPr="00CD44A1">
        <w:rPr>
          <w:rFonts w:ascii="Times New Roman" w:eastAsia="Calibri" w:hAnsi="Times New Roman" w:cs="Times New Roman"/>
          <w:b/>
          <w:bCs/>
          <w:sz w:val="24"/>
          <w:szCs w:val="24"/>
          <w:lang w:val="sr-Latn-CS"/>
        </w:rPr>
        <w:t>:</w:t>
      </w:r>
    </w:p>
    <w:p w14:paraId="5B7D86E8" w14:textId="0D3FEF6D" w:rsidR="00CD44A1" w:rsidRPr="00CD44A1" w:rsidRDefault="00CD44A1" w:rsidP="00591A68">
      <w:pPr>
        <w:spacing w:line="264" w:lineRule="auto"/>
        <w:rPr>
          <w:rFonts w:ascii="Times New Roman" w:eastAsia="Calibri" w:hAnsi="Times New Roman" w:cs="Times New Roman"/>
          <w:sz w:val="24"/>
          <w:szCs w:val="24"/>
          <w:lang w:val="sr-Latn-CS"/>
        </w:rPr>
      </w:pPr>
      <w:r w:rsidRPr="00CD44A1">
        <w:rPr>
          <w:rFonts w:ascii="Times New Roman" w:eastAsia="Calibri" w:hAnsi="Times New Roman" w:cs="Times New Roman"/>
          <w:sz w:val="24"/>
          <w:szCs w:val="24"/>
          <w:lang w:val="sr-Latn-CS"/>
        </w:rPr>
        <w:t>Regarding yours Post qualification requirements and Financial Capability you asking for:</w:t>
      </w:r>
    </w:p>
    <w:p w14:paraId="124E3DED" w14:textId="77777777" w:rsidR="00D513FD" w:rsidRDefault="00CD44A1" w:rsidP="00CD44A1">
      <w:pPr>
        <w:spacing w:line="264" w:lineRule="auto"/>
        <w:jc w:val="both"/>
        <w:rPr>
          <w:rFonts w:ascii="Times New Roman" w:eastAsia="Calibri" w:hAnsi="Times New Roman" w:cs="Times New Roman"/>
          <w:sz w:val="24"/>
          <w:szCs w:val="24"/>
          <w:lang w:val="sr-Latn-CS"/>
        </w:rPr>
      </w:pPr>
      <w:r w:rsidRPr="00CD44A1">
        <w:rPr>
          <w:rFonts w:ascii="Times New Roman" w:eastAsia="Calibri" w:hAnsi="Times New Roman" w:cs="Times New Roman"/>
          <w:sz w:val="24"/>
          <w:szCs w:val="24"/>
          <w:lang w:val="sr-Latn-CS"/>
        </w:rPr>
        <w:t xml:space="preserve">(b) Financial Capability Liquidity The Bidder must not have had any registered blockage of their account from the beginning of the 2018 year.   </w:t>
      </w:r>
    </w:p>
    <w:p w14:paraId="1C46FA31" w14:textId="5362D9E6" w:rsidR="00CD44A1" w:rsidRPr="00CD44A1" w:rsidRDefault="00CD44A1" w:rsidP="00CD44A1">
      <w:pPr>
        <w:spacing w:line="264" w:lineRule="auto"/>
        <w:jc w:val="both"/>
        <w:rPr>
          <w:rFonts w:ascii="Times New Roman" w:eastAsia="Calibri" w:hAnsi="Times New Roman" w:cs="Times New Roman"/>
          <w:sz w:val="24"/>
          <w:szCs w:val="24"/>
          <w:lang w:val="sr-Latn-CS"/>
        </w:rPr>
      </w:pPr>
      <w:r w:rsidRPr="00CD44A1">
        <w:rPr>
          <w:rFonts w:ascii="Times New Roman" w:eastAsia="Calibri" w:hAnsi="Times New Roman" w:cs="Times New Roman"/>
          <w:sz w:val="24"/>
          <w:szCs w:val="24"/>
          <w:lang w:val="sr-Latn-CS"/>
        </w:rPr>
        <w:t xml:space="preserve">Evidence: A certificate from the competent institution (the body that keeps a register of companies, central bank or the commercial bank of the bidder) issued after the announcement of the Public Invitation </w:t>
      </w:r>
    </w:p>
    <w:p w14:paraId="69F8E1FF" w14:textId="68D0D507" w:rsidR="00CD44A1" w:rsidRDefault="00CD44A1" w:rsidP="00CD44A1">
      <w:pPr>
        <w:spacing w:line="264" w:lineRule="auto"/>
        <w:jc w:val="both"/>
        <w:rPr>
          <w:rFonts w:ascii="Times New Roman" w:eastAsia="Calibri" w:hAnsi="Times New Roman" w:cs="Times New Roman"/>
          <w:sz w:val="24"/>
          <w:szCs w:val="24"/>
          <w:lang w:val="sr-Latn-CS"/>
        </w:rPr>
      </w:pPr>
      <w:r w:rsidRPr="00CD44A1">
        <w:rPr>
          <w:rFonts w:ascii="Times New Roman" w:eastAsia="Calibri" w:hAnsi="Times New Roman" w:cs="Times New Roman"/>
          <w:sz w:val="24"/>
          <w:szCs w:val="24"/>
          <w:lang w:val="sr-Latn-CS"/>
        </w:rPr>
        <w:t xml:space="preserve">As an evidence, can we give print out from web page National Bank of Serbia/Search of Debtors in Enforced Collection/Debtor has no outstanding obligations recorded in the past five years? The total amount of blockade (interest excluded) is updated every hour on business days, 9 am – 5 pm.Data on the number of days of illiquidity and illiquidity periods are issued for the five years prior to the enquiry date. Data are official and can be used for official purposes without filing a request for certificate issuing. </w:t>
      </w:r>
    </w:p>
    <w:p w14:paraId="2E8962BB" w14:textId="4FA22A43" w:rsidR="00CD44A1" w:rsidRDefault="00CD44A1" w:rsidP="00CD44A1">
      <w:pPr>
        <w:spacing w:line="264" w:lineRule="auto"/>
        <w:jc w:val="both"/>
        <w:rPr>
          <w:rFonts w:ascii="Times New Roman" w:eastAsia="Calibri" w:hAnsi="Times New Roman" w:cs="Times New Roman"/>
          <w:b/>
          <w:bCs/>
          <w:sz w:val="24"/>
          <w:szCs w:val="24"/>
          <w:lang w:val="sr-Latn-CS"/>
        </w:rPr>
      </w:pPr>
      <w:r w:rsidRPr="00CD44A1">
        <w:rPr>
          <w:rFonts w:ascii="Times New Roman" w:eastAsia="Calibri" w:hAnsi="Times New Roman" w:cs="Times New Roman"/>
          <w:b/>
          <w:bCs/>
          <w:sz w:val="24"/>
          <w:szCs w:val="24"/>
          <w:lang w:val="sr-Latn-CS"/>
        </w:rPr>
        <w:t>Answer 3:</w:t>
      </w:r>
    </w:p>
    <w:p w14:paraId="082E3A1E" w14:textId="1E579754" w:rsidR="008602CB" w:rsidRDefault="00264EE3" w:rsidP="00CD44A1">
      <w:pPr>
        <w:spacing w:line="264" w:lineRule="auto"/>
        <w:jc w:val="both"/>
        <w:rPr>
          <w:rFonts w:ascii="Times New Roman" w:eastAsia="Calibri" w:hAnsi="Times New Roman" w:cs="Times New Roman"/>
          <w:sz w:val="24"/>
          <w:szCs w:val="24"/>
          <w:lang w:val="sr-Latn-CS"/>
        </w:rPr>
      </w:pPr>
      <w:r w:rsidRPr="00264EE3">
        <w:rPr>
          <w:rFonts w:ascii="Times New Roman" w:eastAsia="Calibri" w:hAnsi="Times New Roman" w:cs="Times New Roman"/>
          <w:sz w:val="24"/>
          <w:szCs w:val="24"/>
          <w:lang w:val="sr-Latn-CS"/>
        </w:rPr>
        <w:t xml:space="preserve">Yes, </w:t>
      </w:r>
      <w:r w:rsidR="0031323A">
        <w:rPr>
          <w:rFonts w:ascii="Times New Roman" w:eastAsia="Calibri" w:hAnsi="Times New Roman" w:cs="Times New Roman"/>
          <w:sz w:val="24"/>
          <w:szCs w:val="24"/>
          <w:lang w:val="sr-Latn-CS"/>
        </w:rPr>
        <w:t xml:space="preserve">as a evidence of requested Financial Capability Liquiditiy, </w:t>
      </w:r>
      <w:r w:rsidRPr="00264EE3">
        <w:rPr>
          <w:rFonts w:ascii="Times New Roman" w:eastAsia="Calibri" w:hAnsi="Times New Roman" w:cs="Times New Roman"/>
          <w:sz w:val="24"/>
          <w:szCs w:val="24"/>
          <w:lang w:val="sr-Latn-CS"/>
        </w:rPr>
        <w:t xml:space="preserve">you can submit </w:t>
      </w:r>
      <w:r w:rsidR="0031323A">
        <w:rPr>
          <w:rFonts w:ascii="Times New Roman" w:eastAsia="Calibri" w:hAnsi="Times New Roman" w:cs="Times New Roman"/>
          <w:sz w:val="24"/>
          <w:szCs w:val="24"/>
          <w:lang w:val="sr-Latn-CS"/>
        </w:rPr>
        <w:t xml:space="preserve">exerpt </w:t>
      </w:r>
      <w:r w:rsidR="0031323A" w:rsidRPr="00264EE3">
        <w:rPr>
          <w:rFonts w:ascii="Times New Roman" w:eastAsia="Calibri" w:hAnsi="Times New Roman" w:cs="Times New Roman"/>
          <w:sz w:val="24"/>
          <w:szCs w:val="24"/>
          <w:lang w:val="sr-Latn-CS"/>
        </w:rPr>
        <w:t xml:space="preserve"> </w:t>
      </w:r>
      <w:r w:rsidRPr="00264EE3">
        <w:rPr>
          <w:rFonts w:ascii="Times New Roman" w:eastAsia="Calibri" w:hAnsi="Times New Roman" w:cs="Times New Roman"/>
          <w:sz w:val="24"/>
          <w:szCs w:val="24"/>
          <w:lang w:val="sr-Latn-CS"/>
        </w:rPr>
        <w:t>from web page National Bank of Serbia/Search of Debtors in Enforced Collection/Debtor</w:t>
      </w:r>
      <w:r w:rsidR="0031323A">
        <w:rPr>
          <w:rFonts w:ascii="Times New Roman" w:eastAsia="Calibri" w:hAnsi="Times New Roman" w:cs="Times New Roman"/>
          <w:sz w:val="24"/>
          <w:szCs w:val="24"/>
          <w:lang w:val="sr-Latn-CS"/>
        </w:rPr>
        <w:t xml:space="preserve">, </w:t>
      </w:r>
      <w:r w:rsidR="0031323A" w:rsidRPr="0031323A">
        <w:rPr>
          <w:rFonts w:ascii="Times New Roman" w:eastAsia="Calibri" w:hAnsi="Times New Roman" w:cs="Times New Roman"/>
          <w:sz w:val="24"/>
          <w:szCs w:val="24"/>
          <w:lang w:val="sr-Latn-CS"/>
        </w:rPr>
        <w:t>issued after the announcement of the Public</w:t>
      </w:r>
      <w:r w:rsidR="003234CD">
        <w:rPr>
          <w:rFonts w:ascii="Times New Roman" w:eastAsia="Calibri" w:hAnsi="Times New Roman" w:cs="Times New Roman"/>
          <w:sz w:val="24"/>
          <w:szCs w:val="24"/>
          <w:lang w:val="sr-Latn-CS"/>
        </w:rPr>
        <w:t>.</w:t>
      </w:r>
    </w:p>
    <w:p w14:paraId="522B99CE" w14:textId="77777777" w:rsidR="008602CB" w:rsidRDefault="008602CB" w:rsidP="00CD44A1">
      <w:pPr>
        <w:spacing w:line="264" w:lineRule="auto"/>
        <w:jc w:val="both"/>
        <w:rPr>
          <w:rFonts w:ascii="Times New Roman" w:eastAsia="Calibri" w:hAnsi="Times New Roman" w:cs="Times New Roman"/>
          <w:sz w:val="24"/>
          <w:szCs w:val="24"/>
          <w:lang w:val="sr-Latn-CS"/>
        </w:rPr>
      </w:pPr>
    </w:p>
    <w:p w14:paraId="1875328D" w14:textId="70784CEA" w:rsidR="00CD44A1" w:rsidRDefault="00CD44A1" w:rsidP="00CD44A1">
      <w:pPr>
        <w:spacing w:line="264" w:lineRule="auto"/>
        <w:jc w:val="both"/>
        <w:rPr>
          <w:rFonts w:ascii="Times New Roman" w:eastAsia="Calibri" w:hAnsi="Times New Roman" w:cs="Times New Roman"/>
          <w:b/>
          <w:bCs/>
          <w:sz w:val="24"/>
          <w:szCs w:val="24"/>
          <w:lang w:val="sr-Latn-CS"/>
        </w:rPr>
      </w:pPr>
      <w:r>
        <w:rPr>
          <w:rFonts w:ascii="Times New Roman" w:eastAsia="Calibri" w:hAnsi="Times New Roman" w:cs="Times New Roman"/>
          <w:b/>
          <w:bCs/>
          <w:sz w:val="24"/>
          <w:szCs w:val="24"/>
          <w:lang w:val="sr-Latn-CS"/>
        </w:rPr>
        <w:t>Question 4:</w:t>
      </w:r>
    </w:p>
    <w:p w14:paraId="3054C73A" w14:textId="06E1F886" w:rsidR="00CD44A1" w:rsidRDefault="00CD44A1" w:rsidP="00CD44A1">
      <w:pPr>
        <w:spacing w:line="264" w:lineRule="auto"/>
        <w:jc w:val="both"/>
        <w:rPr>
          <w:rFonts w:ascii="Times New Roman" w:eastAsia="Calibri" w:hAnsi="Times New Roman" w:cs="Times New Roman"/>
          <w:sz w:val="24"/>
          <w:szCs w:val="24"/>
          <w:lang w:val="sr-Latn-CS"/>
        </w:rPr>
      </w:pPr>
      <w:r w:rsidRPr="00CD44A1">
        <w:rPr>
          <w:rFonts w:ascii="Times New Roman" w:eastAsia="Calibri" w:hAnsi="Times New Roman" w:cs="Times New Roman"/>
          <w:sz w:val="24"/>
          <w:szCs w:val="24"/>
          <w:lang w:val="sr-Latn-CS"/>
        </w:rPr>
        <w:t>Will you accept Purchaser statement for the reference list on Serbian written in a free form?</w:t>
      </w:r>
    </w:p>
    <w:p w14:paraId="2607EFE4" w14:textId="6D02C3A9" w:rsidR="00CD44A1" w:rsidRDefault="00CD44A1" w:rsidP="00CD44A1">
      <w:pPr>
        <w:spacing w:line="264" w:lineRule="auto"/>
        <w:jc w:val="both"/>
        <w:rPr>
          <w:rFonts w:ascii="Times New Roman" w:eastAsia="Calibri" w:hAnsi="Times New Roman" w:cs="Times New Roman"/>
          <w:b/>
          <w:bCs/>
          <w:sz w:val="24"/>
          <w:szCs w:val="24"/>
          <w:lang w:val="sr-Latn-CS"/>
        </w:rPr>
      </w:pPr>
      <w:r w:rsidRPr="00CD44A1">
        <w:rPr>
          <w:rFonts w:ascii="Times New Roman" w:eastAsia="Calibri" w:hAnsi="Times New Roman" w:cs="Times New Roman"/>
          <w:b/>
          <w:bCs/>
          <w:sz w:val="24"/>
          <w:szCs w:val="24"/>
          <w:lang w:val="sr-Latn-CS"/>
        </w:rPr>
        <w:t xml:space="preserve">Answer 4: </w:t>
      </w:r>
    </w:p>
    <w:p w14:paraId="1E191060" w14:textId="086055AE" w:rsidR="00CD44A1" w:rsidRPr="00CD44A1" w:rsidRDefault="00CD44A1" w:rsidP="00CD44A1">
      <w:pPr>
        <w:spacing w:line="264" w:lineRule="auto"/>
        <w:jc w:val="both"/>
        <w:rPr>
          <w:rFonts w:ascii="Times New Roman" w:eastAsia="Calibri" w:hAnsi="Times New Roman" w:cs="Times New Roman"/>
          <w:sz w:val="24"/>
          <w:szCs w:val="24"/>
          <w:lang w:val="sr-Latn-CS"/>
        </w:rPr>
      </w:pPr>
      <w:r w:rsidRPr="00CD44A1">
        <w:rPr>
          <w:rFonts w:ascii="Times New Roman" w:eastAsia="Calibri" w:hAnsi="Times New Roman" w:cs="Times New Roman"/>
          <w:sz w:val="24"/>
          <w:szCs w:val="24"/>
          <w:lang w:val="sr-Latn-CS"/>
        </w:rPr>
        <w:t xml:space="preserve">Yes, we </w:t>
      </w:r>
      <w:r w:rsidR="00944AC3">
        <w:rPr>
          <w:rFonts w:ascii="Times New Roman" w:eastAsia="Calibri" w:hAnsi="Times New Roman" w:cs="Times New Roman"/>
          <w:sz w:val="24"/>
          <w:szCs w:val="24"/>
          <w:lang w:val="sr-Latn-CS"/>
        </w:rPr>
        <w:t xml:space="preserve">will </w:t>
      </w:r>
      <w:r w:rsidRPr="00CD44A1">
        <w:rPr>
          <w:rFonts w:ascii="Times New Roman" w:eastAsia="Calibri" w:hAnsi="Times New Roman" w:cs="Times New Roman"/>
          <w:sz w:val="24"/>
          <w:szCs w:val="24"/>
          <w:lang w:val="sr-Latn-CS"/>
        </w:rPr>
        <w:t>accept</w:t>
      </w:r>
      <w:r>
        <w:rPr>
          <w:rFonts w:ascii="Times New Roman" w:eastAsia="Calibri" w:hAnsi="Times New Roman" w:cs="Times New Roman"/>
          <w:sz w:val="24"/>
          <w:szCs w:val="24"/>
          <w:lang w:val="sr-Latn-CS"/>
        </w:rPr>
        <w:t>.</w:t>
      </w:r>
    </w:p>
    <w:p w14:paraId="5CCA155B" w14:textId="77777777" w:rsidR="00CD44A1" w:rsidRPr="00CD44A1" w:rsidRDefault="00CD44A1" w:rsidP="00CD44A1">
      <w:pPr>
        <w:spacing w:line="264" w:lineRule="auto"/>
        <w:jc w:val="both"/>
        <w:rPr>
          <w:rFonts w:ascii="Times New Roman" w:eastAsia="Calibri" w:hAnsi="Times New Roman" w:cs="Times New Roman"/>
          <w:sz w:val="24"/>
          <w:szCs w:val="24"/>
          <w:lang w:val="sr-Latn-CS"/>
        </w:rPr>
      </w:pPr>
    </w:p>
    <w:p w14:paraId="004FF798" w14:textId="77777777" w:rsidR="00CD44A1" w:rsidRPr="00CD44A1" w:rsidRDefault="00CD44A1" w:rsidP="00591A68">
      <w:pPr>
        <w:spacing w:line="264" w:lineRule="auto"/>
        <w:rPr>
          <w:rFonts w:ascii="Times New Roman" w:eastAsia="Calibri" w:hAnsi="Times New Roman" w:cs="Times New Roman"/>
          <w:sz w:val="24"/>
          <w:szCs w:val="24"/>
          <w:lang w:val="sr-Latn-CS"/>
        </w:rPr>
      </w:pPr>
    </w:p>
    <w:p w14:paraId="24EAA990" w14:textId="77777777" w:rsidR="00591A68" w:rsidRDefault="00591A68" w:rsidP="00591A68">
      <w:pPr>
        <w:spacing w:line="264" w:lineRule="auto"/>
        <w:rPr>
          <w:rFonts w:ascii="Times New Roman" w:eastAsia="Calibri" w:hAnsi="Times New Roman" w:cs="Times New Roman"/>
          <w:sz w:val="24"/>
          <w:szCs w:val="24"/>
        </w:rPr>
      </w:pPr>
    </w:p>
    <w:p w14:paraId="3720966C" w14:textId="693EECCB" w:rsidR="00DF697E" w:rsidRPr="00DF697E" w:rsidRDefault="00DF697E" w:rsidP="002405DB">
      <w:pPr>
        <w:spacing w:line="264" w:lineRule="auto"/>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sectPr w:rsidR="00DF697E" w:rsidRPr="00DF69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1D06" w14:textId="77777777" w:rsidR="00217C3F" w:rsidRDefault="00217C3F" w:rsidP="00DF697E">
      <w:pPr>
        <w:spacing w:after="0" w:line="240" w:lineRule="auto"/>
      </w:pPr>
      <w:r>
        <w:separator/>
      </w:r>
    </w:p>
  </w:endnote>
  <w:endnote w:type="continuationSeparator" w:id="0">
    <w:p w14:paraId="18E98022" w14:textId="77777777" w:rsidR="00217C3F" w:rsidRDefault="00217C3F"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2BB1E" w14:textId="77777777" w:rsidR="00217C3F" w:rsidRDefault="00217C3F" w:rsidP="00DF697E">
      <w:pPr>
        <w:spacing w:after="0" w:line="240" w:lineRule="auto"/>
      </w:pPr>
      <w:r>
        <w:separator/>
      </w:r>
    </w:p>
  </w:footnote>
  <w:footnote w:type="continuationSeparator" w:id="0">
    <w:p w14:paraId="6D62636E" w14:textId="77777777" w:rsidR="00217C3F" w:rsidRDefault="00217C3F"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B13D2"/>
    <w:multiLevelType w:val="hybridMultilevel"/>
    <w:tmpl w:val="FBE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1AB0"/>
    <w:rsid w:val="00024F95"/>
    <w:rsid w:val="00087E1E"/>
    <w:rsid w:val="000911D5"/>
    <w:rsid w:val="000F0A33"/>
    <w:rsid w:val="00125C05"/>
    <w:rsid w:val="001309A1"/>
    <w:rsid w:val="00143DA7"/>
    <w:rsid w:val="00150378"/>
    <w:rsid w:val="00163A24"/>
    <w:rsid w:val="001A5571"/>
    <w:rsid w:val="001A5905"/>
    <w:rsid w:val="001C0DC9"/>
    <w:rsid w:val="001C1532"/>
    <w:rsid w:val="001D2508"/>
    <w:rsid w:val="001E2BC8"/>
    <w:rsid w:val="00217C3F"/>
    <w:rsid w:val="002217F3"/>
    <w:rsid w:val="002405DB"/>
    <w:rsid w:val="00264DA7"/>
    <w:rsid w:val="00264EE3"/>
    <w:rsid w:val="00273932"/>
    <w:rsid w:val="00274506"/>
    <w:rsid w:val="002810FE"/>
    <w:rsid w:val="002B0F08"/>
    <w:rsid w:val="002B6845"/>
    <w:rsid w:val="0031323A"/>
    <w:rsid w:val="003137A2"/>
    <w:rsid w:val="003234CD"/>
    <w:rsid w:val="0037475E"/>
    <w:rsid w:val="003A0593"/>
    <w:rsid w:val="003A5858"/>
    <w:rsid w:val="003F03E6"/>
    <w:rsid w:val="003F2CE9"/>
    <w:rsid w:val="003F6A5C"/>
    <w:rsid w:val="00432AB3"/>
    <w:rsid w:val="00455E09"/>
    <w:rsid w:val="004744A1"/>
    <w:rsid w:val="004770BF"/>
    <w:rsid w:val="00493AAB"/>
    <w:rsid w:val="00494940"/>
    <w:rsid w:val="004949DA"/>
    <w:rsid w:val="004A33D8"/>
    <w:rsid w:val="004D29BD"/>
    <w:rsid w:val="004D780D"/>
    <w:rsid w:val="004E2CF2"/>
    <w:rsid w:val="00546EC3"/>
    <w:rsid w:val="00556A33"/>
    <w:rsid w:val="00576AD3"/>
    <w:rsid w:val="00591A68"/>
    <w:rsid w:val="005E7874"/>
    <w:rsid w:val="005F28C6"/>
    <w:rsid w:val="00600CF2"/>
    <w:rsid w:val="006103C8"/>
    <w:rsid w:val="00611D76"/>
    <w:rsid w:val="00621714"/>
    <w:rsid w:val="00636E5F"/>
    <w:rsid w:val="0064131F"/>
    <w:rsid w:val="00654341"/>
    <w:rsid w:val="0065797F"/>
    <w:rsid w:val="0066156C"/>
    <w:rsid w:val="0067001C"/>
    <w:rsid w:val="006A6328"/>
    <w:rsid w:val="0071046C"/>
    <w:rsid w:val="007361AA"/>
    <w:rsid w:val="00757130"/>
    <w:rsid w:val="00764E97"/>
    <w:rsid w:val="0077775B"/>
    <w:rsid w:val="007B5027"/>
    <w:rsid w:val="00805193"/>
    <w:rsid w:val="0083663C"/>
    <w:rsid w:val="00847177"/>
    <w:rsid w:val="008571B5"/>
    <w:rsid w:val="008602CB"/>
    <w:rsid w:val="0086481D"/>
    <w:rsid w:val="00881EDE"/>
    <w:rsid w:val="008A7177"/>
    <w:rsid w:val="008B66AB"/>
    <w:rsid w:val="008B6D18"/>
    <w:rsid w:val="008C10D3"/>
    <w:rsid w:val="009158B6"/>
    <w:rsid w:val="00944AC3"/>
    <w:rsid w:val="00950243"/>
    <w:rsid w:val="009564CA"/>
    <w:rsid w:val="00971B60"/>
    <w:rsid w:val="00982E78"/>
    <w:rsid w:val="009D6057"/>
    <w:rsid w:val="009D77EC"/>
    <w:rsid w:val="009F5534"/>
    <w:rsid w:val="00A05C75"/>
    <w:rsid w:val="00A15448"/>
    <w:rsid w:val="00A74E88"/>
    <w:rsid w:val="00A77842"/>
    <w:rsid w:val="00AB4B82"/>
    <w:rsid w:val="00B001B9"/>
    <w:rsid w:val="00B14552"/>
    <w:rsid w:val="00B6636E"/>
    <w:rsid w:val="00B66D09"/>
    <w:rsid w:val="00B871DC"/>
    <w:rsid w:val="00B9570D"/>
    <w:rsid w:val="00BC71AB"/>
    <w:rsid w:val="00BD38BC"/>
    <w:rsid w:val="00BF6DD6"/>
    <w:rsid w:val="00C017C9"/>
    <w:rsid w:val="00C0664F"/>
    <w:rsid w:val="00C402D6"/>
    <w:rsid w:val="00CA3783"/>
    <w:rsid w:val="00CB6867"/>
    <w:rsid w:val="00CC0B5D"/>
    <w:rsid w:val="00CD44A1"/>
    <w:rsid w:val="00CD7401"/>
    <w:rsid w:val="00CE2C61"/>
    <w:rsid w:val="00CF1DF8"/>
    <w:rsid w:val="00CF439D"/>
    <w:rsid w:val="00CF7759"/>
    <w:rsid w:val="00D02023"/>
    <w:rsid w:val="00D04B75"/>
    <w:rsid w:val="00D25011"/>
    <w:rsid w:val="00D513FD"/>
    <w:rsid w:val="00DE3BB0"/>
    <w:rsid w:val="00DF4088"/>
    <w:rsid w:val="00DF697E"/>
    <w:rsid w:val="00E22507"/>
    <w:rsid w:val="00E51D09"/>
    <w:rsid w:val="00E65BEB"/>
    <w:rsid w:val="00E82498"/>
    <w:rsid w:val="00EB6AC9"/>
    <w:rsid w:val="00EC4953"/>
    <w:rsid w:val="00ED5501"/>
    <w:rsid w:val="00F00050"/>
    <w:rsid w:val="00F0101C"/>
    <w:rsid w:val="00F102AD"/>
    <w:rsid w:val="00F22DD6"/>
    <w:rsid w:val="00F3649E"/>
    <w:rsid w:val="00F41547"/>
    <w:rsid w:val="00F56DAE"/>
    <w:rsid w:val="00F6391C"/>
    <w:rsid w:val="00F7154A"/>
    <w:rsid w:val="00F8127F"/>
    <w:rsid w:val="00F938EB"/>
    <w:rsid w:val="00FC2D38"/>
    <w:rsid w:val="00FC3CF3"/>
    <w:rsid w:val="00FD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CB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521">
      <w:bodyDiv w:val="1"/>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
      </w:divsChild>
    </w:div>
    <w:div w:id="218178063">
      <w:bodyDiv w:val="1"/>
      <w:marLeft w:val="0"/>
      <w:marRight w:val="0"/>
      <w:marTop w:val="0"/>
      <w:marBottom w:val="0"/>
      <w:divBdr>
        <w:top w:val="none" w:sz="0" w:space="0" w:color="auto"/>
        <w:left w:val="none" w:sz="0" w:space="0" w:color="auto"/>
        <w:bottom w:val="none" w:sz="0" w:space="0" w:color="auto"/>
        <w:right w:val="none" w:sz="0" w:space="0" w:color="auto"/>
      </w:divBdr>
      <w:divsChild>
        <w:div w:id="1745492674">
          <w:marLeft w:val="0"/>
          <w:marRight w:val="0"/>
          <w:marTop w:val="0"/>
          <w:marBottom w:val="0"/>
          <w:divBdr>
            <w:top w:val="none" w:sz="0" w:space="0" w:color="auto"/>
            <w:left w:val="none" w:sz="0" w:space="0" w:color="auto"/>
            <w:bottom w:val="none" w:sz="0" w:space="0" w:color="auto"/>
            <w:right w:val="none" w:sz="0" w:space="0" w:color="auto"/>
          </w:divBdr>
        </w:div>
      </w:divsChild>
    </w:div>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ED63-6D34-48AA-BBAA-B4CFBEA2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5</cp:revision>
  <cp:lastPrinted>2020-02-26T12:10:00Z</cp:lastPrinted>
  <dcterms:created xsi:type="dcterms:W3CDTF">2020-03-17T11:20:00Z</dcterms:created>
  <dcterms:modified xsi:type="dcterms:W3CDTF">2020-03-17T11:24:00Z</dcterms:modified>
</cp:coreProperties>
</file>