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F0F6" w14:textId="3234BCF9" w:rsidR="00CB00E6" w:rsidRPr="008D6F5B" w:rsidRDefault="00CB00E6" w:rsidP="00CB00E6">
      <w:pPr>
        <w:tabs>
          <w:tab w:val="left" w:pos="7096"/>
        </w:tabs>
        <w:jc w:val="center"/>
        <w:rPr>
          <w:rFonts w:ascii="Times New Roman" w:hAnsi="Times New Roman"/>
          <w:b/>
          <w:sz w:val="28"/>
          <w:szCs w:val="28"/>
        </w:rPr>
      </w:pPr>
      <w:r w:rsidRPr="008D6F5B">
        <w:rPr>
          <w:rFonts w:ascii="Times New Roman" w:hAnsi="Times New Roman"/>
          <w:b/>
          <w:sz w:val="28"/>
          <w:szCs w:val="28"/>
        </w:rPr>
        <w:t xml:space="preserve">AMENDMENT No. </w:t>
      </w:r>
      <w:r w:rsidR="00213EE1">
        <w:rPr>
          <w:rFonts w:ascii="Times New Roman" w:hAnsi="Times New Roman"/>
          <w:b/>
          <w:sz w:val="28"/>
          <w:szCs w:val="28"/>
        </w:rPr>
        <w:t>1</w:t>
      </w:r>
      <w:r w:rsidR="002F343B">
        <w:rPr>
          <w:rFonts w:ascii="Times New Roman" w:hAnsi="Times New Roman"/>
          <w:b/>
          <w:sz w:val="28"/>
          <w:szCs w:val="28"/>
        </w:rPr>
        <w:t xml:space="preserve"> </w:t>
      </w:r>
      <w:r w:rsidRPr="008D6F5B">
        <w:rPr>
          <w:rFonts w:ascii="Times New Roman" w:hAnsi="Times New Roman"/>
          <w:b/>
          <w:sz w:val="28"/>
          <w:szCs w:val="28"/>
        </w:rPr>
        <w:t xml:space="preserve">TO </w:t>
      </w:r>
      <w:r w:rsidR="00213EE1">
        <w:rPr>
          <w:rFonts w:ascii="Times New Roman" w:hAnsi="Times New Roman"/>
          <w:b/>
          <w:sz w:val="28"/>
          <w:szCs w:val="28"/>
        </w:rPr>
        <w:t>TENDER DOCUMENTS</w:t>
      </w:r>
      <w:r w:rsidRPr="008D6F5B">
        <w:rPr>
          <w:rFonts w:ascii="Times New Roman" w:hAnsi="Times New Roman"/>
          <w:b/>
          <w:sz w:val="28"/>
          <w:szCs w:val="28"/>
        </w:rPr>
        <w:t xml:space="preserve"> </w:t>
      </w:r>
    </w:p>
    <w:p w14:paraId="709FBD78" w14:textId="6BD57600" w:rsidR="00CB00E6" w:rsidRPr="003A75D1" w:rsidRDefault="00CB00E6" w:rsidP="00CB00E6">
      <w:pPr>
        <w:tabs>
          <w:tab w:val="left" w:pos="7096"/>
        </w:tabs>
        <w:jc w:val="center"/>
        <w:rPr>
          <w:rFonts w:ascii="Times New Roman" w:hAnsi="Times New Roman"/>
          <w:b/>
          <w:sz w:val="24"/>
          <w:szCs w:val="24"/>
        </w:rPr>
      </w:pPr>
      <w:r w:rsidRPr="003A75D1">
        <w:rPr>
          <w:rFonts w:ascii="Times New Roman" w:hAnsi="Times New Roman"/>
          <w:b/>
          <w:sz w:val="24"/>
          <w:szCs w:val="24"/>
        </w:rPr>
        <w:t xml:space="preserve">Issued on </w:t>
      </w:r>
      <w:bookmarkStart w:id="0" w:name="_Hlk519597336"/>
      <w:r w:rsidR="007A25F6">
        <w:rPr>
          <w:rFonts w:ascii="Times New Roman" w:hAnsi="Times New Roman"/>
          <w:b/>
          <w:sz w:val="24"/>
          <w:szCs w:val="24"/>
        </w:rPr>
        <w:t>30</w:t>
      </w:r>
      <w:r w:rsidRPr="00213EE1">
        <w:rPr>
          <w:rFonts w:ascii="Times New Roman" w:hAnsi="Times New Roman"/>
          <w:b/>
          <w:sz w:val="24"/>
          <w:szCs w:val="24"/>
          <w:vertAlign w:val="superscript"/>
        </w:rPr>
        <w:t>th</w:t>
      </w:r>
      <w:r w:rsidRPr="003A75D1">
        <w:rPr>
          <w:rFonts w:ascii="Times New Roman" w:hAnsi="Times New Roman"/>
          <w:b/>
          <w:sz w:val="24"/>
          <w:szCs w:val="24"/>
        </w:rPr>
        <w:t xml:space="preserve"> of </w:t>
      </w:r>
      <w:r w:rsidR="00BD1D27">
        <w:rPr>
          <w:rFonts w:ascii="Times New Roman" w:hAnsi="Times New Roman"/>
          <w:b/>
          <w:sz w:val="24"/>
          <w:szCs w:val="24"/>
        </w:rPr>
        <w:t>Ju</w:t>
      </w:r>
      <w:r w:rsidR="00C858AB">
        <w:rPr>
          <w:rFonts w:ascii="Times New Roman" w:hAnsi="Times New Roman"/>
          <w:b/>
          <w:sz w:val="24"/>
          <w:szCs w:val="24"/>
        </w:rPr>
        <w:t>ly</w:t>
      </w:r>
      <w:r w:rsidRPr="003A75D1">
        <w:rPr>
          <w:rFonts w:ascii="Times New Roman" w:hAnsi="Times New Roman"/>
          <w:b/>
          <w:sz w:val="24"/>
          <w:szCs w:val="24"/>
        </w:rPr>
        <w:t xml:space="preserve"> 20</w:t>
      </w:r>
      <w:bookmarkEnd w:id="0"/>
      <w:r w:rsidRPr="003A75D1">
        <w:rPr>
          <w:rFonts w:ascii="Times New Roman" w:hAnsi="Times New Roman"/>
          <w:b/>
          <w:sz w:val="24"/>
          <w:szCs w:val="24"/>
        </w:rPr>
        <w:t>2</w:t>
      </w:r>
      <w:r w:rsidR="00C858AB">
        <w:rPr>
          <w:rFonts w:ascii="Times New Roman" w:hAnsi="Times New Roman"/>
          <w:b/>
          <w:sz w:val="24"/>
          <w:szCs w:val="24"/>
        </w:rPr>
        <w:t>1</w:t>
      </w:r>
    </w:p>
    <w:p w14:paraId="31699CAA" w14:textId="1A45C825" w:rsidR="008769BF" w:rsidRDefault="008D6F5B" w:rsidP="003A75D1">
      <w:pPr>
        <w:jc w:val="center"/>
        <w:rPr>
          <w:rFonts w:ascii="Times New Roman" w:hAnsi="Times New Roman"/>
          <w:b/>
          <w:sz w:val="28"/>
          <w:szCs w:val="28"/>
        </w:rPr>
      </w:pPr>
      <w:r w:rsidRPr="008D6F5B">
        <w:rPr>
          <w:rFonts w:ascii="Times New Roman" w:hAnsi="Times New Roman"/>
          <w:b/>
          <w:sz w:val="28"/>
          <w:szCs w:val="28"/>
        </w:rPr>
        <w:t xml:space="preserve">FOR </w:t>
      </w:r>
      <w:bookmarkStart w:id="1" w:name="_Hlk22908219"/>
      <w:r w:rsidRPr="008D6F5B">
        <w:rPr>
          <w:rFonts w:ascii="Times New Roman" w:hAnsi="Times New Roman"/>
          <w:b/>
          <w:sz w:val="28"/>
          <w:szCs w:val="28"/>
        </w:rPr>
        <w:t xml:space="preserve">THE </w:t>
      </w:r>
      <w:bookmarkEnd w:id="1"/>
      <w:r w:rsidRPr="008D6F5B">
        <w:rPr>
          <w:rFonts w:ascii="Times New Roman" w:hAnsi="Times New Roman"/>
          <w:b/>
          <w:sz w:val="28"/>
          <w:szCs w:val="28"/>
        </w:rPr>
        <w:t xml:space="preserve">PROCUREMENT OF </w:t>
      </w:r>
      <w:r w:rsidR="0046407F">
        <w:rPr>
          <w:rFonts w:ascii="Times New Roman" w:hAnsi="Times New Roman"/>
          <w:b/>
          <w:sz w:val="28"/>
          <w:szCs w:val="28"/>
        </w:rPr>
        <w:t>IT EQUIPMENT AND HOSPITAL FURNISHING FOR THE NEW BUILDING OF INSTITUTE FOR CARDIOVASCULAR DISEASE – DEDINJE 2</w:t>
      </w:r>
    </w:p>
    <w:p w14:paraId="3B3495F6" w14:textId="4DCF76FB" w:rsidR="003A75D1" w:rsidRPr="008D6F5B" w:rsidRDefault="008D6F5B" w:rsidP="003A75D1">
      <w:pPr>
        <w:jc w:val="center"/>
        <w:rPr>
          <w:rFonts w:ascii="Times New Roman" w:hAnsi="Times New Roman"/>
          <w:b/>
          <w:sz w:val="28"/>
          <w:szCs w:val="28"/>
        </w:rPr>
      </w:pPr>
      <w:r w:rsidRPr="008D6F5B">
        <w:rPr>
          <w:rFonts w:ascii="Times New Roman" w:hAnsi="Times New Roman"/>
          <w:b/>
          <w:sz w:val="28"/>
          <w:szCs w:val="28"/>
        </w:rPr>
        <w:t>NO. IOP/</w:t>
      </w:r>
      <w:r w:rsidR="0046407F">
        <w:rPr>
          <w:rFonts w:ascii="Times New Roman" w:hAnsi="Times New Roman"/>
          <w:b/>
          <w:sz w:val="28"/>
          <w:szCs w:val="28"/>
        </w:rPr>
        <w:t>54</w:t>
      </w:r>
      <w:r w:rsidRPr="008D6F5B">
        <w:rPr>
          <w:rFonts w:ascii="Times New Roman" w:hAnsi="Times New Roman"/>
          <w:b/>
          <w:sz w:val="28"/>
          <w:szCs w:val="28"/>
        </w:rPr>
        <w:t>-20</w:t>
      </w:r>
      <w:r w:rsidR="0046407F">
        <w:rPr>
          <w:rFonts w:ascii="Times New Roman" w:hAnsi="Times New Roman"/>
          <w:b/>
          <w:sz w:val="28"/>
          <w:szCs w:val="28"/>
        </w:rPr>
        <w:t>21</w:t>
      </w:r>
      <w:r w:rsidRPr="008D6F5B">
        <w:rPr>
          <w:rFonts w:ascii="Times New Roman" w:hAnsi="Times New Roman"/>
          <w:b/>
          <w:sz w:val="28"/>
          <w:szCs w:val="28"/>
        </w:rPr>
        <w:t>/UHI</w:t>
      </w:r>
    </w:p>
    <w:p w14:paraId="6B69D176" w14:textId="77777777" w:rsidR="003A75D1" w:rsidRDefault="003A75D1" w:rsidP="00CB00E6">
      <w:pPr>
        <w:spacing w:after="100" w:afterAutospacing="1"/>
        <w:jc w:val="both"/>
        <w:rPr>
          <w:rFonts w:ascii="Times New Roman" w:hAnsi="Times New Roman"/>
          <w:sz w:val="24"/>
          <w:szCs w:val="24"/>
        </w:rPr>
      </w:pPr>
    </w:p>
    <w:p w14:paraId="55958690" w14:textId="442E5DFF" w:rsidR="00CB00E6" w:rsidRPr="00974DB5" w:rsidRDefault="003A75D1" w:rsidP="00CB00E6">
      <w:pPr>
        <w:spacing w:after="100" w:afterAutospacing="1"/>
        <w:jc w:val="both"/>
        <w:rPr>
          <w:rFonts w:ascii="Times New Roman" w:hAnsi="Times New Roman"/>
          <w:sz w:val="24"/>
          <w:szCs w:val="24"/>
        </w:rPr>
      </w:pPr>
      <w:r>
        <w:rPr>
          <w:rFonts w:ascii="Times New Roman" w:hAnsi="Times New Roman"/>
          <w:sz w:val="24"/>
          <w:szCs w:val="24"/>
        </w:rPr>
        <w:t>In</w:t>
      </w:r>
      <w:r w:rsidR="00CB00E6" w:rsidRPr="003A75D1">
        <w:rPr>
          <w:rFonts w:ascii="Times New Roman" w:hAnsi="Times New Roman"/>
          <w:sz w:val="24"/>
          <w:szCs w:val="24"/>
        </w:rPr>
        <w:t xml:space="preserve"> accordance with the Clause 8. Part 1. </w:t>
      </w:r>
      <w:bookmarkStart w:id="2" w:name="_Hlk519170825"/>
      <w:r w:rsidR="00CB00E6" w:rsidRPr="003A75D1">
        <w:rPr>
          <w:rFonts w:ascii="Times New Roman" w:hAnsi="Times New Roman"/>
          <w:sz w:val="24"/>
          <w:szCs w:val="24"/>
        </w:rPr>
        <w:t>Bidding Procedures, Section I. Instructions to Bidders</w:t>
      </w:r>
      <w:bookmarkEnd w:id="2"/>
      <w:r w:rsidR="00CB00E6" w:rsidRPr="003A75D1">
        <w:rPr>
          <w:rFonts w:ascii="Times New Roman" w:hAnsi="Times New Roman"/>
          <w:sz w:val="24"/>
          <w:szCs w:val="24"/>
        </w:rPr>
        <w:t xml:space="preserve">, Contents of Bidding Documents, Amendment of Bidding Documents of the Procurement Documents, Public Investment Management Office, No. 11 Nemanjina street, Republic of Serbia, as the Purchaser, hereby notifies all persons concerned for </w:t>
      </w:r>
      <w:r w:rsidR="0046407F" w:rsidRPr="00C858AB">
        <w:rPr>
          <w:rFonts w:ascii="Times New Roman" w:hAnsi="Times New Roman"/>
          <w:sz w:val="24"/>
          <w:szCs w:val="24"/>
        </w:rPr>
        <w:t>Procurement of IT equipment and Hospital furnishing for the new building of Institute for cardiovascular disease – Dedinje 2, Belgrade, no. IOP/54-2021/UHI</w:t>
      </w:r>
      <w:r w:rsidR="00CB00E6" w:rsidRPr="003A75D1">
        <w:rPr>
          <w:rFonts w:ascii="Times New Roman" w:hAnsi="Times New Roman"/>
          <w:sz w:val="24"/>
          <w:szCs w:val="24"/>
        </w:rPr>
        <w:t xml:space="preserve">, that there has been an </w:t>
      </w:r>
      <w:r w:rsidR="00CB00E6" w:rsidRPr="00974DB5">
        <w:rPr>
          <w:rFonts w:ascii="Times New Roman" w:hAnsi="Times New Roman"/>
          <w:sz w:val="24"/>
          <w:szCs w:val="24"/>
        </w:rPr>
        <w:t xml:space="preserve">amendment made in the </w:t>
      </w:r>
      <w:r w:rsidR="00213EE1">
        <w:rPr>
          <w:rFonts w:ascii="Times New Roman" w:hAnsi="Times New Roman"/>
          <w:sz w:val="24"/>
          <w:szCs w:val="24"/>
        </w:rPr>
        <w:t>Tender Documents.</w:t>
      </w:r>
    </w:p>
    <w:p w14:paraId="62D21EBA" w14:textId="3575324C" w:rsidR="00AD3289" w:rsidRPr="00974DB5" w:rsidRDefault="00CB00E6" w:rsidP="003A75D1">
      <w:pPr>
        <w:jc w:val="both"/>
        <w:rPr>
          <w:rFonts w:ascii="Times New Roman" w:hAnsi="Times New Roman"/>
          <w:sz w:val="24"/>
          <w:szCs w:val="24"/>
        </w:rPr>
      </w:pPr>
      <w:r w:rsidRPr="00974DB5">
        <w:rPr>
          <w:rFonts w:ascii="Times New Roman" w:hAnsi="Times New Roman"/>
          <w:sz w:val="24"/>
          <w:szCs w:val="24"/>
        </w:rPr>
        <w:t>The following provisions of Tender Documents are hereby replaced as follows:</w:t>
      </w:r>
    </w:p>
    <w:p w14:paraId="5B48DFB1" w14:textId="5AC892BC" w:rsidR="00E03C25" w:rsidRPr="00F10F5C" w:rsidRDefault="00E03C25" w:rsidP="00AD3289">
      <w:pPr>
        <w:pStyle w:val="ListParagraph"/>
        <w:numPr>
          <w:ilvl w:val="0"/>
          <w:numId w:val="3"/>
        </w:numPr>
        <w:jc w:val="both"/>
        <w:rPr>
          <w:rFonts w:ascii="Times New Roman" w:hAnsi="Times New Roman" w:cs="Times New Roman"/>
          <w:b/>
          <w:sz w:val="24"/>
          <w:szCs w:val="24"/>
          <w:lang w:val="en-GB"/>
        </w:rPr>
      </w:pPr>
      <w:r w:rsidRPr="00974DB5">
        <w:rPr>
          <w:rFonts w:ascii="Times New Roman" w:hAnsi="Times New Roman" w:cs="Times New Roman"/>
          <w:b/>
          <w:sz w:val="24"/>
          <w:szCs w:val="24"/>
          <w:u w:val="single"/>
          <w:lang w:val="en-GB"/>
        </w:rPr>
        <w:t>Tender Documents are changed in Technical Specification, Lot 2,</w:t>
      </w:r>
      <w:r w:rsidR="00661407" w:rsidRPr="00974DB5">
        <w:rPr>
          <w:rFonts w:ascii="Times New Roman" w:hAnsi="Times New Roman" w:cs="Times New Roman"/>
          <w:b/>
          <w:sz w:val="24"/>
          <w:szCs w:val="24"/>
          <w:u w:val="single"/>
          <w:lang w:val="en-GB"/>
        </w:rPr>
        <w:t xml:space="preserve"> </w:t>
      </w:r>
      <w:r w:rsidR="00BB442C" w:rsidRPr="00974DB5">
        <w:rPr>
          <w:rFonts w:ascii="Times New Roman" w:hAnsi="Times New Roman" w:cs="Times New Roman"/>
          <w:b/>
          <w:sz w:val="24"/>
          <w:szCs w:val="24"/>
          <w:u w:val="single"/>
          <w:lang w:val="en-GB"/>
        </w:rPr>
        <w:t>L</w:t>
      </w:r>
      <w:r w:rsidR="00661407" w:rsidRPr="00974DB5">
        <w:rPr>
          <w:rFonts w:ascii="Times New Roman" w:hAnsi="Times New Roman" w:cs="Times New Roman"/>
          <w:b/>
          <w:sz w:val="24"/>
          <w:szCs w:val="24"/>
          <w:u w:val="single"/>
          <w:lang w:val="en-GB"/>
        </w:rPr>
        <w:t>ine</w:t>
      </w:r>
      <w:r w:rsidR="00BB442C" w:rsidRPr="00974DB5">
        <w:rPr>
          <w:rFonts w:ascii="Times New Roman" w:hAnsi="Times New Roman" w:cs="Times New Roman"/>
          <w:b/>
          <w:sz w:val="24"/>
          <w:szCs w:val="24"/>
          <w:u w:val="single"/>
          <w:lang w:val="en-GB"/>
        </w:rPr>
        <w:t xml:space="preserve"> item no.</w:t>
      </w:r>
      <w:r w:rsidR="00F10F5C">
        <w:rPr>
          <w:rFonts w:ascii="Times New Roman" w:hAnsi="Times New Roman" w:cs="Times New Roman"/>
          <w:b/>
          <w:sz w:val="24"/>
          <w:szCs w:val="24"/>
          <w:u w:val="single"/>
          <w:lang w:val="en-GB"/>
        </w:rPr>
        <w:t>87</w:t>
      </w:r>
      <w:r w:rsidR="00BB442C" w:rsidRPr="00974DB5">
        <w:rPr>
          <w:rFonts w:ascii="Times New Roman" w:hAnsi="Times New Roman" w:cs="Times New Roman"/>
          <w:b/>
          <w:sz w:val="24"/>
          <w:szCs w:val="24"/>
          <w:u w:val="single"/>
          <w:lang w:val="en-GB"/>
        </w:rPr>
        <w:t xml:space="preserve">. </w:t>
      </w:r>
      <w:r w:rsidR="00F10F5C" w:rsidRPr="00F10F5C">
        <w:rPr>
          <w:rFonts w:ascii="Times New Roman" w:hAnsi="Times New Roman" w:cs="Times New Roman"/>
          <w:b/>
          <w:sz w:val="24"/>
          <w:szCs w:val="24"/>
          <w:u w:val="single"/>
          <w:lang w:val="en-GB"/>
        </w:rPr>
        <w:t>RESTAURANT - DINING TABLE</w:t>
      </w:r>
      <w:r w:rsidR="00F10F5C">
        <w:rPr>
          <w:rFonts w:ascii="Times New Roman" w:hAnsi="Times New Roman" w:cs="Times New Roman"/>
          <w:b/>
          <w:sz w:val="24"/>
          <w:szCs w:val="24"/>
          <w:u w:val="single"/>
          <w:lang w:val="en-GB"/>
        </w:rPr>
        <w:t>:</w:t>
      </w:r>
    </w:p>
    <w:p w14:paraId="5BB22D48" w14:textId="2CCCC70F" w:rsidR="00F10F5C" w:rsidRPr="00C858AB" w:rsidRDefault="00F10F5C" w:rsidP="00F10F5C">
      <w:pPr>
        <w:pStyle w:val="ListParagraph"/>
        <w:jc w:val="both"/>
        <w:rPr>
          <w:rFonts w:ascii="Times New Roman" w:hAnsi="Times New Roman" w:cs="Times New Roman"/>
          <w:bCs/>
          <w:sz w:val="24"/>
          <w:szCs w:val="24"/>
          <w:lang w:val="en-GB"/>
        </w:rPr>
      </w:pPr>
      <w:r w:rsidRPr="00C858AB">
        <w:rPr>
          <w:rFonts w:ascii="Times New Roman" w:hAnsi="Times New Roman" w:cs="Times New Roman"/>
          <w:bCs/>
          <w:sz w:val="24"/>
          <w:szCs w:val="24"/>
          <w:lang w:val="en-GB"/>
        </w:rPr>
        <w:t>New quantity is 82</w:t>
      </w:r>
    </w:p>
    <w:p w14:paraId="46FD5DC5" w14:textId="11670E92" w:rsidR="00F10F5C" w:rsidRDefault="00F10F5C" w:rsidP="00F10F5C">
      <w:pPr>
        <w:pStyle w:val="ListParagraph"/>
        <w:numPr>
          <w:ilvl w:val="0"/>
          <w:numId w:val="3"/>
        </w:numPr>
        <w:jc w:val="both"/>
        <w:rPr>
          <w:rFonts w:ascii="Times New Roman" w:hAnsi="Times New Roman" w:cs="Times New Roman"/>
          <w:b/>
          <w:sz w:val="24"/>
          <w:szCs w:val="24"/>
          <w:u w:val="single"/>
          <w:lang w:val="en-GB"/>
        </w:rPr>
      </w:pPr>
      <w:r w:rsidRPr="00974DB5">
        <w:rPr>
          <w:rFonts w:ascii="Times New Roman" w:hAnsi="Times New Roman" w:cs="Times New Roman"/>
          <w:b/>
          <w:sz w:val="24"/>
          <w:szCs w:val="24"/>
          <w:u w:val="single"/>
          <w:lang w:val="en-GB"/>
        </w:rPr>
        <w:t>Tender Documents are changed in Technical Specification, Lot 2, Line item no.</w:t>
      </w:r>
      <w:r>
        <w:rPr>
          <w:rFonts w:ascii="Times New Roman" w:hAnsi="Times New Roman" w:cs="Times New Roman"/>
          <w:b/>
          <w:sz w:val="24"/>
          <w:szCs w:val="24"/>
          <w:u w:val="single"/>
          <w:lang w:val="en-GB"/>
        </w:rPr>
        <w:t>88</w:t>
      </w:r>
      <w:r w:rsidRPr="00974DB5">
        <w:rPr>
          <w:rFonts w:ascii="Times New Roman" w:hAnsi="Times New Roman" w:cs="Times New Roman"/>
          <w:b/>
          <w:sz w:val="24"/>
          <w:szCs w:val="24"/>
          <w:u w:val="single"/>
          <w:lang w:val="en-GB"/>
        </w:rPr>
        <w:t>.</w:t>
      </w:r>
    </w:p>
    <w:p w14:paraId="711AF07C" w14:textId="3135F5A4" w:rsidR="00F10F5C" w:rsidRDefault="00F10F5C" w:rsidP="00F10F5C">
      <w:pPr>
        <w:pStyle w:val="ListParagraph"/>
        <w:jc w:val="both"/>
        <w:rPr>
          <w:rFonts w:ascii="Times New Roman" w:hAnsi="Times New Roman" w:cs="Times New Roman"/>
          <w:b/>
          <w:sz w:val="24"/>
          <w:szCs w:val="24"/>
          <w:u w:val="single"/>
          <w:lang w:val="en-GB"/>
        </w:rPr>
      </w:pPr>
      <w:r w:rsidRPr="00F10F5C">
        <w:rPr>
          <w:rFonts w:ascii="Times New Roman" w:hAnsi="Times New Roman" w:cs="Times New Roman"/>
          <w:b/>
          <w:sz w:val="24"/>
          <w:szCs w:val="24"/>
          <w:u w:val="single"/>
          <w:lang w:val="en-GB"/>
        </w:rPr>
        <w:t>RESTAURANT - DINING CHAIR</w:t>
      </w:r>
      <w:r>
        <w:rPr>
          <w:rFonts w:ascii="Times New Roman" w:hAnsi="Times New Roman" w:cs="Times New Roman"/>
          <w:b/>
          <w:sz w:val="24"/>
          <w:szCs w:val="24"/>
          <w:u w:val="single"/>
          <w:lang w:val="en-GB"/>
        </w:rPr>
        <w:t>:</w:t>
      </w:r>
    </w:p>
    <w:p w14:paraId="49A3563C" w14:textId="4A080E61" w:rsidR="00F10F5C" w:rsidRPr="00C858AB" w:rsidRDefault="00F10F5C" w:rsidP="00F10F5C">
      <w:pPr>
        <w:pStyle w:val="ListParagraph"/>
        <w:jc w:val="both"/>
        <w:rPr>
          <w:rFonts w:ascii="Times New Roman" w:hAnsi="Times New Roman" w:cs="Times New Roman"/>
          <w:bCs/>
          <w:sz w:val="24"/>
          <w:szCs w:val="24"/>
          <w:lang w:val="en-GB"/>
        </w:rPr>
      </w:pPr>
      <w:r w:rsidRPr="00C858AB">
        <w:rPr>
          <w:rFonts w:ascii="Times New Roman" w:hAnsi="Times New Roman" w:cs="Times New Roman"/>
          <w:bCs/>
          <w:sz w:val="24"/>
          <w:szCs w:val="24"/>
          <w:lang w:val="en-GB"/>
        </w:rPr>
        <w:t>New quantity is 186</w:t>
      </w:r>
    </w:p>
    <w:p w14:paraId="638078D4" w14:textId="65BB315F" w:rsidR="00F10F5C" w:rsidRDefault="00F10F5C" w:rsidP="00F10F5C">
      <w:pPr>
        <w:pStyle w:val="ListParagraph"/>
        <w:numPr>
          <w:ilvl w:val="0"/>
          <w:numId w:val="3"/>
        </w:numPr>
        <w:jc w:val="both"/>
        <w:rPr>
          <w:rFonts w:ascii="Times New Roman" w:hAnsi="Times New Roman" w:cs="Times New Roman"/>
          <w:b/>
          <w:sz w:val="24"/>
          <w:szCs w:val="24"/>
          <w:u w:val="single"/>
          <w:lang w:val="en-GB"/>
        </w:rPr>
      </w:pPr>
      <w:r w:rsidRPr="00974DB5">
        <w:rPr>
          <w:rFonts w:ascii="Times New Roman" w:hAnsi="Times New Roman" w:cs="Times New Roman"/>
          <w:b/>
          <w:sz w:val="24"/>
          <w:szCs w:val="24"/>
          <w:u w:val="single"/>
          <w:lang w:val="en-GB"/>
        </w:rPr>
        <w:t>Tender Documents are changed in Technical Specification, Lot 2, Line item no.</w:t>
      </w:r>
      <w:r>
        <w:rPr>
          <w:rFonts w:ascii="Times New Roman" w:hAnsi="Times New Roman" w:cs="Times New Roman"/>
          <w:b/>
          <w:sz w:val="24"/>
          <w:szCs w:val="24"/>
          <w:u w:val="single"/>
          <w:lang w:val="en-GB"/>
        </w:rPr>
        <w:t>122 -</w:t>
      </w:r>
      <w:r w:rsidRPr="00F10F5C">
        <w:rPr>
          <w:rFonts w:ascii="Times New Roman" w:hAnsi="Times New Roman" w:cs="Times New Roman"/>
          <w:b/>
          <w:sz w:val="24"/>
          <w:szCs w:val="24"/>
          <w:u w:val="single"/>
          <w:lang w:val="en-GB"/>
        </w:rPr>
        <w:t>CONFERENCE TABLE</w:t>
      </w:r>
    </w:p>
    <w:p w14:paraId="57098F8A" w14:textId="56D19309" w:rsidR="00F10F5C" w:rsidRPr="00C858AB" w:rsidRDefault="00C858AB" w:rsidP="00F10F5C">
      <w:pPr>
        <w:pStyle w:val="ListParagraph"/>
        <w:ind w:left="630"/>
        <w:jc w:val="both"/>
        <w:rPr>
          <w:rFonts w:ascii="Times New Roman" w:hAnsi="Times New Roman" w:cs="Times New Roman"/>
          <w:bCs/>
          <w:sz w:val="24"/>
          <w:szCs w:val="24"/>
          <w:lang w:val="en-GB"/>
        </w:rPr>
      </w:pPr>
      <w:r w:rsidRPr="00C858AB">
        <w:rPr>
          <w:rFonts w:ascii="Times New Roman" w:hAnsi="Times New Roman" w:cs="Times New Roman"/>
          <w:bCs/>
          <w:sz w:val="24"/>
          <w:szCs w:val="24"/>
          <w:lang w:val="en-GB"/>
        </w:rPr>
        <w:t xml:space="preserve">  </w:t>
      </w:r>
      <w:r w:rsidR="00F10F5C" w:rsidRPr="00C858AB">
        <w:rPr>
          <w:rFonts w:ascii="Times New Roman" w:hAnsi="Times New Roman" w:cs="Times New Roman"/>
          <w:bCs/>
          <w:sz w:val="24"/>
          <w:szCs w:val="24"/>
          <w:lang w:val="en-GB"/>
        </w:rPr>
        <w:t>New quantity is 3</w:t>
      </w:r>
    </w:p>
    <w:p w14:paraId="49F19A95" w14:textId="04EBCCFC" w:rsidR="00F10F5C" w:rsidRDefault="00F10F5C" w:rsidP="00F10F5C">
      <w:pPr>
        <w:pStyle w:val="ListParagraph"/>
        <w:numPr>
          <w:ilvl w:val="0"/>
          <w:numId w:val="3"/>
        </w:numPr>
        <w:jc w:val="both"/>
        <w:rPr>
          <w:rFonts w:ascii="Times New Roman" w:hAnsi="Times New Roman" w:cs="Times New Roman"/>
          <w:b/>
          <w:sz w:val="24"/>
          <w:szCs w:val="24"/>
          <w:u w:val="single"/>
          <w:lang w:val="en-GB"/>
        </w:rPr>
      </w:pPr>
      <w:r w:rsidRPr="00974DB5">
        <w:rPr>
          <w:rFonts w:ascii="Times New Roman" w:hAnsi="Times New Roman" w:cs="Times New Roman"/>
          <w:b/>
          <w:sz w:val="24"/>
          <w:szCs w:val="24"/>
          <w:u w:val="single"/>
          <w:lang w:val="en-GB"/>
        </w:rPr>
        <w:t>Tender Documents are changed in Technical Specification, Lot 2, Line item no.</w:t>
      </w:r>
      <w:r>
        <w:rPr>
          <w:rFonts w:ascii="Times New Roman" w:hAnsi="Times New Roman" w:cs="Times New Roman"/>
          <w:b/>
          <w:sz w:val="24"/>
          <w:szCs w:val="24"/>
          <w:u w:val="single"/>
          <w:lang w:val="en-GB"/>
        </w:rPr>
        <w:t>137 -</w:t>
      </w:r>
      <w:r w:rsidRPr="00F10F5C">
        <w:t xml:space="preserve"> </w:t>
      </w:r>
      <w:r w:rsidRPr="00F10F5C">
        <w:rPr>
          <w:rFonts w:ascii="Times New Roman" w:hAnsi="Times New Roman" w:cs="Times New Roman"/>
          <w:b/>
          <w:sz w:val="24"/>
          <w:szCs w:val="24"/>
          <w:u w:val="single"/>
          <w:lang w:val="en-GB"/>
        </w:rPr>
        <w:t>CABINET SET FOR ADMINISTRATIVE - WARDROBE NEEDS 240x50x220</w:t>
      </w:r>
    </w:p>
    <w:p w14:paraId="54C417BA" w14:textId="1AAB63AF" w:rsidR="00F10F5C" w:rsidRPr="00C858AB" w:rsidRDefault="00C858AB" w:rsidP="00F10F5C">
      <w:pPr>
        <w:pStyle w:val="ListParagraph"/>
        <w:ind w:left="63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F10F5C" w:rsidRPr="00C858AB">
        <w:rPr>
          <w:rFonts w:ascii="Times New Roman" w:hAnsi="Times New Roman" w:cs="Times New Roman"/>
          <w:bCs/>
          <w:sz w:val="24"/>
          <w:szCs w:val="24"/>
          <w:lang w:val="en-GB"/>
        </w:rPr>
        <w:t>New quantity is 8</w:t>
      </w:r>
    </w:p>
    <w:p w14:paraId="39DBBB0C" w14:textId="65139D71" w:rsidR="00A5697E" w:rsidRDefault="00A5697E" w:rsidP="00A5697E">
      <w:pPr>
        <w:pStyle w:val="ListParagraph"/>
        <w:numPr>
          <w:ilvl w:val="0"/>
          <w:numId w:val="3"/>
        </w:numPr>
        <w:jc w:val="both"/>
        <w:rPr>
          <w:rFonts w:ascii="Times New Roman" w:hAnsi="Times New Roman" w:cs="Times New Roman"/>
          <w:b/>
          <w:sz w:val="24"/>
          <w:szCs w:val="24"/>
          <w:u w:val="single"/>
          <w:lang w:val="en-GB"/>
        </w:rPr>
      </w:pPr>
      <w:r w:rsidRPr="00A5697E">
        <w:rPr>
          <w:rFonts w:ascii="Times New Roman" w:hAnsi="Times New Roman" w:cs="Times New Roman"/>
          <w:b/>
          <w:sz w:val="24"/>
          <w:szCs w:val="24"/>
          <w:u w:val="single"/>
          <w:lang w:val="en-GB"/>
        </w:rPr>
        <w:t>Tender Documents are changed in Technical Specification, Lot 2, Line item no.1</w:t>
      </w:r>
      <w:r>
        <w:rPr>
          <w:rFonts w:ascii="Times New Roman" w:hAnsi="Times New Roman" w:cs="Times New Roman"/>
          <w:b/>
          <w:sz w:val="24"/>
          <w:szCs w:val="24"/>
          <w:u w:val="single"/>
          <w:lang w:val="en-GB"/>
        </w:rPr>
        <w:t>51</w:t>
      </w:r>
      <w:r w:rsidRPr="00A5697E">
        <w:rPr>
          <w:rFonts w:ascii="Times New Roman" w:hAnsi="Times New Roman" w:cs="Times New Roman"/>
          <w:b/>
          <w:sz w:val="24"/>
          <w:szCs w:val="24"/>
          <w:u w:val="single"/>
          <w:lang w:val="en-GB"/>
        </w:rPr>
        <w:t xml:space="preserve"> -</w:t>
      </w:r>
      <w:r w:rsidRPr="00F10F5C">
        <w:t xml:space="preserve"> </w:t>
      </w:r>
      <w:r w:rsidRPr="00A5697E">
        <w:rPr>
          <w:rFonts w:ascii="Times New Roman" w:hAnsi="Times New Roman" w:cs="Times New Roman"/>
          <w:b/>
          <w:sz w:val="24"/>
          <w:szCs w:val="24"/>
          <w:u w:val="single"/>
          <w:lang w:val="en-GB"/>
        </w:rPr>
        <w:t>WORK ARMCHAIR in leather</w:t>
      </w:r>
      <w:r>
        <w:rPr>
          <w:rFonts w:ascii="Times New Roman" w:hAnsi="Times New Roman" w:cs="Times New Roman"/>
          <w:b/>
          <w:sz w:val="24"/>
          <w:szCs w:val="24"/>
          <w:u w:val="single"/>
          <w:lang w:val="en-GB"/>
        </w:rPr>
        <w:t>:</w:t>
      </w:r>
    </w:p>
    <w:p w14:paraId="3DA38218" w14:textId="0E3B39F1" w:rsidR="00A5697E" w:rsidRPr="00C858AB" w:rsidRDefault="00C858AB" w:rsidP="00A5697E">
      <w:pPr>
        <w:pStyle w:val="ListParagraph"/>
        <w:ind w:left="630"/>
        <w:jc w:val="both"/>
        <w:rPr>
          <w:rFonts w:ascii="Times New Roman" w:hAnsi="Times New Roman" w:cs="Times New Roman"/>
          <w:bCs/>
          <w:sz w:val="24"/>
          <w:szCs w:val="24"/>
          <w:lang w:val="en-GB"/>
        </w:rPr>
      </w:pPr>
      <w:r w:rsidRPr="00C858AB">
        <w:rPr>
          <w:rFonts w:ascii="Times New Roman" w:hAnsi="Times New Roman" w:cs="Times New Roman"/>
          <w:bCs/>
          <w:sz w:val="24"/>
          <w:szCs w:val="24"/>
          <w:lang w:val="en-GB"/>
        </w:rPr>
        <w:t xml:space="preserve">  </w:t>
      </w:r>
      <w:r w:rsidR="00A5697E" w:rsidRPr="00C858AB">
        <w:rPr>
          <w:rFonts w:ascii="Times New Roman" w:hAnsi="Times New Roman" w:cs="Times New Roman"/>
          <w:bCs/>
          <w:sz w:val="24"/>
          <w:szCs w:val="24"/>
          <w:lang w:val="en-GB"/>
        </w:rPr>
        <w:t>New quantity is 9</w:t>
      </w:r>
    </w:p>
    <w:p w14:paraId="49E9B4B0" w14:textId="3C207B40" w:rsidR="004E4AC4" w:rsidRDefault="004E4AC4" w:rsidP="00646D08">
      <w:pPr>
        <w:pStyle w:val="ListParagraph"/>
        <w:numPr>
          <w:ilvl w:val="0"/>
          <w:numId w:val="3"/>
        </w:numPr>
        <w:jc w:val="both"/>
        <w:rPr>
          <w:rFonts w:ascii="Times New Roman" w:hAnsi="Times New Roman" w:cs="Times New Roman"/>
          <w:b/>
          <w:sz w:val="24"/>
          <w:szCs w:val="24"/>
          <w:u w:val="single"/>
          <w:lang w:val="en-GB"/>
        </w:rPr>
      </w:pPr>
      <w:r w:rsidRPr="00A5697E">
        <w:rPr>
          <w:rFonts w:ascii="Times New Roman" w:hAnsi="Times New Roman" w:cs="Times New Roman"/>
          <w:b/>
          <w:sz w:val="24"/>
          <w:szCs w:val="24"/>
          <w:u w:val="single"/>
          <w:lang w:val="en-GB"/>
        </w:rPr>
        <w:t>Tender Documents are changed in Technical Specification, Lot 2, Line item no.1</w:t>
      </w:r>
      <w:r>
        <w:rPr>
          <w:rFonts w:ascii="Times New Roman" w:hAnsi="Times New Roman" w:cs="Times New Roman"/>
          <w:b/>
          <w:sz w:val="24"/>
          <w:szCs w:val="24"/>
          <w:u w:val="single"/>
          <w:lang w:val="en-GB"/>
        </w:rPr>
        <w:t>52</w:t>
      </w:r>
      <w:r w:rsidRPr="00A5697E">
        <w:rPr>
          <w:rFonts w:ascii="Times New Roman" w:hAnsi="Times New Roman" w:cs="Times New Roman"/>
          <w:b/>
          <w:sz w:val="24"/>
          <w:szCs w:val="24"/>
          <w:u w:val="single"/>
          <w:lang w:val="en-GB"/>
        </w:rPr>
        <w:t xml:space="preserve"> -</w:t>
      </w:r>
      <w:r w:rsidRPr="00F10F5C">
        <w:t xml:space="preserve"> </w:t>
      </w:r>
      <w:r w:rsidRPr="004E4AC4">
        <w:rPr>
          <w:rFonts w:ascii="Times New Roman" w:hAnsi="Times New Roman" w:cs="Times New Roman"/>
          <w:b/>
          <w:sz w:val="24"/>
          <w:szCs w:val="24"/>
          <w:u w:val="single"/>
          <w:lang w:val="en-GB"/>
        </w:rPr>
        <w:t>ARMCHAIR</w:t>
      </w:r>
    </w:p>
    <w:p w14:paraId="4BD180E1" w14:textId="66EEED41" w:rsidR="00A5697E" w:rsidRPr="00C858AB" w:rsidRDefault="00C858AB" w:rsidP="004E4AC4">
      <w:pPr>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Pr="00C858AB">
        <w:rPr>
          <w:rFonts w:ascii="Times New Roman" w:hAnsi="Times New Roman" w:cs="Times New Roman"/>
          <w:bCs/>
          <w:sz w:val="24"/>
          <w:szCs w:val="24"/>
          <w:lang w:val="en-GB"/>
        </w:rPr>
        <w:t>New quantity is 20</w:t>
      </w:r>
      <w:r w:rsidR="004E4AC4">
        <w:rPr>
          <w:rFonts w:ascii="Times New Roman" w:hAnsi="Times New Roman" w:cs="Times New Roman"/>
          <w:b/>
          <w:sz w:val="24"/>
          <w:szCs w:val="24"/>
          <w:u w:val="single"/>
          <w:lang w:val="en-GB"/>
        </w:rPr>
        <w:t xml:space="preserve">            </w:t>
      </w:r>
    </w:p>
    <w:p w14:paraId="35C6EBC1" w14:textId="7876C6A9" w:rsidR="004E4AC4" w:rsidRDefault="004E4AC4" w:rsidP="004E4AC4">
      <w:pPr>
        <w:pStyle w:val="ListParagraph"/>
        <w:numPr>
          <w:ilvl w:val="0"/>
          <w:numId w:val="3"/>
        </w:num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Tender Documents are changed in </w:t>
      </w:r>
      <w:r w:rsidRPr="00974DB5">
        <w:rPr>
          <w:rFonts w:ascii="Times New Roman" w:hAnsi="Times New Roman" w:cs="Times New Roman"/>
          <w:b/>
          <w:sz w:val="24"/>
          <w:szCs w:val="24"/>
          <w:u w:val="single"/>
          <w:lang w:val="en-GB"/>
        </w:rPr>
        <w:t>Technical Specification, Lot 2</w:t>
      </w:r>
      <w:r>
        <w:rPr>
          <w:rFonts w:ascii="Times New Roman" w:hAnsi="Times New Roman" w:cs="Times New Roman"/>
          <w:b/>
          <w:sz w:val="24"/>
          <w:szCs w:val="24"/>
          <w:u w:val="single"/>
          <w:lang w:val="en-GB"/>
        </w:rPr>
        <w:t>, following items are deleted:</w:t>
      </w:r>
    </w:p>
    <w:p w14:paraId="7FB048C9" w14:textId="52CCB054" w:rsidR="00C858AB" w:rsidRDefault="00C858AB" w:rsidP="00C858AB">
      <w:pPr>
        <w:jc w:val="both"/>
        <w:rPr>
          <w:rFonts w:ascii="Times New Roman" w:hAnsi="Times New Roman" w:cs="Times New Roman"/>
          <w:b/>
          <w:sz w:val="24"/>
          <w:szCs w:val="24"/>
          <w:u w:val="single"/>
          <w:lang w:val="en-GB"/>
        </w:rPr>
      </w:pPr>
    </w:p>
    <w:tbl>
      <w:tblPr>
        <w:tblpPr w:leftFromText="180" w:rightFromText="180" w:vertAnchor="text" w:horzAnchor="margin" w:tblpXSpec="center" w:tblpY="351"/>
        <w:tblW w:w="6960" w:type="dxa"/>
        <w:tblLook w:val="04A0" w:firstRow="1" w:lastRow="0" w:firstColumn="1" w:lastColumn="0" w:noHBand="0" w:noVBand="1"/>
      </w:tblPr>
      <w:tblGrid>
        <w:gridCol w:w="960"/>
        <w:gridCol w:w="4900"/>
        <w:gridCol w:w="1100"/>
      </w:tblGrid>
      <w:tr w:rsidR="00C858AB" w:rsidRPr="004E4AC4" w14:paraId="40D247B2" w14:textId="77777777" w:rsidTr="00C858AB">
        <w:trPr>
          <w:trHeight w:val="610"/>
        </w:trPr>
        <w:tc>
          <w:tcPr>
            <w:tcW w:w="960" w:type="dxa"/>
            <w:tcBorders>
              <w:top w:val="single" w:sz="4" w:space="0" w:color="auto"/>
              <w:left w:val="single" w:sz="4" w:space="0" w:color="000000"/>
              <w:bottom w:val="single" w:sz="8" w:space="0" w:color="000000"/>
              <w:right w:val="single" w:sz="4" w:space="0" w:color="000000"/>
            </w:tcBorders>
            <w:shd w:val="clear" w:color="auto" w:fill="auto"/>
            <w:hideMark/>
          </w:tcPr>
          <w:p w14:paraId="7A7067EB"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lastRenderedPageBreak/>
              <w:t>146</w:t>
            </w:r>
          </w:p>
        </w:tc>
        <w:tc>
          <w:tcPr>
            <w:tcW w:w="4900" w:type="dxa"/>
            <w:tcBorders>
              <w:top w:val="single" w:sz="4" w:space="0" w:color="auto"/>
              <w:left w:val="nil"/>
              <w:bottom w:val="single" w:sz="8" w:space="0" w:color="000000"/>
              <w:right w:val="single" w:sz="4" w:space="0" w:color="000000"/>
            </w:tcBorders>
            <w:shd w:val="clear" w:color="auto" w:fill="auto"/>
            <w:hideMark/>
          </w:tcPr>
          <w:p w14:paraId="454FA652" w14:textId="77777777" w:rsidR="00C858AB" w:rsidRPr="004E4AC4" w:rsidRDefault="00C858AB" w:rsidP="00C858AB">
            <w:pPr>
              <w:spacing w:after="0" w:line="240" w:lineRule="auto"/>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CABINET SET FOR WARDROBE NEEDS 180x50x220</w:t>
            </w:r>
          </w:p>
        </w:tc>
        <w:tc>
          <w:tcPr>
            <w:tcW w:w="1100" w:type="dxa"/>
            <w:tcBorders>
              <w:top w:val="single" w:sz="4" w:space="0" w:color="auto"/>
              <w:left w:val="nil"/>
              <w:bottom w:val="single" w:sz="8" w:space="0" w:color="000000"/>
              <w:right w:val="single" w:sz="4" w:space="0" w:color="000000"/>
            </w:tcBorders>
            <w:shd w:val="clear" w:color="auto" w:fill="auto"/>
            <w:hideMark/>
          </w:tcPr>
          <w:p w14:paraId="1BAC6CAF"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0</w:t>
            </w:r>
          </w:p>
        </w:tc>
      </w:tr>
      <w:tr w:rsidR="00C858AB" w:rsidRPr="004E4AC4" w14:paraId="1184234F" w14:textId="77777777" w:rsidTr="00C858AB">
        <w:trPr>
          <w:trHeight w:val="320"/>
        </w:trPr>
        <w:tc>
          <w:tcPr>
            <w:tcW w:w="960" w:type="dxa"/>
            <w:tcBorders>
              <w:top w:val="nil"/>
              <w:left w:val="single" w:sz="4" w:space="0" w:color="000000"/>
              <w:bottom w:val="single" w:sz="8" w:space="0" w:color="000000"/>
              <w:right w:val="single" w:sz="4" w:space="0" w:color="000000"/>
            </w:tcBorders>
            <w:shd w:val="clear" w:color="auto" w:fill="auto"/>
            <w:hideMark/>
          </w:tcPr>
          <w:p w14:paraId="5E155480"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147</w:t>
            </w:r>
          </w:p>
        </w:tc>
        <w:tc>
          <w:tcPr>
            <w:tcW w:w="4900" w:type="dxa"/>
            <w:tcBorders>
              <w:top w:val="nil"/>
              <w:left w:val="nil"/>
              <w:bottom w:val="single" w:sz="8" w:space="0" w:color="000000"/>
              <w:right w:val="single" w:sz="4" w:space="0" w:color="000000"/>
            </w:tcBorders>
            <w:shd w:val="clear" w:color="auto" w:fill="auto"/>
            <w:hideMark/>
          </w:tcPr>
          <w:p w14:paraId="73578E5C" w14:textId="77777777" w:rsidR="00C858AB" w:rsidRPr="004E4AC4" w:rsidRDefault="00C858AB" w:rsidP="00C858AB">
            <w:pPr>
              <w:spacing w:after="0" w:line="240" w:lineRule="auto"/>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 xml:space="preserve">LITERATURE CABINET SET </w:t>
            </w:r>
          </w:p>
        </w:tc>
        <w:tc>
          <w:tcPr>
            <w:tcW w:w="1100" w:type="dxa"/>
            <w:tcBorders>
              <w:top w:val="nil"/>
              <w:left w:val="nil"/>
              <w:bottom w:val="single" w:sz="8" w:space="0" w:color="000000"/>
              <w:right w:val="single" w:sz="4" w:space="0" w:color="000000"/>
            </w:tcBorders>
            <w:shd w:val="clear" w:color="auto" w:fill="auto"/>
            <w:hideMark/>
          </w:tcPr>
          <w:p w14:paraId="00FD53CA"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0</w:t>
            </w:r>
          </w:p>
        </w:tc>
      </w:tr>
      <w:tr w:rsidR="00C858AB" w:rsidRPr="004E4AC4" w14:paraId="6FA3067F" w14:textId="77777777" w:rsidTr="00C858AB">
        <w:trPr>
          <w:trHeight w:val="610"/>
        </w:trPr>
        <w:tc>
          <w:tcPr>
            <w:tcW w:w="960" w:type="dxa"/>
            <w:tcBorders>
              <w:top w:val="nil"/>
              <w:left w:val="single" w:sz="4" w:space="0" w:color="000000"/>
              <w:bottom w:val="single" w:sz="8" w:space="0" w:color="000000"/>
              <w:right w:val="single" w:sz="4" w:space="0" w:color="000000"/>
            </w:tcBorders>
            <w:shd w:val="clear" w:color="auto" w:fill="auto"/>
            <w:hideMark/>
          </w:tcPr>
          <w:p w14:paraId="154B46A6"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148</w:t>
            </w:r>
          </w:p>
        </w:tc>
        <w:tc>
          <w:tcPr>
            <w:tcW w:w="4900" w:type="dxa"/>
            <w:tcBorders>
              <w:top w:val="nil"/>
              <w:left w:val="nil"/>
              <w:bottom w:val="single" w:sz="8" w:space="0" w:color="000000"/>
              <w:right w:val="single" w:sz="4" w:space="0" w:color="000000"/>
            </w:tcBorders>
            <w:shd w:val="clear" w:color="auto" w:fill="auto"/>
            <w:hideMark/>
          </w:tcPr>
          <w:p w14:paraId="03E20F16" w14:textId="77777777" w:rsidR="00C858AB" w:rsidRPr="004E4AC4" w:rsidRDefault="00C858AB" w:rsidP="00C858AB">
            <w:pPr>
              <w:spacing w:after="0" w:line="240" w:lineRule="auto"/>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DESK WITH TWO BODIES AND COMPUTER ACCESSORY</w:t>
            </w:r>
          </w:p>
        </w:tc>
        <w:tc>
          <w:tcPr>
            <w:tcW w:w="1100" w:type="dxa"/>
            <w:tcBorders>
              <w:top w:val="nil"/>
              <w:left w:val="nil"/>
              <w:bottom w:val="single" w:sz="8" w:space="0" w:color="000000"/>
              <w:right w:val="single" w:sz="4" w:space="0" w:color="000000"/>
            </w:tcBorders>
            <w:shd w:val="clear" w:color="auto" w:fill="auto"/>
            <w:hideMark/>
          </w:tcPr>
          <w:p w14:paraId="12696060" w14:textId="77777777" w:rsidR="00C858AB" w:rsidRPr="004E4AC4" w:rsidRDefault="00C858AB" w:rsidP="00C858AB">
            <w:pPr>
              <w:spacing w:after="0" w:line="240" w:lineRule="auto"/>
              <w:jc w:val="center"/>
              <w:rPr>
                <w:rFonts w:ascii="Times New Roman" w:eastAsia="Times New Roman" w:hAnsi="Times New Roman" w:cs="Times New Roman"/>
                <w:b/>
                <w:bCs/>
                <w:sz w:val="24"/>
                <w:szCs w:val="24"/>
              </w:rPr>
            </w:pPr>
            <w:r w:rsidRPr="004E4AC4">
              <w:rPr>
                <w:rFonts w:ascii="Times New Roman" w:eastAsia="Times New Roman" w:hAnsi="Times New Roman" w:cs="Times New Roman"/>
                <w:b/>
                <w:bCs/>
                <w:sz w:val="24"/>
                <w:szCs w:val="24"/>
              </w:rPr>
              <w:t>0</w:t>
            </w:r>
          </w:p>
        </w:tc>
      </w:tr>
      <w:tr w:rsidR="00C858AB" w:rsidRPr="00957415" w14:paraId="09462524" w14:textId="77777777" w:rsidTr="00C858AB">
        <w:trPr>
          <w:trHeight w:val="610"/>
        </w:trPr>
        <w:tc>
          <w:tcPr>
            <w:tcW w:w="960" w:type="dxa"/>
            <w:tcBorders>
              <w:top w:val="nil"/>
              <w:left w:val="single" w:sz="4" w:space="0" w:color="000000"/>
              <w:bottom w:val="single" w:sz="8" w:space="0" w:color="000000"/>
              <w:right w:val="single" w:sz="4" w:space="0" w:color="000000"/>
            </w:tcBorders>
            <w:shd w:val="clear" w:color="auto" w:fill="auto"/>
            <w:hideMark/>
          </w:tcPr>
          <w:p w14:paraId="5C3D207F"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150</w:t>
            </w:r>
          </w:p>
        </w:tc>
        <w:tc>
          <w:tcPr>
            <w:tcW w:w="4900" w:type="dxa"/>
            <w:tcBorders>
              <w:top w:val="nil"/>
              <w:left w:val="nil"/>
              <w:bottom w:val="single" w:sz="8" w:space="0" w:color="000000"/>
              <w:right w:val="single" w:sz="4" w:space="0" w:color="000000"/>
            </w:tcBorders>
            <w:shd w:val="clear" w:color="auto" w:fill="auto"/>
            <w:hideMark/>
          </w:tcPr>
          <w:p w14:paraId="30148F04" w14:textId="77777777" w:rsidR="00C858AB" w:rsidRPr="00957415" w:rsidRDefault="00C858AB" w:rsidP="00C858AB">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w:t>
            </w:r>
          </w:p>
        </w:tc>
        <w:tc>
          <w:tcPr>
            <w:tcW w:w="1100" w:type="dxa"/>
            <w:tcBorders>
              <w:top w:val="nil"/>
              <w:left w:val="nil"/>
              <w:bottom w:val="single" w:sz="8" w:space="0" w:color="000000"/>
              <w:right w:val="single" w:sz="4" w:space="0" w:color="000000"/>
            </w:tcBorders>
            <w:shd w:val="clear" w:color="auto" w:fill="auto"/>
            <w:hideMark/>
          </w:tcPr>
          <w:p w14:paraId="1FBF4EFE"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0</w:t>
            </w:r>
          </w:p>
        </w:tc>
      </w:tr>
      <w:tr w:rsidR="00C858AB" w:rsidRPr="00957415" w14:paraId="6E6B7488" w14:textId="77777777" w:rsidTr="00C858AB">
        <w:trPr>
          <w:trHeight w:val="610"/>
        </w:trPr>
        <w:tc>
          <w:tcPr>
            <w:tcW w:w="960" w:type="dxa"/>
            <w:tcBorders>
              <w:top w:val="nil"/>
              <w:left w:val="single" w:sz="4" w:space="0" w:color="000000"/>
              <w:bottom w:val="single" w:sz="8" w:space="0" w:color="000000"/>
              <w:right w:val="single" w:sz="4" w:space="0" w:color="000000"/>
            </w:tcBorders>
            <w:shd w:val="clear" w:color="auto" w:fill="auto"/>
            <w:hideMark/>
          </w:tcPr>
          <w:p w14:paraId="630B98C3"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153</w:t>
            </w:r>
          </w:p>
        </w:tc>
        <w:tc>
          <w:tcPr>
            <w:tcW w:w="4900" w:type="dxa"/>
            <w:tcBorders>
              <w:top w:val="nil"/>
              <w:left w:val="nil"/>
              <w:bottom w:val="single" w:sz="8" w:space="0" w:color="000000"/>
              <w:right w:val="single" w:sz="4" w:space="0" w:color="000000"/>
            </w:tcBorders>
            <w:shd w:val="clear" w:color="auto" w:fill="auto"/>
            <w:hideMark/>
          </w:tcPr>
          <w:p w14:paraId="4EF06401" w14:textId="77777777" w:rsidR="00C858AB" w:rsidRPr="00957415" w:rsidRDefault="00C858AB" w:rsidP="00C858AB">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SHOWCASE</w:t>
            </w:r>
          </w:p>
        </w:tc>
        <w:tc>
          <w:tcPr>
            <w:tcW w:w="1100" w:type="dxa"/>
            <w:tcBorders>
              <w:top w:val="nil"/>
              <w:left w:val="nil"/>
              <w:bottom w:val="single" w:sz="8" w:space="0" w:color="000000"/>
              <w:right w:val="single" w:sz="4" w:space="0" w:color="000000"/>
            </w:tcBorders>
            <w:shd w:val="clear" w:color="auto" w:fill="auto"/>
            <w:hideMark/>
          </w:tcPr>
          <w:p w14:paraId="77395B2B"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0</w:t>
            </w:r>
          </w:p>
        </w:tc>
      </w:tr>
      <w:tr w:rsidR="00C858AB" w:rsidRPr="00957415" w14:paraId="055621B1" w14:textId="77777777" w:rsidTr="00C858AB">
        <w:trPr>
          <w:trHeight w:val="610"/>
        </w:trPr>
        <w:tc>
          <w:tcPr>
            <w:tcW w:w="960" w:type="dxa"/>
            <w:tcBorders>
              <w:top w:val="nil"/>
              <w:left w:val="single" w:sz="4" w:space="0" w:color="000000"/>
              <w:bottom w:val="single" w:sz="8" w:space="0" w:color="000000"/>
              <w:right w:val="single" w:sz="4" w:space="0" w:color="000000"/>
            </w:tcBorders>
            <w:shd w:val="clear" w:color="auto" w:fill="auto"/>
            <w:hideMark/>
          </w:tcPr>
          <w:p w14:paraId="2B62859C"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154</w:t>
            </w:r>
          </w:p>
        </w:tc>
        <w:tc>
          <w:tcPr>
            <w:tcW w:w="4900" w:type="dxa"/>
            <w:tcBorders>
              <w:top w:val="nil"/>
              <w:left w:val="nil"/>
              <w:bottom w:val="single" w:sz="8" w:space="0" w:color="000000"/>
              <w:right w:val="single" w:sz="4" w:space="0" w:color="000000"/>
            </w:tcBorders>
            <w:shd w:val="clear" w:color="auto" w:fill="auto"/>
            <w:hideMark/>
          </w:tcPr>
          <w:p w14:paraId="7DAC836A" w14:textId="77777777" w:rsidR="00C858AB" w:rsidRPr="00957415" w:rsidRDefault="00C858AB" w:rsidP="00C858AB">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 xml:space="preserve">SHELF SET ABOVE LOW SHOWCASE </w:t>
            </w:r>
          </w:p>
        </w:tc>
        <w:tc>
          <w:tcPr>
            <w:tcW w:w="1100" w:type="dxa"/>
            <w:tcBorders>
              <w:top w:val="nil"/>
              <w:left w:val="nil"/>
              <w:bottom w:val="single" w:sz="8" w:space="0" w:color="000000"/>
              <w:right w:val="single" w:sz="4" w:space="0" w:color="000000"/>
            </w:tcBorders>
            <w:shd w:val="clear" w:color="auto" w:fill="auto"/>
            <w:hideMark/>
          </w:tcPr>
          <w:p w14:paraId="5E3A803A"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0</w:t>
            </w:r>
          </w:p>
        </w:tc>
      </w:tr>
      <w:tr w:rsidR="00C858AB" w:rsidRPr="00957415" w14:paraId="2296B619" w14:textId="77777777" w:rsidTr="00AC2965">
        <w:trPr>
          <w:trHeight w:val="610"/>
        </w:trPr>
        <w:tc>
          <w:tcPr>
            <w:tcW w:w="960" w:type="dxa"/>
            <w:tcBorders>
              <w:top w:val="nil"/>
              <w:left w:val="single" w:sz="4" w:space="0" w:color="000000"/>
              <w:bottom w:val="single" w:sz="4" w:space="0" w:color="auto"/>
              <w:right w:val="single" w:sz="4" w:space="0" w:color="000000"/>
            </w:tcBorders>
            <w:shd w:val="clear" w:color="auto" w:fill="auto"/>
            <w:hideMark/>
          </w:tcPr>
          <w:p w14:paraId="54573700"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155</w:t>
            </w:r>
          </w:p>
        </w:tc>
        <w:tc>
          <w:tcPr>
            <w:tcW w:w="4900" w:type="dxa"/>
            <w:tcBorders>
              <w:top w:val="nil"/>
              <w:left w:val="nil"/>
              <w:bottom w:val="single" w:sz="4" w:space="0" w:color="auto"/>
              <w:right w:val="single" w:sz="4" w:space="0" w:color="000000"/>
            </w:tcBorders>
            <w:shd w:val="clear" w:color="auto" w:fill="auto"/>
            <w:hideMark/>
          </w:tcPr>
          <w:p w14:paraId="30E5E194" w14:textId="77777777" w:rsidR="00C858AB" w:rsidRPr="00957415" w:rsidRDefault="00C858AB" w:rsidP="00C858AB">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w:t>
            </w:r>
          </w:p>
        </w:tc>
        <w:tc>
          <w:tcPr>
            <w:tcW w:w="1100" w:type="dxa"/>
            <w:tcBorders>
              <w:top w:val="nil"/>
              <w:left w:val="nil"/>
              <w:bottom w:val="single" w:sz="4" w:space="0" w:color="auto"/>
              <w:right w:val="single" w:sz="4" w:space="0" w:color="000000"/>
            </w:tcBorders>
            <w:shd w:val="clear" w:color="auto" w:fill="auto"/>
            <w:hideMark/>
          </w:tcPr>
          <w:p w14:paraId="7E0BB7CA"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0</w:t>
            </w:r>
          </w:p>
        </w:tc>
      </w:tr>
      <w:tr w:rsidR="00C858AB" w:rsidRPr="00957415" w14:paraId="55FA6BB3" w14:textId="77777777" w:rsidTr="00AC2965">
        <w:trPr>
          <w:trHeight w:val="61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AD49E59"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156</w:t>
            </w:r>
          </w:p>
        </w:tc>
        <w:tc>
          <w:tcPr>
            <w:tcW w:w="4900" w:type="dxa"/>
            <w:tcBorders>
              <w:top w:val="single" w:sz="4" w:space="0" w:color="auto"/>
              <w:left w:val="single" w:sz="4" w:space="0" w:color="auto"/>
              <w:bottom w:val="single" w:sz="4" w:space="0" w:color="auto"/>
              <w:right w:val="single" w:sz="4" w:space="0" w:color="auto"/>
            </w:tcBorders>
            <w:shd w:val="clear" w:color="auto" w:fill="auto"/>
            <w:hideMark/>
          </w:tcPr>
          <w:p w14:paraId="19CB77D4" w14:textId="77777777" w:rsidR="00C858AB" w:rsidRPr="00957415" w:rsidRDefault="00C858AB" w:rsidP="00C858AB">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Leather sofa</w:t>
            </w: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2DC0BC09" w14:textId="77777777" w:rsidR="00C858AB" w:rsidRPr="00957415" w:rsidRDefault="00C858AB" w:rsidP="00C858AB">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0</w:t>
            </w:r>
          </w:p>
        </w:tc>
      </w:tr>
      <w:tr w:rsidR="00AC2965" w:rsidRPr="00957415" w14:paraId="7C3C9FDD" w14:textId="77777777" w:rsidTr="00AC2965">
        <w:trPr>
          <w:trHeight w:val="61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4A27097" w14:textId="34137D72" w:rsidR="00AC2965" w:rsidRPr="00957415" w:rsidRDefault="00AC2965" w:rsidP="00C858A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C2965">
              <w:rPr>
                <w:rFonts w:ascii="Times New Roman" w:eastAsia="Times New Roman" w:hAnsi="Times New Roman" w:cs="Times New Roman"/>
                <w:b/>
                <w:bCs/>
                <w:sz w:val="24"/>
                <w:szCs w:val="24"/>
              </w:rPr>
              <w:t>160</w:t>
            </w:r>
            <w:r w:rsidRPr="00AC2965">
              <w:rPr>
                <w:rFonts w:ascii="Times New Roman" w:eastAsia="Times New Roman" w:hAnsi="Times New Roman" w:cs="Times New Roman"/>
                <w:b/>
                <w:bCs/>
                <w:sz w:val="24"/>
                <w:szCs w:val="24"/>
              </w:rPr>
              <w:tab/>
            </w:r>
          </w:p>
        </w:tc>
        <w:tc>
          <w:tcPr>
            <w:tcW w:w="4900" w:type="dxa"/>
            <w:tcBorders>
              <w:top w:val="single" w:sz="4" w:space="0" w:color="auto"/>
              <w:left w:val="single" w:sz="4" w:space="0" w:color="auto"/>
              <w:bottom w:val="single" w:sz="4" w:space="0" w:color="auto"/>
              <w:right w:val="single" w:sz="4" w:space="0" w:color="auto"/>
            </w:tcBorders>
            <w:shd w:val="clear" w:color="auto" w:fill="auto"/>
          </w:tcPr>
          <w:p w14:paraId="16C65183" w14:textId="179DD39E" w:rsidR="00AC2965" w:rsidRPr="00957415" w:rsidRDefault="00AC2965" w:rsidP="00C858AB">
            <w:pPr>
              <w:spacing w:after="0" w:line="240" w:lineRule="auto"/>
              <w:rPr>
                <w:rFonts w:ascii="Times New Roman" w:eastAsia="Times New Roman" w:hAnsi="Times New Roman" w:cs="Times New Roman"/>
                <w:b/>
                <w:bCs/>
                <w:sz w:val="24"/>
                <w:szCs w:val="24"/>
              </w:rPr>
            </w:pPr>
            <w:r w:rsidRPr="00AC2965">
              <w:rPr>
                <w:rFonts w:ascii="Times New Roman" w:eastAsia="Times New Roman" w:hAnsi="Times New Roman" w:cs="Times New Roman"/>
                <w:b/>
                <w:bCs/>
                <w:sz w:val="24"/>
                <w:szCs w:val="24"/>
              </w:rPr>
              <w:t>Desk table 180x60x75</w:t>
            </w:r>
            <w:r w:rsidRPr="00AC2965">
              <w:rPr>
                <w:rFonts w:ascii="Times New Roman" w:eastAsia="Times New Roman" w:hAnsi="Times New Roman" w:cs="Times New Roman"/>
                <w:b/>
                <w:bCs/>
                <w:sz w:val="24"/>
                <w:szCs w:val="24"/>
              </w:rPr>
              <w:tab/>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31BD6B" w14:textId="72829BBF" w:rsidR="00AC2965" w:rsidRPr="00957415" w:rsidRDefault="00AC2965" w:rsidP="00C858A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r>
    </w:tbl>
    <w:p w14:paraId="11957689" w14:textId="0EB24754" w:rsidR="00C858AB" w:rsidRPr="00C858AB" w:rsidRDefault="00C858AB" w:rsidP="00C858AB">
      <w:pPr>
        <w:jc w:val="both"/>
        <w:rPr>
          <w:rFonts w:ascii="Times New Roman" w:hAnsi="Times New Roman" w:cs="Times New Roman"/>
          <w:b/>
          <w:sz w:val="24"/>
          <w:szCs w:val="24"/>
          <w:u w:val="single"/>
          <w:lang w:val="en-GB"/>
        </w:rPr>
      </w:pPr>
    </w:p>
    <w:p w14:paraId="7B6831FD" w14:textId="0C283E90" w:rsidR="004E4AC4" w:rsidRDefault="004E4AC4" w:rsidP="004E4AC4">
      <w:pPr>
        <w:pStyle w:val="ListParagraph"/>
        <w:ind w:left="630"/>
        <w:jc w:val="both"/>
        <w:rPr>
          <w:rFonts w:ascii="Times New Roman" w:hAnsi="Times New Roman" w:cs="Times New Roman"/>
          <w:b/>
          <w:sz w:val="24"/>
          <w:szCs w:val="24"/>
          <w:u w:val="single"/>
          <w:lang w:val="en-GB"/>
        </w:rPr>
      </w:pPr>
    </w:p>
    <w:p w14:paraId="7EF4CEFC" w14:textId="10B58DFD" w:rsidR="00C858AB" w:rsidRDefault="00C858AB" w:rsidP="004E4AC4">
      <w:pPr>
        <w:pStyle w:val="ListParagraph"/>
        <w:ind w:left="630"/>
        <w:jc w:val="both"/>
        <w:rPr>
          <w:rFonts w:ascii="Times New Roman" w:hAnsi="Times New Roman" w:cs="Times New Roman"/>
          <w:b/>
          <w:sz w:val="24"/>
          <w:szCs w:val="24"/>
          <w:u w:val="single"/>
          <w:lang w:val="en-GB"/>
        </w:rPr>
      </w:pPr>
    </w:p>
    <w:p w14:paraId="2014E0E1" w14:textId="5C03D388" w:rsidR="00C858AB" w:rsidRDefault="00C858AB" w:rsidP="004E4AC4">
      <w:pPr>
        <w:pStyle w:val="ListParagraph"/>
        <w:ind w:left="630"/>
        <w:jc w:val="both"/>
        <w:rPr>
          <w:rFonts w:ascii="Times New Roman" w:hAnsi="Times New Roman" w:cs="Times New Roman"/>
          <w:b/>
          <w:sz w:val="24"/>
          <w:szCs w:val="24"/>
          <w:u w:val="single"/>
          <w:lang w:val="en-GB"/>
        </w:rPr>
      </w:pPr>
    </w:p>
    <w:p w14:paraId="19D6E04D" w14:textId="63679FEB" w:rsidR="00C858AB" w:rsidRDefault="00C858AB" w:rsidP="004E4AC4">
      <w:pPr>
        <w:pStyle w:val="ListParagraph"/>
        <w:ind w:left="630"/>
        <w:jc w:val="both"/>
        <w:rPr>
          <w:rFonts w:ascii="Times New Roman" w:hAnsi="Times New Roman" w:cs="Times New Roman"/>
          <w:b/>
          <w:sz w:val="24"/>
          <w:szCs w:val="24"/>
          <w:u w:val="single"/>
          <w:lang w:val="en-GB"/>
        </w:rPr>
      </w:pPr>
    </w:p>
    <w:p w14:paraId="196EF22F" w14:textId="504DB98F" w:rsidR="00C858AB" w:rsidRDefault="00C858AB" w:rsidP="004E4AC4">
      <w:pPr>
        <w:pStyle w:val="ListParagraph"/>
        <w:ind w:left="630"/>
        <w:jc w:val="both"/>
        <w:rPr>
          <w:rFonts w:ascii="Times New Roman" w:hAnsi="Times New Roman" w:cs="Times New Roman"/>
          <w:b/>
          <w:sz w:val="24"/>
          <w:szCs w:val="24"/>
          <w:u w:val="single"/>
          <w:lang w:val="en-GB"/>
        </w:rPr>
      </w:pPr>
    </w:p>
    <w:p w14:paraId="50D47D89" w14:textId="02E0E1C4" w:rsidR="00C858AB" w:rsidRDefault="00C858AB" w:rsidP="004E4AC4">
      <w:pPr>
        <w:pStyle w:val="ListParagraph"/>
        <w:ind w:left="630"/>
        <w:jc w:val="both"/>
        <w:rPr>
          <w:rFonts w:ascii="Times New Roman" w:hAnsi="Times New Roman" w:cs="Times New Roman"/>
          <w:b/>
          <w:sz w:val="24"/>
          <w:szCs w:val="24"/>
          <w:u w:val="single"/>
          <w:lang w:val="en-GB"/>
        </w:rPr>
      </w:pPr>
    </w:p>
    <w:p w14:paraId="0841CC63" w14:textId="5F4A9D93" w:rsidR="00C858AB" w:rsidRDefault="00C858AB" w:rsidP="004E4AC4">
      <w:pPr>
        <w:pStyle w:val="ListParagraph"/>
        <w:ind w:left="630"/>
        <w:jc w:val="both"/>
        <w:rPr>
          <w:rFonts w:ascii="Times New Roman" w:hAnsi="Times New Roman" w:cs="Times New Roman"/>
          <w:b/>
          <w:sz w:val="24"/>
          <w:szCs w:val="24"/>
          <w:u w:val="single"/>
          <w:lang w:val="en-GB"/>
        </w:rPr>
      </w:pPr>
    </w:p>
    <w:p w14:paraId="4C8BF64C" w14:textId="30748D5D" w:rsidR="00C858AB" w:rsidRDefault="00C858AB" w:rsidP="004E4AC4">
      <w:pPr>
        <w:pStyle w:val="ListParagraph"/>
        <w:ind w:left="630"/>
        <w:jc w:val="both"/>
        <w:rPr>
          <w:rFonts w:ascii="Times New Roman" w:hAnsi="Times New Roman" w:cs="Times New Roman"/>
          <w:b/>
          <w:sz w:val="24"/>
          <w:szCs w:val="24"/>
          <w:u w:val="single"/>
          <w:lang w:val="en-GB"/>
        </w:rPr>
      </w:pPr>
    </w:p>
    <w:p w14:paraId="025FF4C4" w14:textId="363DBDB9" w:rsidR="00C858AB" w:rsidRDefault="00C858AB" w:rsidP="004E4AC4">
      <w:pPr>
        <w:pStyle w:val="ListParagraph"/>
        <w:ind w:left="630"/>
        <w:jc w:val="both"/>
        <w:rPr>
          <w:rFonts w:ascii="Times New Roman" w:hAnsi="Times New Roman" w:cs="Times New Roman"/>
          <w:b/>
          <w:sz w:val="24"/>
          <w:szCs w:val="24"/>
          <w:u w:val="single"/>
          <w:lang w:val="en-GB"/>
        </w:rPr>
      </w:pPr>
    </w:p>
    <w:p w14:paraId="79A436BA" w14:textId="2BD46A38" w:rsidR="00C858AB" w:rsidRDefault="00C858AB" w:rsidP="004E4AC4">
      <w:pPr>
        <w:pStyle w:val="ListParagraph"/>
        <w:ind w:left="630"/>
        <w:jc w:val="both"/>
        <w:rPr>
          <w:rFonts w:ascii="Times New Roman" w:hAnsi="Times New Roman" w:cs="Times New Roman"/>
          <w:b/>
          <w:sz w:val="24"/>
          <w:szCs w:val="24"/>
          <w:u w:val="single"/>
          <w:lang w:val="en-GB"/>
        </w:rPr>
      </w:pPr>
    </w:p>
    <w:p w14:paraId="0EFBA882" w14:textId="677C459C" w:rsidR="00C858AB" w:rsidRDefault="00C858AB" w:rsidP="004E4AC4">
      <w:pPr>
        <w:pStyle w:val="ListParagraph"/>
        <w:ind w:left="630"/>
        <w:jc w:val="both"/>
        <w:rPr>
          <w:rFonts w:ascii="Times New Roman" w:hAnsi="Times New Roman" w:cs="Times New Roman"/>
          <w:b/>
          <w:sz w:val="24"/>
          <w:szCs w:val="24"/>
          <w:u w:val="single"/>
          <w:lang w:val="en-GB"/>
        </w:rPr>
      </w:pPr>
    </w:p>
    <w:p w14:paraId="25876F54" w14:textId="57C6B471" w:rsidR="00C858AB" w:rsidRDefault="00C858AB" w:rsidP="004E4AC4">
      <w:pPr>
        <w:pStyle w:val="ListParagraph"/>
        <w:ind w:left="630"/>
        <w:jc w:val="both"/>
        <w:rPr>
          <w:rFonts w:ascii="Times New Roman" w:hAnsi="Times New Roman" w:cs="Times New Roman"/>
          <w:b/>
          <w:sz w:val="24"/>
          <w:szCs w:val="24"/>
          <w:u w:val="single"/>
          <w:lang w:val="en-GB"/>
        </w:rPr>
      </w:pPr>
    </w:p>
    <w:p w14:paraId="7D054576" w14:textId="4E46CE15" w:rsidR="00C858AB" w:rsidRDefault="00C858AB" w:rsidP="004E4AC4">
      <w:pPr>
        <w:pStyle w:val="ListParagraph"/>
        <w:ind w:left="630"/>
        <w:jc w:val="both"/>
        <w:rPr>
          <w:rFonts w:ascii="Times New Roman" w:hAnsi="Times New Roman" w:cs="Times New Roman"/>
          <w:b/>
          <w:sz w:val="24"/>
          <w:szCs w:val="24"/>
          <w:u w:val="single"/>
          <w:lang w:val="en-GB"/>
        </w:rPr>
      </w:pPr>
    </w:p>
    <w:p w14:paraId="0D5CCC2E" w14:textId="3C11BE4D" w:rsidR="00C858AB" w:rsidRDefault="00C858AB" w:rsidP="004E4AC4">
      <w:pPr>
        <w:pStyle w:val="ListParagraph"/>
        <w:ind w:left="630"/>
        <w:jc w:val="both"/>
        <w:rPr>
          <w:rFonts w:ascii="Times New Roman" w:hAnsi="Times New Roman" w:cs="Times New Roman"/>
          <w:b/>
          <w:sz w:val="24"/>
          <w:szCs w:val="24"/>
          <w:u w:val="single"/>
          <w:lang w:val="en-GB"/>
        </w:rPr>
      </w:pPr>
    </w:p>
    <w:p w14:paraId="0FBE75A7" w14:textId="18B44DCE" w:rsidR="00C858AB" w:rsidRDefault="00C858AB" w:rsidP="004E4AC4">
      <w:pPr>
        <w:pStyle w:val="ListParagraph"/>
        <w:ind w:left="630"/>
        <w:jc w:val="both"/>
        <w:rPr>
          <w:rFonts w:ascii="Times New Roman" w:hAnsi="Times New Roman" w:cs="Times New Roman"/>
          <w:b/>
          <w:sz w:val="24"/>
          <w:szCs w:val="24"/>
          <w:u w:val="single"/>
          <w:lang w:val="en-GB"/>
        </w:rPr>
      </w:pPr>
    </w:p>
    <w:p w14:paraId="58198BE9" w14:textId="67194CB3" w:rsidR="00C858AB" w:rsidRDefault="00C858AB" w:rsidP="004E4AC4">
      <w:pPr>
        <w:pStyle w:val="ListParagraph"/>
        <w:ind w:left="630"/>
        <w:jc w:val="both"/>
        <w:rPr>
          <w:rFonts w:ascii="Times New Roman" w:hAnsi="Times New Roman" w:cs="Times New Roman"/>
          <w:b/>
          <w:sz w:val="24"/>
          <w:szCs w:val="24"/>
          <w:u w:val="single"/>
          <w:lang w:val="en-GB"/>
        </w:rPr>
      </w:pPr>
    </w:p>
    <w:p w14:paraId="50A04DD0" w14:textId="30D5F5C9" w:rsidR="00C858AB" w:rsidRDefault="00C858AB" w:rsidP="004E4AC4">
      <w:pPr>
        <w:pStyle w:val="ListParagraph"/>
        <w:ind w:left="630"/>
        <w:jc w:val="both"/>
        <w:rPr>
          <w:rFonts w:ascii="Times New Roman" w:hAnsi="Times New Roman" w:cs="Times New Roman"/>
          <w:b/>
          <w:sz w:val="24"/>
          <w:szCs w:val="24"/>
          <w:u w:val="single"/>
          <w:lang w:val="en-GB"/>
        </w:rPr>
      </w:pPr>
    </w:p>
    <w:p w14:paraId="1B42F5F7" w14:textId="77777777" w:rsidR="00C858AB" w:rsidRDefault="00C858AB" w:rsidP="004E4AC4">
      <w:pPr>
        <w:pStyle w:val="ListParagraph"/>
        <w:ind w:left="630"/>
        <w:jc w:val="both"/>
        <w:rPr>
          <w:rFonts w:ascii="Times New Roman" w:hAnsi="Times New Roman" w:cs="Times New Roman"/>
          <w:b/>
          <w:sz w:val="24"/>
          <w:szCs w:val="24"/>
          <w:u w:val="single"/>
          <w:lang w:val="en-GB"/>
        </w:rPr>
      </w:pPr>
    </w:p>
    <w:p w14:paraId="7BE6BC27" w14:textId="407355B1" w:rsidR="00957415" w:rsidRDefault="00957415" w:rsidP="00C858AB">
      <w:pPr>
        <w:pStyle w:val="ListParagraph"/>
        <w:numPr>
          <w:ilvl w:val="0"/>
          <w:numId w:val="3"/>
        </w:num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Tender Documents are changed in </w:t>
      </w:r>
      <w:r w:rsidRPr="00974DB5">
        <w:rPr>
          <w:rFonts w:ascii="Times New Roman" w:hAnsi="Times New Roman" w:cs="Times New Roman"/>
          <w:b/>
          <w:sz w:val="24"/>
          <w:szCs w:val="24"/>
          <w:u w:val="single"/>
          <w:lang w:val="en-GB"/>
        </w:rPr>
        <w:t>Technical Specification, Lot 2</w:t>
      </w:r>
      <w:r>
        <w:rPr>
          <w:rFonts w:ascii="Times New Roman" w:hAnsi="Times New Roman" w:cs="Times New Roman"/>
          <w:b/>
          <w:sz w:val="24"/>
          <w:szCs w:val="24"/>
          <w:u w:val="single"/>
          <w:lang w:val="en-GB"/>
        </w:rPr>
        <w:t>, following items are added with technical specifications:</w:t>
      </w:r>
    </w:p>
    <w:p w14:paraId="61E68FD4" w14:textId="6528B36C" w:rsidR="00957415" w:rsidRDefault="00957415" w:rsidP="004E4AC4">
      <w:pPr>
        <w:pStyle w:val="ListParagraph"/>
        <w:ind w:left="630"/>
        <w:jc w:val="both"/>
        <w:rPr>
          <w:rFonts w:ascii="Times New Roman" w:hAnsi="Times New Roman" w:cs="Times New Roman"/>
          <w:b/>
          <w:sz w:val="24"/>
          <w:szCs w:val="24"/>
          <w:u w:val="single"/>
          <w:lang w:val="en-GB"/>
        </w:rPr>
      </w:pPr>
    </w:p>
    <w:p w14:paraId="6578164A" w14:textId="4AFC0FD7" w:rsidR="00957415" w:rsidRDefault="00957415" w:rsidP="004E4AC4">
      <w:pPr>
        <w:pStyle w:val="ListParagraph"/>
        <w:ind w:left="630"/>
        <w:jc w:val="both"/>
        <w:rPr>
          <w:rFonts w:ascii="Times New Roman" w:hAnsi="Times New Roman" w:cs="Times New Roman"/>
          <w:b/>
          <w:sz w:val="24"/>
          <w:szCs w:val="24"/>
          <w:u w:val="single"/>
          <w:lang w:val="en-GB"/>
        </w:rPr>
      </w:pPr>
    </w:p>
    <w:tbl>
      <w:tblPr>
        <w:tblW w:w="6960" w:type="dxa"/>
        <w:tblBorders>
          <w:top w:val="single" w:sz="4" w:space="0" w:color="auto"/>
          <w:left w:val="single" w:sz="4" w:space="0" w:color="000000"/>
          <w:bottom w:val="single" w:sz="8" w:space="0" w:color="000000"/>
          <w:right w:val="single" w:sz="4" w:space="0" w:color="000000"/>
          <w:insideH w:val="single" w:sz="8" w:space="0" w:color="000000"/>
          <w:insideV w:val="single" w:sz="4" w:space="0" w:color="000000"/>
        </w:tblBorders>
        <w:tblLook w:val="04A0" w:firstRow="1" w:lastRow="0" w:firstColumn="1" w:lastColumn="0" w:noHBand="0" w:noVBand="1"/>
      </w:tblPr>
      <w:tblGrid>
        <w:gridCol w:w="960"/>
        <w:gridCol w:w="4900"/>
        <w:gridCol w:w="1100"/>
      </w:tblGrid>
      <w:tr w:rsidR="00957415" w:rsidRPr="00957415" w14:paraId="018BC0F5" w14:textId="77777777" w:rsidTr="00C858AB">
        <w:trPr>
          <w:trHeight w:val="320"/>
        </w:trPr>
        <w:tc>
          <w:tcPr>
            <w:tcW w:w="960" w:type="dxa"/>
            <w:shd w:val="clear" w:color="auto" w:fill="auto"/>
            <w:hideMark/>
          </w:tcPr>
          <w:p w14:paraId="24A80F8A"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177</w:t>
            </w:r>
          </w:p>
        </w:tc>
        <w:tc>
          <w:tcPr>
            <w:tcW w:w="4900" w:type="dxa"/>
            <w:shd w:val="clear" w:color="auto" w:fill="auto"/>
            <w:hideMark/>
          </w:tcPr>
          <w:p w14:paraId="5E68D641"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Desk table 180x70x75</w:t>
            </w:r>
          </w:p>
        </w:tc>
        <w:tc>
          <w:tcPr>
            <w:tcW w:w="1100" w:type="dxa"/>
            <w:shd w:val="clear" w:color="auto" w:fill="auto"/>
            <w:hideMark/>
          </w:tcPr>
          <w:p w14:paraId="76F0737F"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9</w:t>
            </w:r>
          </w:p>
        </w:tc>
      </w:tr>
      <w:tr w:rsidR="00957415" w:rsidRPr="00957415" w14:paraId="6EA72B71" w14:textId="77777777" w:rsidTr="00C858AB">
        <w:trPr>
          <w:trHeight w:val="320"/>
        </w:trPr>
        <w:tc>
          <w:tcPr>
            <w:tcW w:w="960" w:type="dxa"/>
            <w:shd w:val="clear" w:color="auto" w:fill="auto"/>
            <w:hideMark/>
          </w:tcPr>
          <w:p w14:paraId="6976272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178</w:t>
            </w:r>
          </w:p>
        </w:tc>
        <w:tc>
          <w:tcPr>
            <w:tcW w:w="4900" w:type="dxa"/>
            <w:shd w:val="clear" w:color="auto" w:fill="auto"/>
            <w:hideMark/>
          </w:tcPr>
          <w:p w14:paraId="74CA080B"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SHOWCASE 140x38.5x75</w:t>
            </w:r>
          </w:p>
        </w:tc>
        <w:tc>
          <w:tcPr>
            <w:tcW w:w="1100" w:type="dxa"/>
            <w:shd w:val="clear" w:color="auto" w:fill="auto"/>
            <w:hideMark/>
          </w:tcPr>
          <w:p w14:paraId="05A38EBA"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9</w:t>
            </w:r>
          </w:p>
        </w:tc>
      </w:tr>
      <w:tr w:rsidR="00957415" w:rsidRPr="00957415" w14:paraId="30786516" w14:textId="77777777" w:rsidTr="00C858AB">
        <w:trPr>
          <w:trHeight w:val="610"/>
        </w:trPr>
        <w:tc>
          <w:tcPr>
            <w:tcW w:w="960" w:type="dxa"/>
            <w:shd w:val="clear" w:color="auto" w:fill="auto"/>
            <w:hideMark/>
          </w:tcPr>
          <w:p w14:paraId="1E3A7EE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179</w:t>
            </w:r>
          </w:p>
        </w:tc>
        <w:tc>
          <w:tcPr>
            <w:tcW w:w="4900" w:type="dxa"/>
            <w:shd w:val="clear" w:color="auto" w:fill="auto"/>
            <w:hideMark/>
          </w:tcPr>
          <w:p w14:paraId="4522DFF2"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CABINET SET FOR ADMINISTRATIVE NEEDS 108x42x210</w:t>
            </w:r>
          </w:p>
        </w:tc>
        <w:tc>
          <w:tcPr>
            <w:tcW w:w="1100" w:type="dxa"/>
            <w:shd w:val="clear" w:color="auto" w:fill="auto"/>
            <w:hideMark/>
          </w:tcPr>
          <w:p w14:paraId="65F62F10"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9</w:t>
            </w:r>
          </w:p>
        </w:tc>
      </w:tr>
      <w:tr w:rsidR="00957415" w:rsidRPr="00957415" w14:paraId="4ABFEECF" w14:textId="77777777" w:rsidTr="00C858AB">
        <w:trPr>
          <w:trHeight w:val="610"/>
        </w:trPr>
        <w:tc>
          <w:tcPr>
            <w:tcW w:w="960" w:type="dxa"/>
            <w:shd w:val="clear" w:color="auto" w:fill="auto"/>
            <w:hideMark/>
          </w:tcPr>
          <w:p w14:paraId="15CAC28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180</w:t>
            </w:r>
          </w:p>
        </w:tc>
        <w:tc>
          <w:tcPr>
            <w:tcW w:w="4900" w:type="dxa"/>
            <w:shd w:val="clear" w:color="auto" w:fill="auto"/>
            <w:hideMark/>
          </w:tcPr>
          <w:p w14:paraId="1E957E1A"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CABINET SET FOR WARDROBE NEEDS 75x42x210</w:t>
            </w:r>
          </w:p>
        </w:tc>
        <w:tc>
          <w:tcPr>
            <w:tcW w:w="1100" w:type="dxa"/>
            <w:shd w:val="clear" w:color="auto" w:fill="auto"/>
            <w:hideMark/>
          </w:tcPr>
          <w:p w14:paraId="681362B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9</w:t>
            </w:r>
          </w:p>
        </w:tc>
      </w:tr>
      <w:tr w:rsidR="00957415" w:rsidRPr="00957415" w14:paraId="4DC779DE" w14:textId="77777777" w:rsidTr="00C858AB">
        <w:trPr>
          <w:trHeight w:val="320"/>
        </w:trPr>
        <w:tc>
          <w:tcPr>
            <w:tcW w:w="960" w:type="dxa"/>
            <w:shd w:val="clear" w:color="auto" w:fill="auto"/>
            <w:hideMark/>
          </w:tcPr>
          <w:p w14:paraId="40396898"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181</w:t>
            </w:r>
          </w:p>
        </w:tc>
        <w:tc>
          <w:tcPr>
            <w:tcW w:w="4900" w:type="dxa"/>
            <w:shd w:val="clear" w:color="auto" w:fill="auto"/>
            <w:hideMark/>
          </w:tcPr>
          <w:p w14:paraId="756E708C"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round 600mm</w:t>
            </w:r>
          </w:p>
        </w:tc>
        <w:tc>
          <w:tcPr>
            <w:tcW w:w="1100" w:type="dxa"/>
            <w:shd w:val="clear" w:color="auto" w:fill="auto"/>
            <w:hideMark/>
          </w:tcPr>
          <w:p w14:paraId="28E0A93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10</w:t>
            </w:r>
          </w:p>
        </w:tc>
      </w:tr>
      <w:tr w:rsidR="00957415" w:rsidRPr="00957415" w14:paraId="032218D8" w14:textId="77777777" w:rsidTr="00C858AB">
        <w:trPr>
          <w:trHeight w:val="320"/>
        </w:trPr>
        <w:tc>
          <w:tcPr>
            <w:tcW w:w="960" w:type="dxa"/>
            <w:shd w:val="clear" w:color="auto" w:fill="auto"/>
            <w:hideMark/>
          </w:tcPr>
          <w:p w14:paraId="789B14E8"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182</w:t>
            </w:r>
          </w:p>
        </w:tc>
        <w:tc>
          <w:tcPr>
            <w:tcW w:w="4900" w:type="dxa"/>
            <w:shd w:val="clear" w:color="auto" w:fill="auto"/>
            <w:hideMark/>
          </w:tcPr>
          <w:p w14:paraId="707E119F"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round 450 mm</w:t>
            </w:r>
          </w:p>
        </w:tc>
        <w:tc>
          <w:tcPr>
            <w:tcW w:w="1100" w:type="dxa"/>
            <w:shd w:val="clear" w:color="auto" w:fill="auto"/>
            <w:hideMark/>
          </w:tcPr>
          <w:p w14:paraId="2F76FF04"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41CFC1C5" w14:textId="77777777" w:rsidTr="00C858AB">
        <w:trPr>
          <w:trHeight w:val="320"/>
        </w:trPr>
        <w:tc>
          <w:tcPr>
            <w:tcW w:w="960" w:type="dxa"/>
            <w:shd w:val="clear" w:color="auto" w:fill="auto"/>
            <w:hideMark/>
          </w:tcPr>
          <w:p w14:paraId="4E1FC88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183</w:t>
            </w:r>
          </w:p>
        </w:tc>
        <w:tc>
          <w:tcPr>
            <w:tcW w:w="4900" w:type="dxa"/>
            <w:shd w:val="clear" w:color="auto" w:fill="auto"/>
            <w:hideMark/>
          </w:tcPr>
          <w:p w14:paraId="345C7D0C"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round 550 mm</w:t>
            </w:r>
          </w:p>
        </w:tc>
        <w:tc>
          <w:tcPr>
            <w:tcW w:w="1100" w:type="dxa"/>
            <w:shd w:val="clear" w:color="auto" w:fill="auto"/>
            <w:hideMark/>
          </w:tcPr>
          <w:p w14:paraId="5B3600F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0D55D300" w14:textId="77777777" w:rsidTr="00C858AB">
        <w:trPr>
          <w:trHeight w:val="320"/>
        </w:trPr>
        <w:tc>
          <w:tcPr>
            <w:tcW w:w="960" w:type="dxa"/>
            <w:shd w:val="clear" w:color="auto" w:fill="auto"/>
            <w:hideMark/>
          </w:tcPr>
          <w:p w14:paraId="5A498BB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184</w:t>
            </w:r>
          </w:p>
        </w:tc>
        <w:tc>
          <w:tcPr>
            <w:tcW w:w="4900" w:type="dxa"/>
            <w:shd w:val="clear" w:color="auto" w:fill="auto"/>
            <w:hideMark/>
          </w:tcPr>
          <w:p w14:paraId="5280D912"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800 mm</w:t>
            </w:r>
          </w:p>
        </w:tc>
        <w:tc>
          <w:tcPr>
            <w:tcW w:w="1100" w:type="dxa"/>
            <w:shd w:val="clear" w:color="auto" w:fill="auto"/>
            <w:hideMark/>
          </w:tcPr>
          <w:p w14:paraId="3414643A"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1BD94641" w14:textId="77777777" w:rsidTr="00C858AB">
        <w:trPr>
          <w:trHeight w:val="320"/>
        </w:trPr>
        <w:tc>
          <w:tcPr>
            <w:tcW w:w="960" w:type="dxa"/>
            <w:shd w:val="clear" w:color="auto" w:fill="auto"/>
            <w:hideMark/>
          </w:tcPr>
          <w:p w14:paraId="308C56E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185</w:t>
            </w:r>
          </w:p>
        </w:tc>
        <w:tc>
          <w:tcPr>
            <w:tcW w:w="4900" w:type="dxa"/>
            <w:shd w:val="clear" w:color="auto" w:fill="auto"/>
            <w:hideMark/>
          </w:tcPr>
          <w:p w14:paraId="12EDD234"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600 mm</w:t>
            </w:r>
          </w:p>
        </w:tc>
        <w:tc>
          <w:tcPr>
            <w:tcW w:w="1100" w:type="dxa"/>
            <w:shd w:val="clear" w:color="auto" w:fill="auto"/>
            <w:hideMark/>
          </w:tcPr>
          <w:p w14:paraId="48A5CDE9"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597492D8" w14:textId="77777777" w:rsidTr="00C858AB">
        <w:trPr>
          <w:trHeight w:val="320"/>
        </w:trPr>
        <w:tc>
          <w:tcPr>
            <w:tcW w:w="960" w:type="dxa"/>
            <w:shd w:val="clear" w:color="auto" w:fill="auto"/>
            <w:hideMark/>
          </w:tcPr>
          <w:p w14:paraId="7968E09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186</w:t>
            </w:r>
          </w:p>
        </w:tc>
        <w:tc>
          <w:tcPr>
            <w:tcW w:w="4900" w:type="dxa"/>
            <w:shd w:val="clear" w:color="auto" w:fill="auto"/>
            <w:hideMark/>
          </w:tcPr>
          <w:p w14:paraId="477CC471"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oval</w:t>
            </w:r>
          </w:p>
        </w:tc>
        <w:tc>
          <w:tcPr>
            <w:tcW w:w="1100" w:type="dxa"/>
            <w:shd w:val="clear" w:color="auto" w:fill="auto"/>
            <w:hideMark/>
          </w:tcPr>
          <w:p w14:paraId="1888F6E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54E89BA4" w14:textId="77777777" w:rsidTr="00C858AB">
        <w:trPr>
          <w:trHeight w:val="320"/>
        </w:trPr>
        <w:tc>
          <w:tcPr>
            <w:tcW w:w="960" w:type="dxa"/>
            <w:shd w:val="clear" w:color="auto" w:fill="auto"/>
            <w:hideMark/>
          </w:tcPr>
          <w:p w14:paraId="683258A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187</w:t>
            </w:r>
          </w:p>
        </w:tc>
        <w:tc>
          <w:tcPr>
            <w:tcW w:w="4900" w:type="dxa"/>
            <w:shd w:val="clear" w:color="auto" w:fill="auto"/>
            <w:hideMark/>
          </w:tcPr>
          <w:p w14:paraId="6E7F3BD4"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Club table 1000x1000x400</w:t>
            </w:r>
          </w:p>
        </w:tc>
        <w:tc>
          <w:tcPr>
            <w:tcW w:w="1100" w:type="dxa"/>
            <w:shd w:val="clear" w:color="auto" w:fill="auto"/>
            <w:hideMark/>
          </w:tcPr>
          <w:p w14:paraId="2227335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1DE90137" w14:textId="77777777" w:rsidTr="00C858AB">
        <w:trPr>
          <w:trHeight w:val="320"/>
        </w:trPr>
        <w:tc>
          <w:tcPr>
            <w:tcW w:w="960" w:type="dxa"/>
            <w:shd w:val="clear" w:color="auto" w:fill="auto"/>
            <w:hideMark/>
          </w:tcPr>
          <w:p w14:paraId="7AA7CE0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188</w:t>
            </w:r>
          </w:p>
        </w:tc>
        <w:tc>
          <w:tcPr>
            <w:tcW w:w="4900" w:type="dxa"/>
            <w:shd w:val="clear" w:color="auto" w:fill="auto"/>
            <w:hideMark/>
          </w:tcPr>
          <w:p w14:paraId="1297A828"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Table upholstered</w:t>
            </w:r>
          </w:p>
        </w:tc>
        <w:tc>
          <w:tcPr>
            <w:tcW w:w="1100" w:type="dxa"/>
            <w:shd w:val="clear" w:color="auto" w:fill="auto"/>
            <w:hideMark/>
          </w:tcPr>
          <w:p w14:paraId="5F1AB044"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3521A705" w14:textId="77777777" w:rsidTr="00C858AB">
        <w:trPr>
          <w:trHeight w:val="320"/>
        </w:trPr>
        <w:tc>
          <w:tcPr>
            <w:tcW w:w="960" w:type="dxa"/>
            <w:shd w:val="clear" w:color="auto" w:fill="auto"/>
            <w:hideMark/>
          </w:tcPr>
          <w:p w14:paraId="0EE04CA9"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189</w:t>
            </w:r>
          </w:p>
        </w:tc>
        <w:tc>
          <w:tcPr>
            <w:tcW w:w="4900" w:type="dxa"/>
            <w:shd w:val="clear" w:color="auto" w:fill="auto"/>
            <w:hideMark/>
          </w:tcPr>
          <w:p w14:paraId="4DE9B347"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Table oval for restaurant</w:t>
            </w:r>
          </w:p>
        </w:tc>
        <w:tc>
          <w:tcPr>
            <w:tcW w:w="1100" w:type="dxa"/>
            <w:shd w:val="clear" w:color="auto" w:fill="auto"/>
            <w:hideMark/>
          </w:tcPr>
          <w:p w14:paraId="198F9A5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389481DA" w14:textId="77777777" w:rsidTr="00C858AB">
        <w:trPr>
          <w:trHeight w:val="320"/>
        </w:trPr>
        <w:tc>
          <w:tcPr>
            <w:tcW w:w="960" w:type="dxa"/>
            <w:shd w:val="clear" w:color="auto" w:fill="auto"/>
            <w:hideMark/>
          </w:tcPr>
          <w:p w14:paraId="67113E5C"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190</w:t>
            </w:r>
          </w:p>
        </w:tc>
        <w:tc>
          <w:tcPr>
            <w:tcW w:w="4900" w:type="dxa"/>
            <w:shd w:val="clear" w:color="auto" w:fill="auto"/>
            <w:hideMark/>
          </w:tcPr>
          <w:p w14:paraId="1B923D92"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Table oval for staff restaurant</w:t>
            </w:r>
          </w:p>
        </w:tc>
        <w:tc>
          <w:tcPr>
            <w:tcW w:w="1100" w:type="dxa"/>
            <w:shd w:val="clear" w:color="auto" w:fill="auto"/>
            <w:hideMark/>
          </w:tcPr>
          <w:p w14:paraId="5450BDF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3D65E9A6" w14:textId="77777777" w:rsidTr="00C858AB">
        <w:trPr>
          <w:trHeight w:val="610"/>
        </w:trPr>
        <w:tc>
          <w:tcPr>
            <w:tcW w:w="960" w:type="dxa"/>
            <w:shd w:val="clear" w:color="auto" w:fill="auto"/>
            <w:hideMark/>
          </w:tcPr>
          <w:p w14:paraId="344648DC"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lastRenderedPageBreak/>
              <w:t>191</w:t>
            </w:r>
          </w:p>
        </w:tc>
        <w:tc>
          <w:tcPr>
            <w:tcW w:w="4900" w:type="dxa"/>
            <w:shd w:val="clear" w:color="auto" w:fill="auto"/>
            <w:hideMark/>
          </w:tcPr>
          <w:p w14:paraId="0765F066"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CABINET SET FOR WARDROBE NEEDS 175x50x240</w:t>
            </w:r>
          </w:p>
        </w:tc>
        <w:tc>
          <w:tcPr>
            <w:tcW w:w="1100" w:type="dxa"/>
            <w:shd w:val="clear" w:color="auto" w:fill="auto"/>
            <w:hideMark/>
          </w:tcPr>
          <w:p w14:paraId="6CC42FA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4CE408FB" w14:textId="77777777" w:rsidTr="00C858AB">
        <w:trPr>
          <w:trHeight w:val="320"/>
        </w:trPr>
        <w:tc>
          <w:tcPr>
            <w:tcW w:w="960" w:type="dxa"/>
            <w:shd w:val="clear" w:color="auto" w:fill="auto"/>
            <w:hideMark/>
          </w:tcPr>
          <w:p w14:paraId="09C14B1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192</w:t>
            </w:r>
          </w:p>
        </w:tc>
        <w:tc>
          <w:tcPr>
            <w:tcW w:w="4900" w:type="dxa"/>
            <w:shd w:val="clear" w:color="auto" w:fill="auto"/>
            <w:hideMark/>
          </w:tcPr>
          <w:p w14:paraId="576982C5"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 xml:space="preserve">LITERATURE CABINET SET </w:t>
            </w:r>
          </w:p>
        </w:tc>
        <w:tc>
          <w:tcPr>
            <w:tcW w:w="1100" w:type="dxa"/>
            <w:shd w:val="clear" w:color="auto" w:fill="auto"/>
            <w:hideMark/>
          </w:tcPr>
          <w:p w14:paraId="05CAB73B"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3E405F0D" w14:textId="77777777" w:rsidTr="00C858AB">
        <w:trPr>
          <w:trHeight w:val="610"/>
        </w:trPr>
        <w:tc>
          <w:tcPr>
            <w:tcW w:w="960" w:type="dxa"/>
            <w:shd w:val="clear" w:color="auto" w:fill="auto"/>
            <w:hideMark/>
          </w:tcPr>
          <w:p w14:paraId="6339680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193</w:t>
            </w:r>
          </w:p>
        </w:tc>
        <w:tc>
          <w:tcPr>
            <w:tcW w:w="4900" w:type="dxa"/>
            <w:shd w:val="clear" w:color="auto" w:fill="auto"/>
            <w:hideMark/>
          </w:tcPr>
          <w:p w14:paraId="2C582B55"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CABINET SET FOR ADMINISTRATIVE NEEDS 225X50X210</w:t>
            </w:r>
          </w:p>
        </w:tc>
        <w:tc>
          <w:tcPr>
            <w:tcW w:w="1100" w:type="dxa"/>
            <w:shd w:val="clear" w:color="auto" w:fill="auto"/>
            <w:hideMark/>
          </w:tcPr>
          <w:p w14:paraId="4D83397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5A50E1AB" w14:textId="77777777" w:rsidTr="00C858AB">
        <w:trPr>
          <w:trHeight w:val="320"/>
        </w:trPr>
        <w:tc>
          <w:tcPr>
            <w:tcW w:w="960" w:type="dxa"/>
            <w:shd w:val="clear" w:color="auto" w:fill="auto"/>
            <w:hideMark/>
          </w:tcPr>
          <w:p w14:paraId="468B40E0"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194</w:t>
            </w:r>
          </w:p>
        </w:tc>
        <w:tc>
          <w:tcPr>
            <w:tcW w:w="4900" w:type="dxa"/>
            <w:shd w:val="clear" w:color="auto" w:fill="auto"/>
            <w:hideMark/>
          </w:tcPr>
          <w:p w14:paraId="6744B255"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CABINET 180x45x75</w:t>
            </w:r>
          </w:p>
        </w:tc>
        <w:tc>
          <w:tcPr>
            <w:tcW w:w="1100" w:type="dxa"/>
            <w:shd w:val="clear" w:color="auto" w:fill="auto"/>
            <w:hideMark/>
          </w:tcPr>
          <w:p w14:paraId="517A425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00F07F09" w14:textId="77777777" w:rsidTr="00C858AB">
        <w:trPr>
          <w:trHeight w:val="320"/>
        </w:trPr>
        <w:tc>
          <w:tcPr>
            <w:tcW w:w="960" w:type="dxa"/>
            <w:shd w:val="clear" w:color="auto" w:fill="auto"/>
            <w:hideMark/>
          </w:tcPr>
          <w:p w14:paraId="6BEE4EEF"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195</w:t>
            </w:r>
          </w:p>
        </w:tc>
        <w:tc>
          <w:tcPr>
            <w:tcW w:w="4900" w:type="dxa"/>
            <w:shd w:val="clear" w:color="auto" w:fill="auto"/>
            <w:hideMark/>
          </w:tcPr>
          <w:p w14:paraId="305723A8"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CABINET 180x40x75</w:t>
            </w:r>
          </w:p>
        </w:tc>
        <w:tc>
          <w:tcPr>
            <w:tcW w:w="1100" w:type="dxa"/>
            <w:shd w:val="clear" w:color="auto" w:fill="auto"/>
            <w:hideMark/>
          </w:tcPr>
          <w:p w14:paraId="19FFAF30"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7E8E82F0" w14:textId="77777777" w:rsidTr="00C858AB">
        <w:trPr>
          <w:trHeight w:val="320"/>
        </w:trPr>
        <w:tc>
          <w:tcPr>
            <w:tcW w:w="960" w:type="dxa"/>
            <w:shd w:val="clear" w:color="auto" w:fill="auto"/>
            <w:hideMark/>
          </w:tcPr>
          <w:p w14:paraId="2546316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196</w:t>
            </w:r>
          </w:p>
        </w:tc>
        <w:tc>
          <w:tcPr>
            <w:tcW w:w="4900" w:type="dxa"/>
            <w:shd w:val="clear" w:color="auto" w:fill="auto"/>
            <w:hideMark/>
          </w:tcPr>
          <w:p w14:paraId="10E1C138"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CABINET 80x50x120</w:t>
            </w:r>
          </w:p>
        </w:tc>
        <w:tc>
          <w:tcPr>
            <w:tcW w:w="1100" w:type="dxa"/>
            <w:shd w:val="clear" w:color="auto" w:fill="auto"/>
            <w:hideMark/>
          </w:tcPr>
          <w:p w14:paraId="3FBE31EF"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r>
      <w:tr w:rsidR="00957415" w:rsidRPr="00957415" w14:paraId="7F7EAF32" w14:textId="77777777" w:rsidTr="00C858AB">
        <w:trPr>
          <w:trHeight w:val="320"/>
        </w:trPr>
        <w:tc>
          <w:tcPr>
            <w:tcW w:w="960" w:type="dxa"/>
            <w:shd w:val="clear" w:color="auto" w:fill="auto"/>
            <w:hideMark/>
          </w:tcPr>
          <w:p w14:paraId="3C4222E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197</w:t>
            </w:r>
          </w:p>
        </w:tc>
        <w:tc>
          <w:tcPr>
            <w:tcW w:w="4900" w:type="dxa"/>
            <w:shd w:val="clear" w:color="auto" w:fill="auto"/>
            <w:hideMark/>
          </w:tcPr>
          <w:p w14:paraId="5042D41C"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LOW CABINET 145x500x100</w:t>
            </w:r>
          </w:p>
        </w:tc>
        <w:tc>
          <w:tcPr>
            <w:tcW w:w="1100" w:type="dxa"/>
            <w:shd w:val="clear" w:color="auto" w:fill="auto"/>
            <w:hideMark/>
          </w:tcPr>
          <w:p w14:paraId="2ED0133C"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4DF438C2" w14:textId="77777777" w:rsidTr="00C858AB">
        <w:trPr>
          <w:trHeight w:val="320"/>
        </w:trPr>
        <w:tc>
          <w:tcPr>
            <w:tcW w:w="960" w:type="dxa"/>
            <w:shd w:val="clear" w:color="auto" w:fill="auto"/>
            <w:hideMark/>
          </w:tcPr>
          <w:p w14:paraId="3A141F8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198</w:t>
            </w:r>
          </w:p>
        </w:tc>
        <w:tc>
          <w:tcPr>
            <w:tcW w:w="4900" w:type="dxa"/>
            <w:shd w:val="clear" w:color="auto" w:fill="auto"/>
            <w:hideMark/>
          </w:tcPr>
          <w:p w14:paraId="310A5C61"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Open wardrobe closet 215x190x220 cm</w:t>
            </w:r>
          </w:p>
        </w:tc>
        <w:tc>
          <w:tcPr>
            <w:tcW w:w="1100" w:type="dxa"/>
            <w:shd w:val="clear" w:color="auto" w:fill="auto"/>
            <w:hideMark/>
          </w:tcPr>
          <w:p w14:paraId="7586C30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79D096DC" w14:textId="77777777" w:rsidTr="00C858AB">
        <w:trPr>
          <w:trHeight w:val="320"/>
        </w:trPr>
        <w:tc>
          <w:tcPr>
            <w:tcW w:w="960" w:type="dxa"/>
            <w:shd w:val="clear" w:color="auto" w:fill="auto"/>
            <w:hideMark/>
          </w:tcPr>
          <w:p w14:paraId="2D324F4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199</w:t>
            </w:r>
          </w:p>
        </w:tc>
        <w:tc>
          <w:tcPr>
            <w:tcW w:w="4900" w:type="dxa"/>
            <w:shd w:val="clear" w:color="auto" w:fill="auto"/>
            <w:hideMark/>
          </w:tcPr>
          <w:p w14:paraId="7E175636"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Wall cabinet 220x35x220</w:t>
            </w:r>
          </w:p>
        </w:tc>
        <w:tc>
          <w:tcPr>
            <w:tcW w:w="1100" w:type="dxa"/>
            <w:shd w:val="clear" w:color="auto" w:fill="auto"/>
            <w:hideMark/>
          </w:tcPr>
          <w:p w14:paraId="6053618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65C310F9" w14:textId="77777777" w:rsidTr="00C858AB">
        <w:trPr>
          <w:trHeight w:val="320"/>
        </w:trPr>
        <w:tc>
          <w:tcPr>
            <w:tcW w:w="960" w:type="dxa"/>
            <w:shd w:val="clear" w:color="auto" w:fill="auto"/>
            <w:hideMark/>
          </w:tcPr>
          <w:p w14:paraId="52385F9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200</w:t>
            </w:r>
          </w:p>
        </w:tc>
        <w:tc>
          <w:tcPr>
            <w:tcW w:w="4900" w:type="dxa"/>
            <w:shd w:val="clear" w:color="auto" w:fill="auto"/>
            <w:hideMark/>
          </w:tcPr>
          <w:p w14:paraId="57B7425F"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Wall book cabinet 135x40x220</w:t>
            </w:r>
          </w:p>
        </w:tc>
        <w:tc>
          <w:tcPr>
            <w:tcW w:w="1100" w:type="dxa"/>
            <w:shd w:val="clear" w:color="auto" w:fill="auto"/>
            <w:hideMark/>
          </w:tcPr>
          <w:p w14:paraId="2C7A2AA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r>
      <w:tr w:rsidR="00957415" w:rsidRPr="00957415" w14:paraId="69C0EC7C" w14:textId="77777777" w:rsidTr="00C858AB">
        <w:trPr>
          <w:trHeight w:val="320"/>
        </w:trPr>
        <w:tc>
          <w:tcPr>
            <w:tcW w:w="960" w:type="dxa"/>
            <w:shd w:val="clear" w:color="auto" w:fill="auto"/>
            <w:hideMark/>
          </w:tcPr>
          <w:p w14:paraId="076F052A"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201</w:t>
            </w:r>
          </w:p>
        </w:tc>
        <w:tc>
          <w:tcPr>
            <w:tcW w:w="4900" w:type="dxa"/>
            <w:shd w:val="clear" w:color="auto" w:fill="auto"/>
            <w:hideMark/>
          </w:tcPr>
          <w:p w14:paraId="4925D487"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Wall cabinet 285x50x170</w:t>
            </w:r>
          </w:p>
        </w:tc>
        <w:tc>
          <w:tcPr>
            <w:tcW w:w="1100" w:type="dxa"/>
            <w:shd w:val="clear" w:color="auto" w:fill="auto"/>
            <w:hideMark/>
          </w:tcPr>
          <w:p w14:paraId="4B5728B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0B291B7E" w14:textId="77777777" w:rsidTr="00C858AB">
        <w:trPr>
          <w:trHeight w:val="320"/>
        </w:trPr>
        <w:tc>
          <w:tcPr>
            <w:tcW w:w="960" w:type="dxa"/>
            <w:shd w:val="clear" w:color="auto" w:fill="auto"/>
            <w:hideMark/>
          </w:tcPr>
          <w:p w14:paraId="293D3740"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202</w:t>
            </w:r>
          </w:p>
        </w:tc>
        <w:tc>
          <w:tcPr>
            <w:tcW w:w="4900" w:type="dxa"/>
            <w:shd w:val="clear" w:color="auto" w:fill="auto"/>
            <w:hideMark/>
          </w:tcPr>
          <w:p w14:paraId="2C7D62CD"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Desk table three parts 285x100x863</w:t>
            </w:r>
          </w:p>
        </w:tc>
        <w:tc>
          <w:tcPr>
            <w:tcW w:w="1100" w:type="dxa"/>
            <w:shd w:val="clear" w:color="auto" w:fill="auto"/>
            <w:hideMark/>
          </w:tcPr>
          <w:p w14:paraId="61441010"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49CB3357" w14:textId="77777777" w:rsidTr="00C858AB">
        <w:trPr>
          <w:trHeight w:val="320"/>
        </w:trPr>
        <w:tc>
          <w:tcPr>
            <w:tcW w:w="960" w:type="dxa"/>
            <w:shd w:val="clear" w:color="auto" w:fill="auto"/>
            <w:hideMark/>
          </w:tcPr>
          <w:p w14:paraId="431076E8"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203</w:t>
            </w:r>
          </w:p>
        </w:tc>
        <w:tc>
          <w:tcPr>
            <w:tcW w:w="4900" w:type="dxa"/>
            <w:shd w:val="clear" w:color="auto" w:fill="auto"/>
            <w:hideMark/>
          </w:tcPr>
          <w:p w14:paraId="69AE7CB8"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Leather sofa</w:t>
            </w:r>
          </w:p>
        </w:tc>
        <w:tc>
          <w:tcPr>
            <w:tcW w:w="1100" w:type="dxa"/>
            <w:shd w:val="clear" w:color="auto" w:fill="auto"/>
            <w:hideMark/>
          </w:tcPr>
          <w:p w14:paraId="65F381E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4B775882" w14:textId="77777777" w:rsidTr="00C858AB">
        <w:trPr>
          <w:trHeight w:val="320"/>
        </w:trPr>
        <w:tc>
          <w:tcPr>
            <w:tcW w:w="960" w:type="dxa"/>
            <w:shd w:val="clear" w:color="auto" w:fill="auto"/>
            <w:hideMark/>
          </w:tcPr>
          <w:p w14:paraId="137D61D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204</w:t>
            </w:r>
          </w:p>
        </w:tc>
        <w:tc>
          <w:tcPr>
            <w:tcW w:w="4900" w:type="dxa"/>
            <w:shd w:val="clear" w:color="auto" w:fill="auto"/>
            <w:hideMark/>
          </w:tcPr>
          <w:p w14:paraId="4C1ED7F5"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Leather armchair</w:t>
            </w:r>
          </w:p>
        </w:tc>
        <w:tc>
          <w:tcPr>
            <w:tcW w:w="1100" w:type="dxa"/>
            <w:shd w:val="clear" w:color="auto" w:fill="auto"/>
            <w:hideMark/>
          </w:tcPr>
          <w:p w14:paraId="564FB8F4"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r>
      <w:tr w:rsidR="00957415" w:rsidRPr="00957415" w14:paraId="6A086899" w14:textId="77777777" w:rsidTr="00C858AB">
        <w:trPr>
          <w:trHeight w:val="320"/>
        </w:trPr>
        <w:tc>
          <w:tcPr>
            <w:tcW w:w="960" w:type="dxa"/>
            <w:shd w:val="clear" w:color="auto" w:fill="auto"/>
            <w:hideMark/>
          </w:tcPr>
          <w:p w14:paraId="3C8B5456"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205</w:t>
            </w:r>
          </w:p>
        </w:tc>
        <w:tc>
          <w:tcPr>
            <w:tcW w:w="4900" w:type="dxa"/>
            <w:shd w:val="clear" w:color="auto" w:fill="auto"/>
            <w:hideMark/>
          </w:tcPr>
          <w:p w14:paraId="482F2A4E"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Work chair for director office</w:t>
            </w:r>
          </w:p>
        </w:tc>
        <w:tc>
          <w:tcPr>
            <w:tcW w:w="1100" w:type="dxa"/>
            <w:shd w:val="clear" w:color="auto" w:fill="auto"/>
            <w:hideMark/>
          </w:tcPr>
          <w:p w14:paraId="5476BB9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00964458" w14:textId="77777777" w:rsidTr="00C858AB">
        <w:trPr>
          <w:trHeight w:val="320"/>
        </w:trPr>
        <w:tc>
          <w:tcPr>
            <w:tcW w:w="960" w:type="dxa"/>
            <w:shd w:val="clear" w:color="auto" w:fill="auto"/>
            <w:hideMark/>
          </w:tcPr>
          <w:p w14:paraId="5FA1AB5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206</w:t>
            </w:r>
          </w:p>
        </w:tc>
        <w:tc>
          <w:tcPr>
            <w:tcW w:w="4900" w:type="dxa"/>
            <w:shd w:val="clear" w:color="auto" w:fill="auto"/>
            <w:hideMark/>
          </w:tcPr>
          <w:p w14:paraId="583823AB"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Work chairs for meeting room</w:t>
            </w:r>
          </w:p>
        </w:tc>
        <w:tc>
          <w:tcPr>
            <w:tcW w:w="1100" w:type="dxa"/>
            <w:shd w:val="clear" w:color="auto" w:fill="auto"/>
            <w:hideMark/>
          </w:tcPr>
          <w:p w14:paraId="7CBD2DE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10</w:t>
            </w:r>
          </w:p>
        </w:tc>
      </w:tr>
      <w:tr w:rsidR="00957415" w:rsidRPr="00957415" w14:paraId="724FC60B" w14:textId="77777777" w:rsidTr="00C858AB">
        <w:trPr>
          <w:trHeight w:val="320"/>
        </w:trPr>
        <w:tc>
          <w:tcPr>
            <w:tcW w:w="960" w:type="dxa"/>
            <w:shd w:val="clear" w:color="auto" w:fill="auto"/>
            <w:hideMark/>
          </w:tcPr>
          <w:p w14:paraId="1FC8A69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207</w:t>
            </w:r>
          </w:p>
        </w:tc>
        <w:tc>
          <w:tcPr>
            <w:tcW w:w="4900" w:type="dxa"/>
            <w:shd w:val="clear" w:color="auto" w:fill="auto"/>
            <w:hideMark/>
          </w:tcPr>
          <w:p w14:paraId="6FAB67F6"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 xml:space="preserve">Corner sofa </w:t>
            </w:r>
          </w:p>
        </w:tc>
        <w:tc>
          <w:tcPr>
            <w:tcW w:w="1100" w:type="dxa"/>
            <w:shd w:val="clear" w:color="auto" w:fill="auto"/>
            <w:hideMark/>
          </w:tcPr>
          <w:p w14:paraId="1DC038C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61514F24" w14:textId="77777777" w:rsidTr="00C858AB">
        <w:trPr>
          <w:trHeight w:val="320"/>
        </w:trPr>
        <w:tc>
          <w:tcPr>
            <w:tcW w:w="960" w:type="dxa"/>
            <w:shd w:val="clear" w:color="auto" w:fill="auto"/>
            <w:hideMark/>
          </w:tcPr>
          <w:p w14:paraId="796D8F5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208</w:t>
            </w:r>
          </w:p>
        </w:tc>
        <w:tc>
          <w:tcPr>
            <w:tcW w:w="4900" w:type="dxa"/>
            <w:shd w:val="clear" w:color="auto" w:fill="auto"/>
            <w:hideMark/>
          </w:tcPr>
          <w:p w14:paraId="7B2062C0"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Pouf</w:t>
            </w:r>
          </w:p>
        </w:tc>
        <w:tc>
          <w:tcPr>
            <w:tcW w:w="1100" w:type="dxa"/>
            <w:shd w:val="clear" w:color="auto" w:fill="auto"/>
            <w:hideMark/>
          </w:tcPr>
          <w:p w14:paraId="24796CD8"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1B5EC52D" w14:textId="77777777" w:rsidTr="00C858AB">
        <w:trPr>
          <w:trHeight w:val="320"/>
        </w:trPr>
        <w:tc>
          <w:tcPr>
            <w:tcW w:w="960" w:type="dxa"/>
            <w:shd w:val="clear" w:color="auto" w:fill="auto"/>
            <w:hideMark/>
          </w:tcPr>
          <w:p w14:paraId="07560C85"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209</w:t>
            </w:r>
          </w:p>
        </w:tc>
        <w:tc>
          <w:tcPr>
            <w:tcW w:w="4900" w:type="dxa"/>
            <w:shd w:val="clear" w:color="auto" w:fill="auto"/>
            <w:hideMark/>
          </w:tcPr>
          <w:p w14:paraId="0B2B0823"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Sofa</w:t>
            </w:r>
          </w:p>
        </w:tc>
        <w:tc>
          <w:tcPr>
            <w:tcW w:w="1100" w:type="dxa"/>
            <w:shd w:val="clear" w:color="auto" w:fill="auto"/>
            <w:hideMark/>
          </w:tcPr>
          <w:p w14:paraId="0CE3D49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r w:rsidR="00957415" w:rsidRPr="00957415" w14:paraId="28E15663" w14:textId="77777777" w:rsidTr="00C858AB">
        <w:trPr>
          <w:trHeight w:val="320"/>
        </w:trPr>
        <w:tc>
          <w:tcPr>
            <w:tcW w:w="960" w:type="dxa"/>
            <w:shd w:val="clear" w:color="auto" w:fill="auto"/>
            <w:hideMark/>
          </w:tcPr>
          <w:p w14:paraId="1DBF048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210</w:t>
            </w:r>
          </w:p>
        </w:tc>
        <w:tc>
          <w:tcPr>
            <w:tcW w:w="4900" w:type="dxa"/>
            <w:shd w:val="clear" w:color="auto" w:fill="auto"/>
            <w:hideMark/>
          </w:tcPr>
          <w:p w14:paraId="441E475A"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Armchair 1</w:t>
            </w:r>
          </w:p>
        </w:tc>
        <w:tc>
          <w:tcPr>
            <w:tcW w:w="1100" w:type="dxa"/>
            <w:shd w:val="clear" w:color="auto" w:fill="auto"/>
            <w:hideMark/>
          </w:tcPr>
          <w:p w14:paraId="58A40F0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8</w:t>
            </w:r>
          </w:p>
        </w:tc>
      </w:tr>
      <w:tr w:rsidR="00957415" w:rsidRPr="00957415" w14:paraId="2F630EF2" w14:textId="77777777" w:rsidTr="00C858AB">
        <w:trPr>
          <w:trHeight w:val="320"/>
        </w:trPr>
        <w:tc>
          <w:tcPr>
            <w:tcW w:w="960" w:type="dxa"/>
            <w:shd w:val="clear" w:color="auto" w:fill="auto"/>
            <w:hideMark/>
          </w:tcPr>
          <w:p w14:paraId="67BBDB7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211</w:t>
            </w:r>
          </w:p>
        </w:tc>
        <w:tc>
          <w:tcPr>
            <w:tcW w:w="4900" w:type="dxa"/>
            <w:shd w:val="clear" w:color="auto" w:fill="auto"/>
            <w:hideMark/>
          </w:tcPr>
          <w:p w14:paraId="2CDE8932"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Armchair 2</w:t>
            </w:r>
          </w:p>
        </w:tc>
        <w:tc>
          <w:tcPr>
            <w:tcW w:w="1100" w:type="dxa"/>
            <w:shd w:val="clear" w:color="auto" w:fill="auto"/>
            <w:hideMark/>
          </w:tcPr>
          <w:p w14:paraId="70420267"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3</w:t>
            </w:r>
          </w:p>
        </w:tc>
      </w:tr>
      <w:tr w:rsidR="00957415" w:rsidRPr="00957415" w14:paraId="6D091358" w14:textId="77777777" w:rsidTr="00C858AB">
        <w:trPr>
          <w:trHeight w:val="320"/>
        </w:trPr>
        <w:tc>
          <w:tcPr>
            <w:tcW w:w="960" w:type="dxa"/>
            <w:shd w:val="clear" w:color="auto" w:fill="auto"/>
            <w:hideMark/>
          </w:tcPr>
          <w:p w14:paraId="0641388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212</w:t>
            </w:r>
          </w:p>
        </w:tc>
        <w:tc>
          <w:tcPr>
            <w:tcW w:w="4900" w:type="dxa"/>
            <w:shd w:val="clear" w:color="auto" w:fill="auto"/>
            <w:hideMark/>
          </w:tcPr>
          <w:p w14:paraId="0F233C83"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Armchair 3</w:t>
            </w:r>
          </w:p>
        </w:tc>
        <w:tc>
          <w:tcPr>
            <w:tcW w:w="1100" w:type="dxa"/>
            <w:shd w:val="clear" w:color="auto" w:fill="auto"/>
            <w:hideMark/>
          </w:tcPr>
          <w:p w14:paraId="55D52569"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r>
      <w:tr w:rsidR="00957415" w:rsidRPr="00957415" w14:paraId="77F3A034" w14:textId="77777777" w:rsidTr="00C858AB">
        <w:trPr>
          <w:trHeight w:val="320"/>
        </w:trPr>
        <w:tc>
          <w:tcPr>
            <w:tcW w:w="960" w:type="dxa"/>
            <w:shd w:val="clear" w:color="auto" w:fill="auto"/>
            <w:hideMark/>
          </w:tcPr>
          <w:p w14:paraId="10380DE2"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213</w:t>
            </w:r>
          </w:p>
        </w:tc>
        <w:tc>
          <w:tcPr>
            <w:tcW w:w="4900" w:type="dxa"/>
            <w:shd w:val="clear" w:color="auto" w:fill="auto"/>
            <w:hideMark/>
          </w:tcPr>
          <w:p w14:paraId="517954C4"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Chair for restaurant 1</w:t>
            </w:r>
          </w:p>
        </w:tc>
        <w:tc>
          <w:tcPr>
            <w:tcW w:w="1100" w:type="dxa"/>
            <w:shd w:val="clear" w:color="auto" w:fill="auto"/>
            <w:hideMark/>
          </w:tcPr>
          <w:p w14:paraId="36B5CFDA"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8</w:t>
            </w:r>
          </w:p>
        </w:tc>
      </w:tr>
      <w:tr w:rsidR="00957415" w:rsidRPr="00957415" w14:paraId="3F2DA5DB" w14:textId="77777777" w:rsidTr="00C858AB">
        <w:trPr>
          <w:trHeight w:val="320"/>
        </w:trPr>
        <w:tc>
          <w:tcPr>
            <w:tcW w:w="960" w:type="dxa"/>
            <w:shd w:val="clear" w:color="auto" w:fill="auto"/>
            <w:hideMark/>
          </w:tcPr>
          <w:p w14:paraId="5855EC1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214</w:t>
            </w:r>
          </w:p>
        </w:tc>
        <w:tc>
          <w:tcPr>
            <w:tcW w:w="4900" w:type="dxa"/>
            <w:shd w:val="clear" w:color="auto" w:fill="auto"/>
            <w:hideMark/>
          </w:tcPr>
          <w:p w14:paraId="734E27B5"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Chair for restaurant 2</w:t>
            </w:r>
          </w:p>
        </w:tc>
        <w:tc>
          <w:tcPr>
            <w:tcW w:w="1100" w:type="dxa"/>
            <w:shd w:val="clear" w:color="auto" w:fill="auto"/>
            <w:hideMark/>
          </w:tcPr>
          <w:p w14:paraId="18563B4D"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34</w:t>
            </w:r>
          </w:p>
        </w:tc>
      </w:tr>
      <w:tr w:rsidR="00957415" w:rsidRPr="00957415" w14:paraId="5D96551D" w14:textId="77777777" w:rsidTr="00C858AB">
        <w:trPr>
          <w:trHeight w:val="320"/>
        </w:trPr>
        <w:tc>
          <w:tcPr>
            <w:tcW w:w="960" w:type="dxa"/>
            <w:shd w:val="clear" w:color="auto" w:fill="auto"/>
            <w:hideMark/>
          </w:tcPr>
          <w:p w14:paraId="554094D4"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215</w:t>
            </w:r>
          </w:p>
        </w:tc>
        <w:tc>
          <w:tcPr>
            <w:tcW w:w="4900" w:type="dxa"/>
            <w:shd w:val="clear" w:color="auto" w:fill="auto"/>
            <w:hideMark/>
          </w:tcPr>
          <w:p w14:paraId="299A73CA"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Dining table</w:t>
            </w:r>
          </w:p>
        </w:tc>
        <w:tc>
          <w:tcPr>
            <w:tcW w:w="1100" w:type="dxa"/>
            <w:shd w:val="clear" w:color="auto" w:fill="auto"/>
            <w:hideMark/>
          </w:tcPr>
          <w:p w14:paraId="2558E001"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10</w:t>
            </w:r>
          </w:p>
        </w:tc>
      </w:tr>
      <w:tr w:rsidR="00957415" w:rsidRPr="00957415" w14:paraId="34542269" w14:textId="77777777" w:rsidTr="00C858AB">
        <w:trPr>
          <w:trHeight w:val="320"/>
        </w:trPr>
        <w:tc>
          <w:tcPr>
            <w:tcW w:w="960" w:type="dxa"/>
            <w:shd w:val="clear" w:color="auto" w:fill="auto"/>
            <w:hideMark/>
          </w:tcPr>
          <w:p w14:paraId="6B4C0FB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216</w:t>
            </w:r>
          </w:p>
        </w:tc>
        <w:tc>
          <w:tcPr>
            <w:tcW w:w="4900" w:type="dxa"/>
            <w:shd w:val="clear" w:color="auto" w:fill="auto"/>
            <w:hideMark/>
          </w:tcPr>
          <w:p w14:paraId="600341E2"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Wall bench for restaurant</w:t>
            </w:r>
          </w:p>
        </w:tc>
        <w:tc>
          <w:tcPr>
            <w:tcW w:w="1100" w:type="dxa"/>
            <w:shd w:val="clear" w:color="auto" w:fill="auto"/>
            <w:hideMark/>
          </w:tcPr>
          <w:p w14:paraId="78035EAE"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r>
      <w:tr w:rsidR="00957415" w:rsidRPr="00957415" w14:paraId="1B8E8DF5" w14:textId="77777777" w:rsidTr="00C858AB">
        <w:trPr>
          <w:trHeight w:val="320"/>
        </w:trPr>
        <w:tc>
          <w:tcPr>
            <w:tcW w:w="960" w:type="dxa"/>
            <w:shd w:val="clear" w:color="auto" w:fill="auto"/>
            <w:hideMark/>
          </w:tcPr>
          <w:p w14:paraId="1AB8F0E3"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217</w:t>
            </w:r>
          </w:p>
        </w:tc>
        <w:tc>
          <w:tcPr>
            <w:tcW w:w="4900" w:type="dxa"/>
            <w:shd w:val="clear" w:color="auto" w:fill="auto"/>
            <w:hideMark/>
          </w:tcPr>
          <w:p w14:paraId="43FDE6AB" w14:textId="77777777" w:rsidR="00957415" w:rsidRPr="00957415" w:rsidRDefault="00957415" w:rsidP="00957415">
            <w:pPr>
              <w:spacing w:after="0" w:line="240" w:lineRule="auto"/>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Wall mirror</w:t>
            </w:r>
          </w:p>
        </w:tc>
        <w:tc>
          <w:tcPr>
            <w:tcW w:w="1100" w:type="dxa"/>
            <w:shd w:val="clear" w:color="auto" w:fill="auto"/>
            <w:hideMark/>
          </w:tcPr>
          <w:p w14:paraId="7E86FC6B"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r>
    </w:tbl>
    <w:p w14:paraId="42F887B8" w14:textId="77777777" w:rsidR="00957415" w:rsidRPr="004E4AC4" w:rsidRDefault="00957415" w:rsidP="004E4AC4">
      <w:pPr>
        <w:pStyle w:val="ListParagraph"/>
        <w:ind w:left="630"/>
        <w:jc w:val="both"/>
        <w:rPr>
          <w:rFonts w:ascii="Times New Roman" w:hAnsi="Times New Roman" w:cs="Times New Roman"/>
          <w:b/>
          <w:sz w:val="24"/>
          <w:szCs w:val="24"/>
          <w:u w:val="single"/>
          <w:lang w:val="en-GB"/>
        </w:rPr>
      </w:pPr>
    </w:p>
    <w:p w14:paraId="071950F6" w14:textId="77777777" w:rsidR="00A5697E" w:rsidRDefault="00A5697E" w:rsidP="00F10F5C">
      <w:pPr>
        <w:pStyle w:val="ListParagraph"/>
        <w:ind w:left="630"/>
        <w:jc w:val="both"/>
        <w:rPr>
          <w:rFonts w:ascii="Times New Roman" w:hAnsi="Times New Roman" w:cs="Times New Roman"/>
          <w:b/>
          <w:sz w:val="24"/>
          <w:szCs w:val="24"/>
          <w:u w:val="single"/>
          <w:lang w:val="en-GB"/>
        </w:rPr>
      </w:pPr>
    </w:p>
    <w:p w14:paraId="1C8C1FE4" w14:textId="77777777" w:rsidR="00957415" w:rsidRDefault="00957415" w:rsidP="007C6B7D">
      <w:pPr>
        <w:pStyle w:val="ListParagraph"/>
        <w:numPr>
          <w:ilvl w:val="0"/>
          <w:numId w:val="3"/>
        </w:numPr>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Tender Documents are changed in </w:t>
      </w:r>
      <w:r w:rsidRPr="00974DB5">
        <w:rPr>
          <w:rFonts w:ascii="Times New Roman" w:hAnsi="Times New Roman" w:cs="Times New Roman"/>
          <w:b/>
          <w:sz w:val="24"/>
          <w:szCs w:val="24"/>
          <w:u w:val="single"/>
          <w:lang w:val="en-GB"/>
        </w:rPr>
        <w:t>Technical Specification, Lot 2</w:t>
      </w:r>
      <w:r>
        <w:rPr>
          <w:rFonts w:ascii="Times New Roman" w:hAnsi="Times New Roman" w:cs="Times New Roman"/>
          <w:b/>
          <w:sz w:val="24"/>
          <w:szCs w:val="24"/>
          <w:u w:val="single"/>
          <w:lang w:val="en-GB"/>
        </w:rPr>
        <w:t>, Item No. 152. Armchair which reads as follows:</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940"/>
      </w:tblGrid>
      <w:tr w:rsidR="00957415" w:rsidRPr="00957415" w14:paraId="12913A1C" w14:textId="77777777" w:rsidTr="007C6B7D">
        <w:trPr>
          <w:trHeight w:val="330"/>
        </w:trPr>
        <w:tc>
          <w:tcPr>
            <w:tcW w:w="980" w:type="dxa"/>
            <w:shd w:val="clear" w:color="auto" w:fill="auto"/>
            <w:noWrap/>
            <w:vAlign w:val="bottom"/>
            <w:hideMark/>
          </w:tcPr>
          <w:p w14:paraId="44C1BDD1" w14:textId="77777777" w:rsidR="00957415" w:rsidRPr="00957415" w:rsidRDefault="00957415" w:rsidP="00BE6E17">
            <w:pPr>
              <w:spacing w:after="0" w:line="240" w:lineRule="auto"/>
              <w:jc w:val="center"/>
              <w:rPr>
                <w:rFonts w:ascii="Times New Roman" w:eastAsia="Times New Roman" w:hAnsi="Times New Roman" w:cs="Times New Roman"/>
                <w:b/>
                <w:bCs/>
                <w:color w:val="000000"/>
                <w:sz w:val="24"/>
                <w:szCs w:val="24"/>
              </w:rPr>
            </w:pPr>
            <w:r w:rsidRPr="00957415">
              <w:rPr>
                <w:rFonts w:ascii="Times New Roman" w:eastAsia="Times New Roman" w:hAnsi="Times New Roman" w:cs="Times New Roman"/>
                <w:b/>
                <w:bCs/>
                <w:color w:val="000000"/>
                <w:sz w:val="24"/>
                <w:szCs w:val="24"/>
                <w:lang w:val="en-GB"/>
              </w:rPr>
              <w:t> </w:t>
            </w:r>
          </w:p>
        </w:tc>
        <w:tc>
          <w:tcPr>
            <w:tcW w:w="5940" w:type="dxa"/>
            <w:shd w:val="clear" w:color="auto" w:fill="auto"/>
            <w:vAlign w:val="center"/>
            <w:hideMark/>
          </w:tcPr>
          <w:p w14:paraId="579BE446" w14:textId="77777777" w:rsidR="00957415" w:rsidRPr="00957415" w:rsidRDefault="00957415" w:rsidP="00BE6E17">
            <w:pPr>
              <w:spacing w:after="0" w:line="240" w:lineRule="auto"/>
              <w:rPr>
                <w:rFonts w:ascii="Times New Roman" w:eastAsia="Times New Roman" w:hAnsi="Times New Roman" w:cs="Times New Roman"/>
                <w:color w:val="000000"/>
                <w:sz w:val="24"/>
                <w:szCs w:val="24"/>
              </w:rPr>
            </w:pPr>
            <w:r w:rsidRPr="00957415">
              <w:rPr>
                <w:rFonts w:ascii="Times New Roman" w:eastAsia="Times New Roman" w:hAnsi="Times New Roman" w:cs="Times New Roman"/>
                <w:color w:val="000000"/>
                <w:sz w:val="24"/>
                <w:szCs w:val="24"/>
              </w:rPr>
              <w:t>ARMCHAIR</w:t>
            </w:r>
          </w:p>
        </w:tc>
      </w:tr>
      <w:tr w:rsidR="00957415" w:rsidRPr="00957415" w14:paraId="0FB60419" w14:textId="77777777" w:rsidTr="007C6B7D">
        <w:trPr>
          <w:trHeight w:val="620"/>
        </w:trPr>
        <w:tc>
          <w:tcPr>
            <w:tcW w:w="980" w:type="dxa"/>
            <w:shd w:val="clear" w:color="auto" w:fill="auto"/>
            <w:hideMark/>
          </w:tcPr>
          <w:p w14:paraId="686EEE21" w14:textId="77777777" w:rsidR="00957415" w:rsidRPr="00957415" w:rsidRDefault="00957415" w:rsidP="00BE6E17">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c>
          <w:tcPr>
            <w:tcW w:w="5940" w:type="dxa"/>
            <w:shd w:val="clear" w:color="auto" w:fill="auto"/>
            <w:vAlign w:val="bottom"/>
            <w:hideMark/>
          </w:tcPr>
          <w:p w14:paraId="02B25D68" w14:textId="2843C047" w:rsidR="00957415" w:rsidRPr="00957415" w:rsidRDefault="00957415" w:rsidP="00BE6E17">
            <w:pPr>
              <w:spacing w:after="0" w:line="240" w:lineRule="auto"/>
              <w:rPr>
                <w:rFonts w:ascii="Times New Roman" w:eastAsia="Times New Roman" w:hAnsi="Times New Roman" w:cs="Times New Roman"/>
                <w:color w:val="000000"/>
                <w:sz w:val="24"/>
                <w:szCs w:val="24"/>
              </w:rPr>
            </w:pPr>
            <w:r w:rsidRPr="00957415">
              <w:rPr>
                <w:rFonts w:ascii="Times New Roman" w:eastAsia="Times New Roman" w:hAnsi="Times New Roman" w:cs="Times New Roman"/>
                <w:color w:val="000000"/>
                <w:sz w:val="24"/>
                <w:szCs w:val="24"/>
              </w:rPr>
              <w:t xml:space="preserve">Beech wood construction and polyurethane foam filler 25kg / m3, leather upholstery </w:t>
            </w:r>
          </w:p>
        </w:tc>
      </w:tr>
      <w:tr w:rsidR="00957415" w:rsidRPr="00957415" w14:paraId="1B8068DE" w14:textId="77777777" w:rsidTr="007C6B7D">
        <w:trPr>
          <w:trHeight w:val="320"/>
        </w:trPr>
        <w:tc>
          <w:tcPr>
            <w:tcW w:w="980" w:type="dxa"/>
            <w:shd w:val="clear" w:color="auto" w:fill="auto"/>
            <w:hideMark/>
          </w:tcPr>
          <w:p w14:paraId="54C7F818" w14:textId="77777777" w:rsidR="00957415" w:rsidRPr="00957415" w:rsidRDefault="00957415" w:rsidP="00BE6E17">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2</w:t>
            </w:r>
          </w:p>
        </w:tc>
        <w:tc>
          <w:tcPr>
            <w:tcW w:w="5940" w:type="dxa"/>
            <w:shd w:val="clear" w:color="auto" w:fill="auto"/>
            <w:vAlign w:val="bottom"/>
            <w:hideMark/>
          </w:tcPr>
          <w:p w14:paraId="1685865D" w14:textId="77777777" w:rsidR="00957415" w:rsidRPr="00957415" w:rsidRDefault="00957415" w:rsidP="00BE6E17">
            <w:pPr>
              <w:spacing w:after="0" w:line="240" w:lineRule="auto"/>
              <w:rPr>
                <w:rFonts w:ascii="Times New Roman" w:eastAsia="Times New Roman" w:hAnsi="Times New Roman" w:cs="Times New Roman"/>
                <w:color w:val="000000"/>
                <w:sz w:val="24"/>
                <w:szCs w:val="24"/>
              </w:rPr>
            </w:pPr>
            <w:r w:rsidRPr="00957415">
              <w:rPr>
                <w:rFonts w:ascii="Times New Roman" w:eastAsia="Times New Roman" w:hAnsi="Times New Roman" w:cs="Times New Roman"/>
                <w:color w:val="000000"/>
                <w:sz w:val="24"/>
                <w:szCs w:val="24"/>
              </w:rPr>
              <w:t>85x90x110 cm</w:t>
            </w:r>
          </w:p>
        </w:tc>
      </w:tr>
    </w:tbl>
    <w:p w14:paraId="7E1D6B1E" w14:textId="77777777" w:rsidR="00F10F5C" w:rsidRPr="00F10F5C" w:rsidRDefault="00F10F5C" w:rsidP="00F10F5C">
      <w:pPr>
        <w:pStyle w:val="ListParagraph"/>
        <w:jc w:val="both"/>
        <w:rPr>
          <w:rFonts w:ascii="Times New Roman" w:hAnsi="Times New Roman" w:cs="Times New Roman"/>
          <w:b/>
          <w:sz w:val="24"/>
          <w:szCs w:val="24"/>
          <w:u w:val="single"/>
          <w:lang w:val="en-GB"/>
        </w:rPr>
      </w:pPr>
    </w:p>
    <w:p w14:paraId="2BB37FA8" w14:textId="38C1A817" w:rsidR="00661407" w:rsidRPr="00974DB5" w:rsidRDefault="00661407" w:rsidP="00FE4B94">
      <w:pPr>
        <w:jc w:val="both"/>
        <w:rPr>
          <w:rFonts w:ascii="Times New Roman" w:eastAsia="Times New Roman" w:hAnsi="Times New Roman" w:cs="Times New Roman"/>
          <w:b/>
          <w:sz w:val="24"/>
          <w:szCs w:val="20"/>
          <w:u w:val="single"/>
        </w:rPr>
      </w:pPr>
      <w:r w:rsidRPr="00974DB5">
        <w:rPr>
          <w:rFonts w:ascii="Times New Roman" w:eastAsia="Times New Roman" w:hAnsi="Times New Roman" w:cs="Times New Roman"/>
          <w:b/>
          <w:sz w:val="24"/>
          <w:szCs w:val="20"/>
          <w:u w:val="single"/>
        </w:rPr>
        <w:lastRenderedPageBreak/>
        <w:t>Is replaced and reads as follows:</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5940"/>
      </w:tblGrid>
      <w:tr w:rsidR="00957415" w:rsidRPr="00957415" w14:paraId="797E377A" w14:textId="77777777" w:rsidTr="007C6B7D">
        <w:trPr>
          <w:trHeight w:val="330"/>
        </w:trPr>
        <w:tc>
          <w:tcPr>
            <w:tcW w:w="980" w:type="dxa"/>
            <w:shd w:val="clear" w:color="auto" w:fill="auto"/>
            <w:noWrap/>
            <w:vAlign w:val="bottom"/>
            <w:hideMark/>
          </w:tcPr>
          <w:p w14:paraId="6444D1A3" w14:textId="77777777" w:rsidR="00957415" w:rsidRPr="00957415" w:rsidRDefault="00957415" w:rsidP="00957415">
            <w:pPr>
              <w:spacing w:after="0" w:line="240" w:lineRule="auto"/>
              <w:jc w:val="center"/>
              <w:rPr>
                <w:rFonts w:ascii="Times New Roman" w:eastAsia="Times New Roman" w:hAnsi="Times New Roman" w:cs="Times New Roman"/>
                <w:b/>
                <w:bCs/>
                <w:color w:val="000000"/>
                <w:sz w:val="24"/>
                <w:szCs w:val="24"/>
              </w:rPr>
            </w:pPr>
            <w:r w:rsidRPr="00957415">
              <w:rPr>
                <w:rFonts w:ascii="Times New Roman" w:eastAsia="Times New Roman" w:hAnsi="Times New Roman" w:cs="Times New Roman"/>
                <w:b/>
                <w:bCs/>
                <w:color w:val="000000"/>
                <w:sz w:val="24"/>
                <w:szCs w:val="24"/>
                <w:lang w:val="en-GB"/>
              </w:rPr>
              <w:t> </w:t>
            </w:r>
          </w:p>
        </w:tc>
        <w:tc>
          <w:tcPr>
            <w:tcW w:w="5940" w:type="dxa"/>
            <w:shd w:val="clear" w:color="auto" w:fill="auto"/>
            <w:vAlign w:val="center"/>
            <w:hideMark/>
          </w:tcPr>
          <w:p w14:paraId="3F2B418B" w14:textId="77777777" w:rsidR="00957415" w:rsidRPr="00957415" w:rsidRDefault="00957415" w:rsidP="00957415">
            <w:pPr>
              <w:spacing w:after="0" w:line="240" w:lineRule="auto"/>
              <w:rPr>
                <w:rFonts w:ascii="Times New Roman" w:eastAsia="Times New Roman" w:hAnsi="Times New Roman" w:cs="Times New Roman"/>
                <w:color w:val="000000"/>
                <w:sz w:val="24"/>
                <w:szCs w:val="24"/>
              </w:rPr>
            </w:pPr>
            <w:r w:rsidRPr="00957415">
              <w:rPr>
                <w:rFonts w:ascii="Times New Roman" w:eastAsia="Times New Roman" w:hAnsi="Times New Roman" w:cs="Times New Roman"/>
                <w:color w:val="000000"/>
                <w:sz w:val="24"/>
                <w:szCs w:val="24"/>
              </w:rPr>
              <w:t>ARMCHAIR</w:t>
            </w:r>
          </w:p>
        </w:tc>
      </w:tr>
      <w:tr w:rsidR="00957415" w:rsidRPr="00957415" w14:paraId="1665BE7F" w14:textId="77777777" w:rsidTr="007C6B7D">
        <w:trPr>
          <w:trHeight w:val="620"/>
        </w:trPr>
        <w:tc>
          <w:tcPr>
            <w:tcW w:w="980" w:type="dxa"/>
            <w:shd w:val="clear" w:color="auto" w:fill="auto"/>
            <w:hideMark/>
          </w:tcPr>
          <w:p w14:paraId="7A23362F" w14:textId="77777777" w:rsidR="00957415" w:rsidRPr="00957415" w:rsidRDefault="00957415" w:rsidP="00957415">
            <w:pPr>
              <w:spacing w:after="0" w:line="240" w:lineRule="auto"/>
              <w:jc w:val="center"/>
              <w:rPr>
                <w:rFonts w:ascii="Times New Roman" w:eastAsia="Times New Roman" w:hAnsi="Times New Roman" w:cs="Times New Roman"/>
                <w:b/>
                <w:bCs/>
                <w:sz w:val="24"/>
                <w:szCs w:val="24"/>
              </w:rPr>
            </w:pPr>
            <w:r w:rsidRPr="00957415">
              <w:rPr>
                <w:rFonts w:ascii="Times New Roman" w:eastAsia="Times New Roman" w:hAnsi="Times New Roman" w:cs="Times New Roman"/>
                <w:b/>
                <w:bCs/>
                <w:sz w:val="24"/>
                <w:szCs w:val="24"/>
              </w:rPr>
              <w:t>1</w:t>
            </w:r>
          </w:p>
        </w:tc>
        <w:tc>
          <w:tcPr>
            <w:tcW w:w="5940" w:type="dxa"/>
            <w:shd w:val="clear" w:color="auto" w:fill="auto"/>
            <w:vAlign w:val="bottom"/>
            <w:hideMark/>
          </w:tcPr>
          <w:p w14:paraId="33E29473" w14:textId="77777777" w:rsidR="00957415" w:rsidRPr="00957415" w:rsidRDefault="00957415" w:rsidP="00957415">
            <w:pPr>
              <w:spacing w:after="0" w:line="240" w:lineRule="auto"/>
              <w:rPr>
                <w:rFonts w:ascii="Times New Roman" w:eastAsia="Times New Roman" w:hAnsi="Times New Roman" w:cs="Times New Roman"/>
                <w:color w:val="000000"/>
                <w:sz w:val="24"/>
                <w:szCs w:val="24"/>
              </w:rPr>
            </w:pPr>
            <w:r w:rsidRPr="00957415">
              <w:rPr>
                <w:rFonts w:ascii="Times New Roman" w:eastAsia="Times New Roman" w:hAnsi="Times New Roman" w:cs="Times New Roman"/>
                <w:color w:val="000000"/>
                <w:sz w:val="24"/>
                <w:szCs w:val="24"/>
              </w:rPr>
              <w:t xml:space="preserve">Beech wood construction and polyurethane foam filler 25kg / m3, leather upholstery </w:t>
            </w:r>
            <w:r w:rsidRPr="00957415">
              <w:rPr>
                <w:rFonts w:ascii="Times New Roman" w:eastAsia="Times New Roman" w:hAnsi="Times New Roman" w:cs="Times New Roman"/>
                <w:color w:val="000000" w:themeColor="text1"/>
                <w:sz w:val="24"/>
                <w:szCs w:val="24"/>
              </w:rPr>
              <w:t>or high quality fabric</w:t>
            </w:r>
          </w:p>
        </w:tc>
      </w:tr>
    </w:tbl>
    <w:p w14:paraId="3C31EC1E" w14:textId="77777777" w:rsidR="005C2321" w:rsidRDefault="005C2321" w:rsidP="00FE4B94">
      <w:pPr>
        <w:jc w:val="both"/>
        <w:rPr>
          <w:rFonts w:ascii="Times New Roman" w:eastAsia="Times New Roman" w:hAnsi="Times New Roman" w:cs="Times New Roman"/>
          <w:sz w:val="24"/>
          <w:szCs w:val="20"/>
        </w:rPr>
      </w:pPr>
    </w:p>
    <w:p w14:paraId="2AA718CB" w14:textId="676EF7AA" w:rsidR="007C6B7D" w:rsidRDefault="007C6B7D" w:rsidP="00FE4B94">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Taking into account above mentioned Amendments, Tender documents are changed in </w:t>
      </w:r>
      <w:r w:rsidRPr="007C6B7D">
        <w:rPr>
          <w:rFonts w:ascii="Times New Roman" w:eastAsia="Times New Roman" w:hAnsi="Times New Roman" w:cs="Times New Roman"/>
          <w:b/>
          <w:bCs/>
          <w:color w:val="000000" w:themeColor="text1"/>
          <w:sz w:val="24"/>
          <w:szCs w:val="20"/>
        </w:rPr>
        <w:t>Section II. Bidding Data Sheet (BDS)</w:t>
      </w:r>
      <w:r>
        <w:rPr>
          <w:rFonts w:ascii="Times New Roman" w:eastAsia="Times New Roman" w:hAnsi="Times New Roman" w:cs="Times New Roman"/>
          <w:sz w:val="24"/>
          <w:szCs w:val="20"/>
        </w:rPr>
        <w:t xml:space="preserve">, </w:t>
      </w:r>
      <w:r w:rsidRPr="007C6B7D">
        <w:rPr>
          <w:rFonts w:ascii="Times New Roman" w:eastAsia="Times New Roman" w:hAnsi="Times New Roman" w:cs="Times New Roman"/>
          <w:b/>
          <w:bCs/>
          <w:sz w:val="24"/>
          <w:szCs w:val="20"/>
        </w:rPr>
        <w:t>ITB 1.1</w:t>
      </w:r>
      <w:r>
        <w:rPr>
          <w:rFonts w:ascii="Times New Roman" w:eastAsia="Times New Roman" w:hAnsi="Times New Roman" w:cs="Times New Roman"/>
          <w:sz w:val="24"/>
          <w:szCs w:val="20"/>
        </w:rPr>
        <w:t xml:space="preserve"> which reads as follows: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7C6B7D" w14:paraId="2B4B0545" w14:textId="77777777" w:rsidTr="007C6B7D">
        <w:trPr>
          <w:cantSplit/>
          <w:jc w:val="center"/>
        </w:trPr>
        <w:tc>
          <w:tcPr>
            <w:tcW w:w="1654" w:type="dxa"/>
            <w:tcBorders>
              <w:top w:val="single" w:sz="8" w:space="0" w:color="000000"/>
              <w:left w:val="single" w:sz="12" w:space="0" w:color="000000"/>
              <w:bottom w:val="single" w:sz="8" w:space="0" w:color="000000"/>
              <w:right w:val="single" w:sz="8" w:space="0" w:color="000000"/>
            </w:tcBorders>
            <w:hideMark/>
          </w:tcPr>
          <w:p w14:paraId="02104DAF" w14:textId="77777777" w:rsidR="007C6B7D" w:rsidRPr="007C6B7D" w:rsidRDefault="007C6B7D">
            <w:pPr>
              <w:spacing w:before="120"/>
              <w:rPr>
                <w:rFonts w:ascii="Times New Roman" w:hAnsi="Times New Roman" w:cs="Times New Roman"/>
                <w:b/>
                <w:bCs/>
                <w:sz w:val="24"/>
                <w:szCs w:val="24"/>
                <w:lang w:val="en-GB" w:eastAsia="sr-Latn-CS"/>
              </w:rPr>
            </w:pPr>
            <w:r w:rsidRPr="007C6B7D">
              <w:rPr>
                <w:rFonts w:ascii="Times New Roman" w:hAnsi="Times New Roman" w:cs="Times New Roman"/>
                <w:b/>
                <w:bCs/>
                <w:sz w:val="24"/>
                <w:szCs w:val="24"/>
                <w:lang w:val="en-GB" w:eastAsia="sr-Latn-CS"/>
              </w:rPr>
              <w:t>ITB 1.1</w:t>
            </w:r>
          </w:p>
        </w:tc>
        <w:tc>
          <w:tcPr>
            <w:tcW w:w="7436" w:type="dxa"/>
            <w:tcBorders>
              <w:top w:val="single" w:sz="8" w:space="0" w:color="000000"/>
              <w:left w:val="single" w:sz="8" w:space="0" w:color="000000"/>
              <w:bottom w:val="single" w:sz="8" w:space="0" w:color="000000"/>
              <w:right w:val="single" w:sz="12" w:space="0" w:color="000000"/>
            </w:tcBorders>
            <w:hideMark/>
          </w:tcPr>
          <w:p w14:paraId="4680DE08" w14:textId="77777777" w:rsidR="007C6B7D" w:rsidRPr="007C6B7D" w:rsidRDefault="007C6B7D">
            <w:pPr>
              <w:tabs>
                <w:tab w:val="right" w:pos="7272"/>
              </w:tabs>
              <w:spacing w:before="120" w:after="120"/>
              <w:rPr>
                <w:rFonts w:ascii="Times New Roman" w:hAnsi="Times New Roman" w:cs="Times New Roman"/>
                <w:sz w:val="24"/>
                <w:szCs w:val="24"/>
                <w:lang w:val="en-GB" w:eastAsia="sr-Latn-CS"/>
              </w:rPr>
            </w:pPr>
            <w:r w:rsidRPr="007C6B7D">
              <w:rPr>
                <w:rFonts w:ascii="Times New Roman" w:hAnsi="Times New Roman" w:cs="Times New Roman"/>
                <w:sz w:val="24"/>
                <w:szCs w:val="24"/>
                <w:lang w:val="en-GB" w:eastAsia="sr-Latn-CS"/>
              </w:rPr>
              <w:t xml:space="preserve">The name and identification number of the ICB are: </w:t>
            </w:r>
          </w:p>
          <w:p w14:paraId="58D2C03C" w14:textId="77777777" w:rsidR="007C6B7D" w:rsidRPr="007C6B7D" w:rsidRDefault="007C6B7D">
            <w:pPr>
              <w:jc w:val="both"/>
              <w:rPr>
                <w:rFonts w:ascii="Times New Roman" w:hAnsi="Times New Roman" w:cs="Times New Roman"/>
                <w:b/>
                <w:sz w:val="24"/>
                <w:szCs w:val="24"/>
                <w:lang w:val="en-GB" w:eastAsia="sr-Latn-CS"/>
              </w:rPr>
            </w:pPr>
            <w:r w:rsidRPr="007C6B7D">
              <w:rPr>
                <w:rFonts w:ascii="Times New Roman" w:hAnsi="Times New Roman" w:cs="Times New Roman"/>
                <w:b/>
                <w:sz w:val="24"/>
                <w:szCs w:val="24"/>
                <w:lang w:val="en-GB" w:eastAsia="sr-Latn-CS"/>
              </w:rPr>
              <w:t xml:space="preserve">Procurement of IT equipment and Hospital furnishing </w:t>
            </w:r>
            <w:r w:rsidRPr="007C6B7D">
              <w:rPr>
                <w:rFonts w:ascii="Times New Roman" w:hAnsi="Times New Roman" w:cs="Times New Roman"/>
                <w:b/>
                <w:sz w:val="24"/>
                <w:szCs w:val="24"/>
                <w:lang w:val="sr-Latn-RS" w:eastAsia="sr-Latn-CS"/>
              </w:rPr>
              <w:t>for the new building of Institute for cardiovascular disease – Dedinje 2</w:t>
            </w:r>
            <w:r w:rsidRPr="007C6B7D">
              <w:rPr>
                <w:rFonts w:ascii="Times New Roman" w:hAnsi="Times New Roman" w:cs="Times New Roman"/>
                <w:b/>
                <w:sz w:val="24"/>
                <w:szCs w:val="24"/>
                <w:lang w:val="en-GB" w:eastAsia="sr-Latn-CS"/>
              </w:rPr>
              <w:t>, Belgrade</w:t>
            </w:r>
          </w:p>
          <w:p w14:paraId="28259AC9" w14:textId="77777777" w:rsidR="007C6B7D" w:rsidRPr="007C6B7D" w:rsidRDefault="007C6B7D">
            <w:pPr>
              <w:tabs>
                <w:tab w:val="right" w:pos="7272"/>
              </w:tabs>
              <w:spacing w:before="120" w:after="120"/>
              <w:jc w:val="both"/>
              <w:rPr>
                <w:rFonts w:ascii="Times New Roman" w:hAnsi="Times New Roman" w:cs="Times New Roman"/>
                <w:b/>
                <w:iCs/>
                <w:sz w:val="24"/>
                <w:szCs w:val="24"/>
                <w:lang w:val="en-GB" w:eastAsia="sr-Latn-CS"/>
              </w:rPr>
            </w:pPr>
            <w:r w:rsidRPr="007C6B7D">
              <w:rPr>
                <w:rFonts w:ascii="Times New Roman" w:hAnsi="Times New Roman" w:cs="Times New Roman"/>
                <w:b/>
                <w:iCs/>
                <w:sz w:val="24"/>
                <w:szCs w:val="24"/>
                <w:lang w:val="en-GB" w:eastAsia="sr-Latn-CS"/>
              </w:rPr>
              <w:t xml:space="preserve">IOP/54-2021/UHI </w:t>
            </w:r>
          </w:p>
          <w:p w14:paraId="45AFD474" w14:textId="77777777" w:rsidR="007C6B7D" w:rsidRPr="007C6B7D" w:rsidRDefault="007C6B7D">
            <w:pPr>
              <w:tabs>
                <w:tab w:val="right" w:pos="7272"/>
              </w:tabs>
              <w:spacing w:before="120" w:after="120"/>
              <w:rPr>
                <w:rFonts w:ascii="Times New Roman" w:hAnsi="Times New Roman" w:cs="Times New Roman"/>
                <w:b/>
                <w:iCs/>
                <w:sz w:val="24"/>
                <w:szCs w:val="24"/>
                <w:lang w:val="en-GB" w:eastAsia="sr-Latn-CS"/>
              </w:rPr>
            </w:pPr>
            <w:r w:rsidRPr="007C6B7D">
              <w:rPr>
                <w:rFonts w:ascii="Times New Roman" w:hAnsi="Times New Roman" w:cs="Times New Roman"/>
                <w:sz w:val="24"/>
                <w:szCs w:val="24"/>
                <w:lang w:val="en-GB" w:eastAsia="sr-Latn-CS"/>
              </w:rPr>
              <w:t xml:space="preserve">The number, identification and names of the lots are: </w:t>
            </w:r>
          </w:p>
          <w:p w14:paraId="05765244" w14:textId="77777777" w:rsidR="007C6B7D" w:rsidRPr="007C6B7D" w:rsidRDefault="007C6B7D">
            <w:pPr>
              <w:tabs>
                <w:tab w:val="right" w:pos="7272"/>
              </w:tabs>
              <w:spacing w:before="120" w:after="120"/>
              <w:rPr>
                <w:rFonts w:ascii="Times New Roman" w:hAnsi="Times New Roman" w:cs="Times New Roman"/>
                <w:b/>
                <w:iCs/>
                <w:color w:val="000000" w:themeColor="text1"/>
                <w:sz w:val="24"/>
                <w:szCs w:val="24"/>
                <w:lang w:val="en-GB" w:eastAsia="sr-Latn-CS"/>
              </w:rPr>
            </w:pPr>
            <w:bookmarkStart w:id="3" w:name="_Hlk65669508"/>
            <w:r w:rsidRPr="007C6B7D">
              <w:rPr>
                <w:rFonts w:ascii="Times New Roman" w:hAnsi="Times New Roman" w:cs="Times New Roman"/>
                <w:b/>
                <w:iCs/>
                <w:color w:val="000000" w:themeColor="text1"/>
                <w:sz w:val="24"/>
                <w:szCs w:val="24"/>
                <w:lang w:val="en-GB" w:eastAsia="sr-Latn-CS"/>
              </w:rPr>
              <w:t xml:space="preserve">Lot 1 – </w:t>
            </w:r>
            <w:r w:rsidRPr="007C6B7D">
              <w:rPr>
                <w:rFonts w:ascii="Times New Roman" w:hAnsi="Times New Roman" w:cs="Times New Roman"/>
                <w:b/>
                <w:iCs/>
                <w:color w:val="000000" w:themeColor="text1"/>
                <w:sz w:val="24"/>
                <w:szCs w:val="24"/>
                <w:lang w:val="sr-Latn-RS" w:eastAsia="sr-Latn-CS"/>
              </w:rPr>
              <w:t>IT equipment</w:t>
            </w:r>
            <w:r w:rsidRPr="007C6B7D">
              <w:rPr>
                <w:rFonts w:ascii="Times New Roman" w:hAnsi="Times New Roman" w:cs="Times New Roman"/>
                <w:b/>
                <w:iCs/>
                <w:color w:val="000000" w:themeColor="text1"/>
                <w:sz w:val="24"/>
                <w:szCs w:val="24"/>
                <w:lang w:val="en-GB" w:eastAsia="sr-Latn-CS"/>
              </w:rPr>
              <w:t xml:space="preserve">, estimated value: </w:t>
            </w:r>
            <w:r w:rsidRPr="007C6B7D">
              <w:rPr>
                <w:rFonts w:ascii="Times New Roman" w:hAnsi="Times New Roman" w:cs="Times New Roman"/>
                <w:b/>
                <w:bCs/>
                <w:iCs/>
                <w:sz w:val="24"/>
                <w:szCs w:val="24"/>
                <w:lang w:eastAsia="sr-Latn-CS"/>
              </w:rPr>
              <w:t>695.500,00 €</w:t>
            </w:r>
          </w:p>
          <w:p w14:paraId="273EB24D" w14:textId="77777777" w:rsidR="007C6B7D" w:rsidRPr="007C6B7D" w:rsidRDefault="007C6B7D">
            <w:pPr>
              <w:tabs>
                <w:tab w:val="right" w:pos="7272"/>
              </w:tabs>
              <w:spacing w:before="120" w:after="120"/>
              <w:rPr>
                <w:rFonts w:ascii="Times New Roman" w:hAnsi="Times New Roman" w:cs="Times New Roman"/>
                <w:b/>
                <w:bCs/>
                <w:iCs/>
                <w:sz w:val="24"/>
                <w:szCs w:val="24"/>
                <w:lang w:eastAsia="sr-Latn-CS"/>
              </w:rPr>
            </w:pPr>
            <w:r w:rsidRPr="007C6B7D">
              <w:rPr>
                <w:rFonts w:ascii="Times New Roman" w:hAnsi="Times New Roman" w:cs="Times New Roman"/>
                <w:b/>
                <w:iCs/>
                <w:color w:val="000000" w:themeColor="text1"/>
                <w:sz w:val="24"/>
                <w:szCs w:val="24"/>
                <w:lang w:val="en-GB" w:eastAsia="sr-Latn-CS"/>
              </w:rPr>
              <w:t xml:space="preserve">Lot 2 – Hospital furnishing, estimated value: </w:t>
            </w:r>
            <w:r w:rsidRPr="007C6B7D">
              <w:rPr>
                <w:rFonts w:ascii="Times New Roman" w:hAnsi="Times New Roman" w:cs="Times New Roman"/>
                <w:b/>
                <w:bCs/>
                <w:iCs/>
                <w:sz w:val="24"/>
                <w:szCs w:val="24"/>
                <w:lang w:eastAsia="sr-Latn-CS"/>
              </w:rPr>
              <w:t>1.351.800,00 €</w:t>
            </w:r>
            <w:bookmarkEnd w:id="3"/>
          </w:p>
        </w:tc>
      </w:tr>
    </w:tbl>
    <w:p w14:paraId="27201F62" w14:textId="7ED46FF8" w:rsidR="007C6B7D" w:rsidRDefault="007C6B7D" w:rsidP="00FE4B94">
      <w:pPr>
        <w:jc w:val="both"/>
        <w:rPr>
          <w:rFonts w:ascii="Times New Roman" w:eastAsia="Times New Roman" w:hAnsi="Times New Roman" w:cs="Times New Roman"/>
          <w:sz w:val="24"/>
          <w:szCs w:val="20"/>
        </w:rPr>
      </w:pPr>
    </w:p>
    <w:p w14:paraId="2796DD9A" w14:textId="77777777" w:rsidR="007C6B7D" w:rsidRPr="00974DB5" w:rsidRDefault="007C6B7D" w:rsidP="007C6B7D">
      <w:pPr>
        <w:jc w:val="both"/>
        <w:rPr>
          <w:rFonts w:ascii="Times New Roman" w:eastAsia="Times New Roman" w:hAnsi="Times New Roman" w:cs="Times New Roman"/>
          <w:b/>
          <w:sz w:val="24"/>
          <w:szCs w:val="20"/>
          <w:u w:val="single"/>
        </w:rPr>
      </w:pPr>
      <w:r w:rsidRPr="00974DB5">
        <w:rPr>
          <w:rFonts w:ascii="Times New Roman" w:eastAsia="Times New Roman" w:hAnsi="Times New Roman" w:cs="Times New Roman"/>
          <w:b/>
          <w:sz w:val="24"/>
          <w:szCs w:val="20"/>
          <w:u w:val="single"/>
        </w:rPr>
        <w:t>Is replaced and reads as follows: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7C6B7D" w:rsidRPr="007C6B7D" w14:paraId="27A11989" w14:textId="77777777" w:rsidTr="00BE6E17">
        <w:trPr>
          <w:cantSplit/>
          <w:jc w:val="center"/>
        </w:trPr>
        <w:tc>
          <w:tcPr>
            <w:tcW w:w="1654" w:type="dxa"/>
            <w:tcBorders>
              <w:top w:val="single" w:sz="8" w:space="0" w:color="000000"/>
              <w:left w:val="single" w:sz="12" w:space="0" w:color="000000"/>
              <w:bottom w:val="single" w:sz="8" w:space="0" w:color="000000"/>
              <w:right w:val="single" w:sz="8" w:space="0" w:color="000000"/>
            </w:tcBorders>
            <w:hideMark/>
          </w:tcPr>
          <w:p w14:paraId="4C277447" w14:textId="77777777" w:rsidR="007C6B7D" w:rsidRPr="007C6B7D" w:rsidRDefault="007C6B7D" w:rsidP="00BE6E17">
            <w:pPr>
              <w:spacing w:before="120"/>
              <w:rPr>
                <w:rFonts w:ascii="Times New Roman" w:hAnsi="Times New Roman" w:cs="Times New Roman"/>
                <w:b/>
                <w:bCs/>
                <w:sz w:val="24"/>
                <w:szCs w:val="24"/>
                <w:lang w:val="en-GB" w:eastAsia="sr-Latn-CS"/>
              </w:rPr>
            </w:pPr>
            <w:r w:rsidRPr="007C6B7D">
              <w:rPr>
                <w:rFonts w:ascii="Times New Roman" w:hAnsi="Times New Roman" w:cs="Times New Roman"/>
                <w:b/>
                <w:bCs/>
                <w:sz w:val="24"/>
                <w:szCs w:val="24"/>
                <w:lang w:val="en-GB" w:eastAsia="sr-Latn-CS"/>
              </w:rPr>
              <w:t>ITB 1.1</w:t>
            </w:r>
          </w:p>
        </w:tc>
        <w:tc>
          <w:tcPr>
            <w:tcW w:w="7436" w:type="dxa"/>
            <w:tcBorders>
              <w:top w:val="single" w:sz="8" w:space="0" w:color="000000"/>
              <w:left w:val="single" w:sz="8" w:space="0" w:color="000000"/>
              <w:bottom w:val="single" w:sz="8" w:space="0" w:color="000000"/>
              <w:right w:val="single" w:sz="12" w:space="0" w:color="000000"/>
            </w:tcBorders>
            <w:hideMark/>
          </w:tcPr>
          <w:p w14:paraId="20A4B544" w14:textId="77777777" w:rsidR="007C6B7D" w:rsidRPr="007C6B7D" w:rsidRDefault="007C6B7D" w:rsidP="00BE6E17">
            <w:pPr>
              <w:tabs>
                <w:tab w:val="right" w:pos="7272"/>
              </w:tabs>
              <w:spacing w:before="120" w:after="120"/>
              <w:rPr>
                <w:rFonts w:ascii="Times New Roman" w:hAnsi="Times New Roman" w:cs="Times New Roman"/>
                <w:sz w:val="24"/>
                <w:szCs w:val="24"/>
                <w:lang w:val="en-GB" w:eastAsia="sr-Latn-CS"/>
              </w:rPr>
            </w:pPr>
            <w:r w:rsidRPr="007C6B7D">
              <w:rPr>
                <w:rFonts w:ascii="Times New Roman" w:hAnsi="Times New Roman" w:cs="Times New Roman"/>
                <w:sz w:val="24"/>
                <w:szCs w:val="24"/>
                <w:lang w:val="en-GB" w:eastAsia="sr-Latn-CS"/>
              </w:rPr>
              <w:t xml:space="preserve">The name and identification number of the ICB are: </w:t>
            </w:r>
          </w:p>
          <w:p w14:paraId="69CAB3A3" w14:textId="77777777" w:rsidR="007C6B7D" w:rsidRPr="007C6B7D" w:rsidRDefault="007C6B7D" w:rsidP="00BE6E17">
            <w:pPr>
              <w:jc w:val="both"/>
              <w:rPr>
                <w:rFonts w:ascii="Times New Roman" w:hAnsi="Times New Roman" w:cs="Times New Roman"/>
                <w:b/>
                <w:sz w:val="24"/>
                <w:szCs w:val="24"/>
                <w:lang w:val="en-GB" w:eastAsia="sr-Latn-CS"/>
              </w:rPr>
            </w:pPr>
            <w:r w:rsidRPr="007C6B7D">
              <w:rPr>
                <w:rFonts w:ascii="Times New Roman" w:hAnsi="Times New Roman" w:cs="Times New Roman"/>
                <w:b/>
                <w:sz w:val="24"/>
                <w:szCs w:val="24"/>
                <w:lang w:val="en-GB" w:eastAsia="sr-Latn-CS"/>
              </w:rPr>
              <w:t xml:space="preserve">Procurement of IT equipment and Hospital furnishing </w:t>
            </w:r>
            <w:r w:rsidRPr="007C6B7D">
              <w:rPr>
                <w:rFonts w:ascii="Times New Roman" w:hAnsi="Times New Roman" w:cs="Times New Roman"/>
                <w:b/>
                <w:sz w:val="24"/>
                <w:szCs w:val="24"/>
                <w:lang w:val="sr-Latn-RS" w:eastAsia="sr-Latn-CS"/>
              </w:rPr>
              <w:t>for the new building of Institute for cardiovascular disease – Dedinje 2</w:t>
            </w:r>
            <w:r w:rsidRPr="007C6B7D">
              <w:rPr>
                <w:rFonts w:ascii="Times New Roman" w:hAnsi="Times New Roman" w:cs="Times New Roman"/>
                <w:b/>
                <w:sz w:val="24"/>
                <w:szCs w:val="24"/>
                <w:lang w:val="en-GB" w:eastAsia="sr-Latn-CS"/>
              </w:rPr>
              <w:t>, Belgrade</w:t>
            </w:r>
          </w:p>
          <w:p w14:paraId="205A6E6D" w14:textId="77777777" w:rsidR="007C6B7D" w:rsidRPr="007C6B7D" w:rsidRDefault="007C6B7D" w:rsidP="00BE6E17">
            <w:pPr>
              <w:tabs>
                <w:tab w:val="right" w:pos="7272"/>
              </w:tabs>
              <w:spacing w:before="120" w:after="120"/>
              <w:jc w:val="both"/>
              <w:rPr>
                <w:rFonts w:ascii="Times New Roman" w:hAnsi="Times New Roman" w:cs="Times New Roman"/>
                <w:b/>
                <w:iCs/>
                <w:sz w:val="24"/>
                <w:szCs w:val="24"/>
                <w:lang w:val="en-GB" w:eastAsia="sr-Latn-CS"/>
              </w:rPr>
            </w:pPr>
            <w:r w:rsidRPr="007C6B7D">
              <w:rPr>
                <w:rFonts w:ascii="Times New Roman" w:hAnsi="Times New Roman" w:cs="Times New Roman"/>
                <w:b/>
                <w:iCs/>
                <w:sz w:val="24"/>
                <w:szCs w:val="24"/>
                <w:lang w:val="en-GB" w:eastAsia="sr-Latn-CS"/>
              </w:rPr>
              <w:t xml:space="preserve">IOP/54-2021/UHI </w:t>
            </w:r>
          </w:p>
          <w:p w14:paraId="484B08E4" w14:textId="77777777" w:rsidR="007C6B7D" w:rsidRPr="007C6B7D" w:rsidRDefault="007C6B7D" w:rsidP="00BE6E17">
            <w:pPr>
              <w:tabs>
                <w:tab w:val="right" w:pos="7272"/>
              </w:tabs>
              <w:spacing w:before="120" w:after="120"/>
              <w:rPr>
                <w:rFonts w:ascii="Times New Roman" w:hAnsi="Times New Roman" w:cs="Times New Roman"/>
                <w:b/>
                <w:iCs/>
                <w:sz w:val="24"/>
                <w:szCs w:val="24"/>
                <w:lang w:val="en-GB" w:eastAsia="sr-Latn-CS"/>
              </w:rPr>
            </w:pPr>
            <w:r w:rsidRPr="007C6B7D">
              <w:rPr>
                <w:rFonts w:ascii="Times New Roman" w:hAnsi="Times New Roman" w:cs="Times New Roman"/>
                <w:sz w:val="24"/>
                <w:szCs w:val="24"/>
                <w:lang w:val="en-GB" w:eastAsia="sr-Latn-CS"/>
              </w:rPr>
              <w:t xml:space="preserve">The number, identification and names of the lots are: </w:t>
            </w:r>
          </w:p>
          <w:p w14:paraId="01A0DCA3" w14:textId="77777777" w:rsidR="007C6B7D" w:rsidRPr="007C6B7D" w:rsidRDefault="007C6B7D" w:rsidP="00BE6E17">
            <w:pPr>
              <w:tabs>
                <w:tab w:val="right" w:pos="7272"/>
              </w:tabs>
              <w:spacing w:before="120" w:after="120"/>
              <w:rPr>
                <w:rFonts w:ascii="Times New Roman" w:hAnsi="Times New Roman" w:cs="Times New Roman"/>
                <w:b/>
                <w:iCs/>
                <w:color w:val="000000" w:themeColor="text1"/>
                <w:sz w:val="24"/>
                <w:szCs w:val="24"/>
                <w:lang w:val="en-GB" w:eastAsia="sr-Latn-CS"/>
              </w:rPr>
            </w:pPr>
            <w:r w:rsidRPr="007C6B7D">
              <w:rPr>
                <w:rFonts w:ascii="Times New Roman" w:hAnsi="Times New Roman" w:cs="Times New Roman"/>
                <w:b/>
                <w:iCs/>
                <w:color w:val="000000" w:themeColor="text1"/>
                <w:sz w:val="24"/>
                <w:szCs w:val="24"/>
                <w:lang w:val="en-GB" w:eastAsia="sr-Latn-CS"/>
              </w:rPr>
              <w:t xml:space="preserve">Lot 1 – </w:t>
            </w:r>
            <w:r w:rsidRPr="007C6B7D">
              <w:rPr>
                <w:rFonts w:ascii="Times New Roman" w:hAnsi="Times New Roman" w:cs="Times New Roman"/>
                <w:b/>
                <w:iCs/>
                <w:color w:val="000000" w:themeColor="text1"/>
                <w:sz w:val="24"/>
                <w:szCs w:val="24"/>
                <w:lang w:val="sr-Latn-RS" w:eastAsia="sr-Latn-CS"/>
              </w:rPr>
              <w:t>IT equipment</w:t>
            </w:r>
            <w:r w:rsidRPr="007C6B7D">
              <w:rPr>
                <w:rFonts w:ascii="Times New Roman" w:hAnsi="Times New Roman" w:cs="Times New Roman"/>
                <w:b/>
                <w:iCs/>
                <w:color w:val="000000" w:themeColor="text1"/>
                <w:sz w:val="24"/>
                <w:szCs w:val="24"/>
                <w:lang w:val="en-GB" w:eastAsia="sr-Latn-CS"/>
              </w:rPr>
              <w:t xml:space="preserve">, estimated value: </w:t>
            </w:r>
            <w:r w:rsidRPr="007C6B7D">
              <w:rPr>
                <w:rFonts w:ascii="Times New Roman" w:hAnsi="Times New Roman" w:cs="Times New Roman"/>
                <w:b/>
                <w:bCs/>
                <w:iCs/>
                <w:sz w:val="24"/>
                <w:szCs w:val="24"/>
                <w:lang w:eastAsia="sr-Latn-CS"/>
              </w:rPr>
              <w:t>695.500,00 €</w:t>
            </w:r>
          </w:p>
          <w:p w14:paraId="133D0979" w14:textId="0AC05CB7" w:rsidR="007C6B7D" w:rsidRPr="007C6B7D" w:rsidRDefault="007C6B7D" w:rsidP="00BE6E17">
            <w:pPr>
              <w:tabs>
                <w:tab w:val="right" w:pos="7272"/>
              </w:tabs>
              <w:spacing w:before="120" w:after="120"/>
              <w:rPr>
                <w:rFonts w:ascii="Times New Roman" w:hAnsi="Times New Roman" w:cs="Times New Roman"/>
                <w:b/>
                <w:bCs/>
                <w:iCs/>
                <w:sz w:val="24"/>
                <w:szCs w:val="24"/>
                <w:lang w:eastAsia="sr-Latn-CS"/>
              </w:rPr>
            </w:pPr>
            <w:r w:rsidRPr="007C6B7D">
              <w:rPr>
                <w:rFonts w:ascii="Times New Roman" w:hAnsi="Times New Roman" w:cs="Times New Roman"/>
                <w:b/>
                <w:iCs/>
                <w:color w:val="000000" w:themeColor="text1"/>
                <w:sz w:val="24"/>
                <w:szCs w:val="24"/>
                <w:lang w:val="en-GB" w:eastAsia="sr-Latn-CS"/>
              </w:rPr>
              <w:t xml:space="preserve">Lot 2 – Hospital furnishing, estimated value: </w:t>
            </w:r>
            <w:r w:rsidR="00C1029B" w:rsidRPr="00C1029B">
              <w:rPr>
                <w:rFonts w:ascii="Times New Roman" w:hAnsi="Times New Roman" w:cs="Times New Roman"/>
                <w:b/>
                <w:bCs/>
                <w:iCs/>
                <w:sz w:val="24"/>
                <w:szCs w:val="24"/>
                <w:lang w:eastAsia="sr-Latn-CS"/>
              </w:rPr>
              <w:t>1,389,087.00</w:t>
            </w:r>
            <w:r w:rsidRPr="00213EE1">
              <w:rPr>
                <w:rFonts w:ascii="Times New Roman" w:hAnsi="Times New Roman" w:cs="Times New Roman"/>
                <w:b/>
                <w:bCs/>
                <w:iCs/>
                <w:sz w:val="24"/>
                <w:szCs w:val="24"/>
                <w:lang w:eastAsia="sr-Latn-CS"/>
              </w:rPr>
              <w:t>€</w:t>
            </w:r>
          </w:p>
        </w:tc>
      </w:tr>
    </w:tbl>
    <w:p w14:paraId="36D86B3D" w14:textId="77777777" w:rsidR="007C6B7D" w:rsidRDefault="007C6B7D" w:rsidP="00FE4B94">
      <w:pPr>
        <w:jc w:val="both"/>
        <w:rPr>
          <w:rFonts w:ascii="Times New Roman" w:eastAsia="Times New Roman" w:hAnsi="Times New Roman" w:cs="Times New Roman"/>
          <w:sz w:val="24"/>
          <w:szCs w:val="20"/>
        </w:rPr>
      </w:pPr>
    </w:p>
    <w:p w14:paraId="551DC799" w14:textId="3943D62A" w:rsidR="00FE4B94" w:rsidRPr="00FE4B94" w:rsidRDefault="00213EE1" w:rsidP="00FE4B94">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FE4B94" w:rsidRPr="00FE4B94">
        <w:rPr>
          <w:rFonts w:ascii="Times New Roman" w:eastAsia="Times New Roman" w:hAnsi="Times New Roman" w:cs="Times New Roman"/>
          <w:sz w:val="24"/>
          <w:szCs w:val="20"/>
        </w:rPr>
        <w:t xml:space="preserve">n all other aspects, Tender documents for the </w:t>
      </w:r>
      <w:r w:rsidRPr="00C858AB">
        <w:rPr>
          <w:rFonts w:ascii="Times New Roman" w:hAnsi="Times New Roman"/>
          <w:sz w:val="24"/>
          <w:szCs w:val="24"/>
        </w:rPr>
        <w:t>Procurement of IT equipment and Hospital furnishing for the new building of Institute for cardiovascular disease – Dedinje 2, Belgrade, no. IOP/54-2021/UHI</w:t>
      </w:r>
      <w:r w:rsidR="00FE4B94" w:rsidRPr="00FE4B94">
        <w:rPr>
          <w:rFonts w:ascii="Times New Roman" w:eastAsia="Times New Roman" w:hAnsi="Times New Roman" w:cs="Times New Roman"/>
          <w:sz w:val="24"/>
          <w:szCs w:val="20"/>
        </w:rPr>
        <w:t>, remains unchanged.</w:t>
      </w:r>
    </w:p>
    <w:p w14:paraId="727F0BF9" w14:textId="70CC8423" w:rsidR="00FE4B94" w:rsidRPr="00FE4B94" w:rsidRDefault="00FE4B94" w:rsidP="00FE4B94">
      <w:pPr>
        <w:jc w:val="both"/>
        <w:rPr>
          <w:rFonts w:ascii="Times New Roman" w:eastAsia="Times New Roman" w:hAnsi="Times New Roman" w:cs="Times New Roman"/>
          <w:sz w:val="24"/>
          <w:szCs w:val="20"/>
        </w:rPr>
      </w:pPr>
      <w:r w:rsidRPr="00FE4B94">
        <w:rPr>
          <w:rFonts w:ascii="Times New Roman" w:eastAsia="Times New Roman" w:hAnsi="Times New Roman" w:cs="Times New Roman"/>
          <w:sz w:val="24"/>
          <w:szCs w:val="20"/>
        </w:rPr>
        <w:t xml:space="preserve">This Amendment to </w:t>
      </w:r>
      <w:r w:rsidR="00213EE1">
        <w:rPr>
          <w:rFonts w:ascii="Times New Roman" w:eastAsia="Times New Roman" w:hAnsi="Times New Roman" w:cs="Times New Roman"/>
          <w:sz w:val="24"/>
          <w:szCs w:val="20"/>
        </w:rPr>
        <w:t xml:space="preserve">Tender </w:t>
      </w:r>
      <w:r w:rsidRPr="00FE4B94">
        <w:rPr>
          <w:rFonts w:ascii="Times New Roman" w:eastAsia="Times New Roman" w:hAnsi="Times New Roman" w:cs="Times New Roman"/>
          <w:sz w:val="24"/>
          <w:szCs w:val="20"/>
        </w:rPr>
        <w:t xml:space="preserve">Documents is a constituent part of the </w:t>
      </w:r>
      <w:r w:rsidR="00213EE1" w:rsidRPr="00C858AB">
        <w:rPr>
          <w:rFonts w:ascii="Times New Roman" w:hAnsi="Times New Roman"/>
          <w:sz w:val="24"/>
          <w:szCs w:val="24"/>
        </w:rPr>
        <w:t>Procurement of IT equipment and Hospital furnishing for the new building of Institute for cardiovascular disease – Dedinje 2, Belgrade, no. IOP/54-2021/UHI</w:t>
      </w:r>
      <w:r w:rsidRPr="00FE4B94">
        <w:rPr>
          <w:rFonts w:ascii="Times New Roman" w:eastAsia="Times New Roman" w:hAnsi="Times New Roman" w:cs="Times New Roman"/>
          <w:sz w:val="24"/>
          <w:szCs w:val="20"/>
        </w:rPr>
        <w:t xml:space="preserve"> and will be posted on the Purchaser’s web site: </w:t>
      </w:r>
      <w:hyperlink r:id="rId7" w:history="1">
        <w:r w:rsidRPr="00FE4B94">
          <w:rPr>
            <w:rFonts w:ascii="Times New Roman" w:eastAsia="Times New Roman" w:hAnsi="Times New Roman" w:cs="Times New Roman"/>
            <w:sz w:val="24"/>
            <w:szCs w:val="20"/>
          </w:rPr>
          <w:t>http://www.obnova.gov.rs/english/public-procurement</w:t>
        </w:r>
      </w:hyperlink>
    </w:p>
    <w:p w14:paraId="5B202D13" w14:textId="4C4AD9C8" w:rsidR="00FE4B94" w:rsidRPr="00FE4B94" w:rsidRDefault="00661407" w:rsidP="00E14C47">
      <w:pPr>
        <w:rPr>
          <w:rFonts w:ascii="Times New Roman" w:eastAsia="Times New Roman" w:hAnsi="Times New Roman" w:cs="Times New Roman"/>
          <w:sz w:val="24"/>
          <w:szCs w:val="20"/>
        </w:rPr>
      </w:pPr>
      <w:r w:rsidRPr="00661407">
        <w:rPr>
          <w:rFonts w:ascii="Times New Roman" w:eastAsia="Times New Roman" w:hAnsi="Times New Roman" w:cs="Times New Roman"/>
          <w:sz w:val="24"/>
          <w:szCs w:val="20"/>
        </w:rPr>
        <w:lastRenderedPageBreak/>
        <w:t xml:space="preserve">Updated version of technical specifications </w:t>
      </w:r>
      <w:r w:rsidR="00957415" w:rsidRPr="00661407">
        <w:rPr>
          <w:rFonts w:ascii="Times New Roman" w:eastAsia="Times New Roman" w:hAnsi="Times New Roman" w:cs="Times New Roman"/>
          <w:sz w:val="24"/>
          <w:szCs w:val="20"/>
        </w:rPr>
        <w:t>is</w:t>
      </w:r>
      <w:r w:rsidRPr="00661407">
        <w:rPr>
          <w:rFonts w:ascii="Times New Roman" w:eastAsia="Times New Roman" w:hAnsi="Times New Roman" w:cs="Times New Roman"/>
          <w:sz w:val="24"/>
          <w:szCs w:val="20"/>
        </w:rPr>
        <w:t xml:space="preserve"> given in excel file and is constituent part of this amendment.</w:t>
      </w:r>
    </w:p>
    <w:p w14:paraId="7C6E0645" w14:textId="77777777" w:rsidR="00FE4B94" w:rsidRDefault="00FE4B94" w:rsidP="00FE4B94">
      <w:pPr>
        <w:pStyle w:val="BankNormal"/>
        <w:spacing w:after="200"/>
        <w:jc w:val="both"/>
      </w:pPr>
      <w:r w:rsidRPr="005B37B8">
        <w:t xml:space="preserve">In order to submit a responsive bid, bidders are expected to prepare their offers in accordance with this amendment. </w:t>
      </w:r>
    </w:p>
    <w:p w14:paraId="23F37323" w14:textId="44E21191" w:rsidR="00FE4B94" w:rsidRDefault="00FE4B94" w:rsidP="003A75D1">
      <w:pPr>
        <w:jc w:val="both"/>
        <w:rPr>
          <w:rFonts w:ascii="Times New Roman" w:hAnsi="Times New Roman"/>
          <w:sz w:val="24"/>
          <w:szCs w:val="24"/>
        </w:rPr>
      </w:pPr>
    </w:p>
    <w:p w14:paraId="1A504E95" w14:textId="77777777" w:rsidR="00745E3B" w:rsidRDefault="00745E3B" w:rsidP="003A75D1">
      <w:pPr>
        <w:jc w:val="both"/>
        <w:rPr>
          <w:rFonts w:ascii="Times New Roman" w:hAnsi="Times New Roman"/>
          <w:sz w:val="24"/>
          <w:szCs w:val="24"/>
        </w:rPr>
      </w:pPr>
    </w:p>
    <w:p w14:paraId="4D94D91C" w14:textId="77777777" w:rsidR="00CB00E6" w:rsidRPr="003A75D1" w:rsidRDefault="003A75D1" w:rsidP="00FE4B94">
      <w:pPr>
        <w:jc w:val="right"/>
        <w:rPr>
          <w:rFonts w:ascii="Times New Roman" w:hAnsi="Times New Roman"/>
          <w:sz w:val="24"/>
          <w:szCs w:val="24"/>
        </w:rPr>
      </w:pPr>
      <w:r>
        <w:rPr>
          <w:rFonts w:ascii="Times New Roman" w:hAnsi="Times New Roman"/>
          <w:sz w:val="24"/>
          <w:szCs w:val="24"/>
        </w:rPr>
        <w:t>Public Procurement Committee</w:t>
      </w:r>
    </w:p>
    <w:sectPr w:rsidR="00CB00E6" w:rsidRPr="003A75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9082B" w14:textId="77777777" w:rsidR="00CC6AF3" w:rsidRDefault="00CC6AF3" w:rsidP="008769BF">
      <w:pPr>
        <w:spacing w:after="0" w:line="240" w:lineRule="auto"/>
      </w:pPr>
      <w:r>
        <w:separator/>
      </w:r>
    </w:p>
  </w:endnote>
  <w:endnote w:type="continuationSeparator" w:id="0">
    <w:p w14:paraId="70E2882B" w14:textId="77777777" w:rsidR="00CC6AF3" w:rsidRDefault="00CC6AF3" w:rsidP="008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33843030"/>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4405DDD8" w14:textId="4FC1EF12" w:rsidR="008769BF" w:rsidRPr="008769BF" w:rsidRDefault="008769BF">
            <w:pPr>
              <w:pStyle w:val="Footer"/>
              <w:jc w:val="center"/>
              <w:rPr>
                <w:rFonts w:ascii="Times New Roman" w:hAnsi="Times New Roman" w:cs="Times New Roman"/>
                <w:sz w:val="24"/>
                <w:szCs w:val="24"/>
              </w:rPr>
            </w:pPr>
            <w:r w:rsidRPr="008769BF">
              <w:rPr>
                <w:rFonts w:ascii="Times New Roman" w:hAnsi="Times New Roman" w:cs="Times New Roman"/>
                <w:sz w:val="24"/>
                <w:szCs w:val="24"/>
              </w:rPr>
              <w:t xml:space="preserve">Page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PAGE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r w:rsidRPr="008769BF">
              <w:rPr>
                <w:rFonts w:ascii="Times New Roman" w:hAnsi="Times New Roman" w:cs="Times New Roman"/>
                <w:sz w:val="24"/>
                <w:szCs w:val="24"/>
              </w:rPr>
              <w:t xml:space="preserve"> of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NUMPAGES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p>
        </w:sdtContent>
      </w:sdt>
    </w:sdtContent>
  </w:sdt>
  <w:p w14:paraId="7A84EDD4" w14:textId="77777777" w:rsidR="008769BF" w:rsidRDefault="00876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5782" w14:textId="77777777" w:rsidR="00CC6AF3" w:rsidRDefault="00CC6AF3" w:rsidP="008769BF">
      <w:pPr>
        <w:spacing w:after="0" w:line="240" w:lineRule="auto"/>
      </w:pPr>
      <w:r>
        <w:separator/>
      </w:r>
    </w:p>
  </w:footnote>
  <w:footnote w:type="continuationSeparator" w:id="0">
    <w:p w14:paraId="4308D559" w14:textId="77777777" w:rsidR="00CC6AF3" w:rsidRDefault="00CC6AF3" w:rsidP="0087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44AD"/>
    <w:multiLevelType w:val="hybridMultilevel"/>
    <w:tmpl w:val="1E7CDF2C"/>
    <w:lvl w:ilvl="0" w:tplc="0444F9BC">
      <w:start w:val="1"/>
      <w:numFmt w:val="bullet"/>
      <w:pStyle w:val="Bulletedlist1"/>
      <w:lvlText w:val=""/>
      <w:lvlJc w:val="left"/>
      <w:pPr>
        <w:tabs>
          <w:tab w:val="num" w:pos="360"/>
        </w:tabs>
        <w:ind w:left="360" w:hanging="360"/>
      </w:pPr>
      <w:rPr>
        <w:rFonts w:ascii="Symbol" w:hAnsi="Symbol" w:hint="default"/>
      </w:rPr>
    </w:lvl>
    <w:lvl w:ilvl="1" w:tplc="729091BA">
      <w:start w:val="1"/>
      <w:numFmt w:val="lowerLetter"/>
      <w:lvlText w:val="%2)"/>
      <w:lvlJc w:val="left"/>
      <w:pPr>
        <w:tabs>
          <w:tab w:val="num" w:pos="1080"/>
        </w:tabs>
        <w:ind w:left="1080" w:hanging="360"/>
      </w:pPr>
      <w:rPr>
        <w:rFonts w:hint="default"/>
      </w:rPr>
    </w:lvl>
    <w:lvl w:ilvl="2" w:tplc="93D2503E">
      <w:numFmt w:val="bullet"/>
      <w:lvlText w:val="•"/>
      <w:lvlJc w:val="left"/>
      <w:pPr>
        <w:ind w:left="1980" w:hanging="360"/>
      </w:pPr>
      <w:rPr>
        <w:rFonts w:ascii="Segoe UI" w:eastAsia="Times New Roman" w:hAnsi="Segoe UI" w:cs="Segoe U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D92272A"/>
    <w:multiLevelType w:val="hybridMultilevel"/>
    <w:tmpl w:val="CEE245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DCC200A"/>
    <w:multiLevelType w:val="hybridMultilevel"/>
    <w:tmpl w:val="CEE245F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24C4F02"/>
    <w:multiLevelType w:val="hybridMultilevel"/>
    <w:tmpl w:val="A18C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24DDF"/>
    <w:multiLevelType w:val="hybridMultilevel"/>
    <w:tmpl w:val="D0CCA7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E6"/>
    <w:rsid w:val="00213EE1"/>
    <w:rsid w:val="00223C22"/>
    <w:rsid w:val="002F343B"/>
    <w:rsid w:val="003A75D1"/>
    <w:rsid w:val="003E25C1"/>
    <w:rsid w:val="0046407F"/>
    <w:rsid w:val="004E4AC4"/>
    <w:rsid w:val="005C2321"/>
    <w:rsid w:val="00661407"/>
    <w:rsid w:val="00745E3B"/>
    <w:rsid w:val="007A25F6"/>
    <w:rsid w:val="007C6B7D"/>
    <w:rsid w:val="008769BF"/>
    <w:rsid w:val="008D6F5B"/>
    <w:rsid w:val="00957415"/>
    <w:rsid w:val="00966E92"/>
    <w:rsid w:val="00974DB5"/>
    <w:rsid w:val="009B69D3"/>
    <w:rsid w:val="009E50AD"/>
    <w:rsid w:val="00A5697E"/>
    <w:rsid w:val="00A61B71"/>
    <w:rsid w:val="00AC2965"/>
    <w:rsid w:val="00AD3289"/>
    <w:rsid w:val="00BB442C"/>
    <w:rsid w:val="00BD1D27"/>
    <w:rsid w:val="00C1029B"/>
    <w:rsid w:val="00C858AB"/>
    <w:rsid w:val="00CB00E6"/>
    <w:rsid w:val="00CC6AF3"/>
    <w:rsid w:val="00DD1BF3"/>
    <w:rsid w:val="00E03C25"/>
    <w:rsid w:val="00E14C47"/>
    <w:rsid w:val="00F10F5C"/>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56C5"/>
  <w15:chartTrackingRefBased/>
  <w15:docId w15:val="{24384EE8-590F-4CF9-A775-81D298F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1">
    <w:name w:val="Bulleted list 1"/>
    <w:basedOn w:val="Normal"/>
    <w:link w:val="Bulletedlist1Char"/>
    <w:qFormat/>
    <w:rsid w:val="00CB00E6"/>
    <w:pPr>
      <w:numPr>
        <w:numId w:val="1"/>
      </w:numPr>
      <w:spacing w:after="120" w:line="240" w:lineRule="auto"/>
      <w:contextualSpacing/>
      <w:jc w:val="both"/>
    </w:pPr>
    <w:rPr>
      <w:rFonts w:ascii="Segoe UI" w:eastAsia="Times New Roman" w:hAnsi="Segoe UI" w:cs="Segoe UI"/>
      <w:szCs w:val="20"/>
      <w:lang w:val="uz-Cyrl-UZ"/>
    </w:rPr>
  </w:style>
  <w:style w:type="character" w:customStyle="1" w:styleId="Bulletedlist1Char">
    <w:name w:val="Bulleted list 1 Char"/>
    <w:link w:val="Bulletedlist1"/>
    <w:rsid w:val="00CB00E6"/>
    <w:rPr>
      <w:rFonts w:ascii="Segoe UI" w:eastAsia="Times New Roman" w:hAnsi="Segoe UI" w:cs="Segoe UI"/>
      <w:szCs w:val="20"/>
      <w:lang w:val="uz-Cyrl-UZ"/>
    </w:rPr>
  </w:style>
  <w:style w:type="paragraph" w:customStyle="1" w:styleId="BankNormal">
    <w:name w:val="BankNormal"/>
    <w:basedOn w:val="Normal"/>
    <w:rsid w:val="00FE4B94"/>
    <w:pPr>
      <w:spacing w:after="24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D3289"/>
    <w:pPr>
      <w:ind w:left="720"/>
      <w:contextualSpacing/>
    </w:pPr>
  </w:style>
  <w:style w:type="paragraph" w:styleId="Header">
    <w:name w:val="header"/>
    <w:basedOn w:val="Normal"/>
    <w:link w:val="HeaderChar"/>
    <w:uiPriority w:val="99"/>
    <w:unhideWhenUsed/>
    <w:rsid w:val="0087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F"/>
  </w:style>
  <w:style w:type="paragraph" w:styleId="Footer">
    <w:name w:val="footer"/>
    <w:basedOn w:val="Normal"/>
    <w:link w:val="FooterChar"/>
    <w:uiPriority w:val="99"/>
    <w:unhideWhenUsed/>
    <w:rsid w:val="0087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261">
      <w:bodyDiv w:val="1"/>
      <w:marLeft w:val="0"/>
      <w:marRight w:val="0"/>
      <w:marTop w:val="0"/>
      <w:marBottom w:val="0"/>
      <w:divBdr>
        <w:top w:val="none" w:sz="0" w:space="0" w:color="auto"/>
        <w:left w:val="none" w:sz="0" w:space="0" w:color="auto"/>
        <w:bottom w:val="none" w:sz="0" w:space="0" w:color="auto"/>
        <w:right w:val="none" w:sz="0" w:space="0" w:color="auto"/>
      </w:divBdr>
    </w:div>
    <w:div w:id="688407194">
      <w:bodyDiv w:val="1"/>
      <w:marLeft w:val="0"/>
      <w:marRight w:val="0"/>
      <w:marTop w:val="0"/>
      <w:marBottom w:val="0"/>
      <w:divBdr>
        <w:top w:val="none" w:sz="0" w:space="0" w:color="auto"/>
        <w:left w:val="none" w:sz="0" w:space="0" w:color="auto"/>
        <w:bottom w:val="none" w:sz="0" w:space="0" w:color="auto"/>
        <w:right w:val="none" w:sz="0" w:space="0" w:color="auto"/>
      </w:divBdr>
    </w:div>
    <w:div w:id="713693460">
      <w:bodyDiv w:val="1"/>
      <w:marLeft w:val="0"/>
      <w:marRight w:val="0"/>
      <w:marTop w:val="0"/>
      <w:marBottom w:val="0"/>
      <w:divBdr>
        <w:top w:val="none" w:sz="0" w:space="0" w:color="auto"/>
        <w:left w:val="none" w:sz="0" w:space="0" w:color="auto"/>
        <w:bottom w:val="none" w:sz="0" w:space="0" w:color="auto"/>
        <w:right w:val="none" w:sz="0" w:space="0" w:color="auto"/>
      </w:divBdr>
    </w:div>
    <w:div w:id="751319230">
      <w:bodyDiv w:val="1"/>
      <w:marLeft w:val="0"/>
      <w:marRight w:val="0"/>
      <w:marTop w:val="0"/>
      <w:marBottom w:val="0"/>
      <w:divBdr>
        <w:top w:val="none" w:sz="0" w:space="0" w:color="auto"/>
        <w:left w:val="none" w:sz="0" w:space="0" w:color="auto"/>
        <w:bottom w:val="none" w:sz="0" w:space="0" w:color="auto"/>
        <w:right w:val="none" w:sz="0" w:space="0" w:color="auto"/>
      </w:divBdr>
    </w:div>
    <w:div w:id="1138454270">
      <w:bodyDiv w:val="1"/>
      <w:marLeft w:val="0"/>
      <w:marRight w:val="0"/>
      <w:marTop w:val="0"/>
      <w:marBottom w:val="0"/>
      <w:divBdr>
        <w:top w:val="none" w:sz="0" w:space="0" w:color="auto"/>
        <w:left w:val="none" w:sz="0" w:space="0" w:color="auto"/>
        <w:bottom w:val="none" w:sz="0" w:space="0" w:color="auto"/>
        <w:right w:val="none" w:sz="0" w:space="0" w:color="auto"/>
      </w:divBdr>
    </w:div>
    <w:div w:id="1224677267">
      <w:bodyDiv w:val="1"/>
      <w:marLeft w:val="0"/>
      <w:marRight w:val="0"/>
      <w:marTop w:val="0"/>
      <w:marBottom w:val="0"/>
      <w:divBdr>
        <w:top w:val="none" w:sz="0" w:space="0" w:color="auto"/>
        <w:left w:val="none" w:sz="0" w:space="0" w:color="auto"/>
        <w:bottom w:val="none" w:sz="0" w:space="0" w:color="auto"/>
        <w:right w:val="none" w:sz="0" w:space="0" w:color="auto"/>
      </w:divBdr>
    </w:div>
    <w:div w:id="1287656621">
      <w:bodyDiv w:val="1"/>
      <w:marLeft w:val="0"/>
      <w:marRight w:val="0"/>
      <w:marTop w:val="0"/>
      <w:marBottom w:val="0"/>
      <w:divBdr>
        <w:top w:val="none" w:sz="0" w:space="0" w:color="auto"/>
        <w:left w:val="none" w:sz="0" w:space="0" w:color="auto"/>
        <w:bottom w:val="none" w:sz="0" w:space="0" w:color="auto"/>
        <w:right w:val="none" w:sz="0" w:space="0" w:color="auto"/>
      </w:divBdr>
    </w:div>
    <w:div w:id="1395156762">
      <w:bodyDiv w:val="1"/>
      <w:marLeft w:val="0"/>
      <w:marRight w:val="0"/>
      <w:marTop w:val="0"/>
      <w:marBottom w:val="0"/>
      <w:divBdr>
        <w:top w:val="none" w:sz="0" w:space="0" w:color="auto"/>
        <w:left w:val="none" w:sz="0" w:space="0" w:color="auto"/>
        <w:bottom w:val="none" w:sz="0" w:space="0" w:color="auto"/>
        <w:right w:val="none" w:sz="0" w:space="0" w:color="auto"/>
      </w:divBdr>
    </w:div>
    <w:div w:id="1637176357">
      <w:bodyDiv w:val="1"/>
      <w:marLeft w:val="0"/>
      <w:marRight w:val="0"/>
      <w:marTop w:val="0"/>
      <w:marBottom w:val="0"/>
      <w:divBdr>
        <w:top w:val="none" w:sz="0" w:space="0" w:color="auto"/>
        <w:left w:val="none" w:sz="0" w:space="0" w:color="auto"/>
        <w:bottom w:val="none" w:sz="0" w:space="0" w:color="auto"/>
        <w:right w:val="none" w:sz="0" w:space="0" w:color="auto"/>
      </w:divBdr>
    </w:div>
    <w:div w:id="19461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nova.gov.rs/english/public-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Dragana Nenadić</cp:lastModifiedBy>
  <cp:revision>4</cp:revision>
  <cp:lastPrinted>2020-06-02T08:47:00Z</cp:lastPrinted>
  <dcterms:created xsi:type="dcterms:W3CDTF">2021-07-27T07:08:00Z</dcterms:created>
  <dcterms:modified xsi:type="dcterms:W3CDTF">2021-07-29T06:41:00Z</dcterms:modified>
</cp:coreProperties>
</file>