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F0F6" w14:textId="1505E0A8" w:rsidR="00CB00E6" w:rsidRPr="008D6F5B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 xml:space="preserve">AMENDMENT No. </w:t>
      </w:r>
      <w:r w:rsidR="007F1D6C">
        <w:rPr>
          <w:rFonts w:ascii="Times New Roman" w:hAnsi="Times New Roman"/>
          <w:b/>
          <w:sz w:val="28"/>
          <w:szCs w:val="28"/>
        </w:rPr>
        <w:t>6</w:t>
      </w:r>
      <w:r w:rsidRPr="008D6F5B">
        <w:rPr>
          <w:rFonts w:ascii="Times New Roman" w:hAnsi="Times New Roman"/>
          <w:b/>
          <w:sz w:val="28"/>
          <w:szCs w:val="28"/>
        </w:rPr>
        <w:t xml:space="preserve"> TO PROCUREMENT DOCUMENTS</w:t>
      </w:r>
    </w:p>
    <w:p w14:paraId="709FBD78" w14:textId="2989EBA4" w:rsidR="00CB00E6" w:rsidRPr="00B2747C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4"/>
          <w:szCs w:val="24"/>
        </w:rPr>
      </w:pPr>
      <w:r w:rsidRPr="00366C4A">
        <w:rPr>
          <w:rFonts w:ascii="Times New Roman" w:hAnsi="Times New Roman"/>
          <w:b/>
          <w:sz w:val="24"/>
          <w:szCs w:val="24"/>
        </w:rPr>
        <w:t xml:space="preserve">Issued on </w:t>
      </w:r>
      <w:bookmarkStart w:id="0" w:name="_Hlk519597336"/>
      <w:r w:rsidR="00E22C45" w:rsidRPr="00366C4A">
        <w:rPr>
          <w:rFonts w:ascii="Times New Roman" w:hAnsi="Times New Roman"/>
          <w:b/>
          <w:sz w:val="24"/>
          <w:szCs w:val="24"/>
        </w:rPr>
        <w:t>01st</w:t>
      </w:r>
      <w:r w:rsidRPr="00366C4A">
        <w:rPr>
          <w:rFonts w:ascii="Times New Roman" w:hAnsi="Times New Roman"/>
          <w:b/>
          <w:sz w:val="24"/>
          <w:szCs w:val="24"/>
        </w:rPr>
        <w:t xml:space="preserve"> of </w:t>
      </w:r>
      <w:r w:rsidR="00E22C45" w:rsidRPr="00366C4A">
        <w:rPr>
          <w:rFonts w:ascii="Times New Roman" w:hAnsi="Times New Roman"/>
          <w:b/>
          <w:sz w:val="24"/>
          <w:szCs w:val="24"/>
        </w:rPr>
        <w:t>Jun</w:t>
      </w:r>
      <w:r w:rsidRPr="00366C4A">
        <w:rPr>
          <w:rFonts w:ascii="Times New Roman" w:hAnsi="Times New Roman"/>
          <w:b/>
          <w:sz w:val="24"/>
          <w:szCs w:val="24"/>
        </w:rPr>
        <w:t xml:space="preserve"> 20</w:t>
      </w:r>
      <w:bookmarkEnd w:id="0"/>
      <w:r w:rsidRPr="00366C4A">
        <w:rPr>
          <w:rFonts w:ascii="Times New Roman" w:hAnsi="Times New Roman"/>
          <w:b/>
          <w:sz w:val="24"/>
          <w:szCs w:val="24"/>
        </w:rPr>
        <w:t>20</w:t>
      </w:r>
      <w:bookmarkStart w:id="1" w:name="_GoBack"/>
      <w:bookmarkEnd w:id="1"/>
    </w:p>
    <w:p w14:paraId="31699CAA" w14:textId="22FC68C8" w:rsidR="008769BF" w:rsidRPr="00A115F6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A115F6">
        <w:rPr>
          <w:rFonts w:ascii="Times New Roman" w:hAnsi="Times New Roman"/>
          <w:b/>
          <w:sz w:val="28"/>
          <w:szCs w:val="28"/>
        </w:rPr>
        <w:t xml:space="preserve">FOR </w:t>
      </w:r>
      <w:bookmarkStart w:id="2" w:name="_Hlk22908219"/>
      <w:r w:rsidRPr="00A115F6">
        <w:rPr>
          <w:rFonts w:ascii="Times New Roman" w:hAnsi="Times New Roman"/>
          <w:b/>
          <w:sz w:val="28"/>
          <w:szCs w:val="28"/>
        </w:rPr>
        <w:t xml:space="preserve">THE </w:t>
      </w:r>
      <w:bookmarkEnd w:id="2"/>
      <w:r w:rsidR="00A115F6" w:rsidRPr="00A115F6">
        <w:rPr>
          <w:rFonts w:ascii="Times New Roman" w:hAnsi="Times New Roman"/>
          <w:b/>
          <w:sz w:val="28"/>
          <w:szCs w:val="28"/>
        </w:rPr>
        <w:t>PROCUREMENT OF EQUIPMENT FOR MOTHER AND CHILD INSTITUTE „DR VUKAN ČUPIĆ”</w:t>
      </w:r>
    </w:p>
    <w:p w14:paraId="3B3495F6" w14:textId="3ABF0F1D" w:rsidR="003A75D1" w:rsidRPr="008D6F5B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A115F6">
        <w:rPr>
          <w:rFonts w:ascii="Times New Roman" w:hAnsi="Times New Roman"/>
          <w:b/>
          <w:sz w:val="28"/>
          <w:szCs w:val="28"/>
        </w:rPr>
        <w:t>NO. IOP/3</w:t>
      </w:r>
      <w:r w:rsidR="00A115F6" w:rsidRPr="00A115F6">
        <w:rPr>
          <w:rFonts w:ascii="Times New Roman" w:hAnsi="Times New Roman"/>
          <w:b/>
          <w:sz w:val="28"/>
          <w:szCs w:val="28"/>
        </w:rPr>
        <w:t>8</w:t>
      </w:r>
      <w:r w:rsidRPr="00A115F6">
        <w:rPr>
          <w:rFonts w:ascii="Times New Roman" w:hAnsi="Times New Roman"/>
          <w:b/>
          <w:sz w:val="28"/>
          <w:szCs w:val="28"/>
        </w:rPr>
        <w:t>-2019/UHI</w:t>
      </w:r>
    </w:p>
    <w:p w14:paraId="6B69D176" w14:textId="0C4F91CE" w:rsid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639935DE" w14:textId="77777777" w:rsidR="00A575EB" w:rsidRDefault="00A575EB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55958690" w14:textId="42758061" w:rsidR="00CB00E6" w:rsidRP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CB00E6" w:rsidRPr="003A75D1">
        <w:rPr>
          <w:rFonts w:ascii="Times New Roman" w:hAnsi="Times New Roman"/>
          <w:sz w:val="24"/>
          <w:szCs w:val="24"/>
        </w:rPr>
        <w:t xml:space="preserve"> accordance with the Clause 8. Part 1. </w:t>
      </w:r>
      <w:bookmarkStart w:id="3" w:name="_Hlk519170825"/>
      <w:r w:rsidR="00CB00E6" w:rsidRPr="003A75D1">
        <w:rPr>
          <w:rFonts w:ascii="Times New Roman" w:hAnsi="Times New Roman"/>
          <w:sz w:val="24"/>
          <w:szCs w:val="24"/>
        </w:rPr>
        <w:t>Bidding Procedures, Section I. Instructions to Bidders</w:t>
      </w:r>
      <w:bookmarkEnd w:id="3"/>
      <w:r w:rsidR="00CB00E6" w:rsidRPr="003A75D1">
        <w:rPr>
          <w:rFonts w:ascii="Times New Roman" w:hAnsi="Times New Roman"/>
          <w:sz w:val="24"/>
          <w:szCs w:val="24"/>
        </w:rPr>
        <w:t xml:space="preserve">, Contents of Bidding Documents, Amendment of Bidding Documents of the Procurement Documents, Public Investment Management Office, No. 11 </w:t>
      </w:r>
      <w:proofErr w:type="spellStart"/>
      <w:r w:rsidR="00CB00E6" w:rsidRPr="003A75D1">
        <w:rPr>
          <w:rFonts w:ascii="Times New Roman" w:hAnsi="Times New Roman"/>
          <w:sz w:val="24"/>
          <w:szCs w:val="24"/>
        </w:rPr>
        <w:t>Nemanjina</w:t>
      </w:r>
      <w:proofErr w:type="spellEnd"/>
      <w:r w:rsidR="00CB00E6" w:rsidRPr="003A75D1">
        <w:rPr>
          <w:rFonts w:ascii="Times New Roman" w:hAnsi="Times New Roman"/>
          <w:sz w:val="24"/>
          <w:szCs w:val="24"/>
        </w:rPr>
        <w:t xml:space="preserve"> street, Republic of Serbia, as the Purchaser, hereby notifies all persons concerned for </w:t>
      </w:r>
      <w:r w:rsidR="00A115F6" w:rsidRPr="00A115F6">
        <w:rPr>
          <w:rFonts w:ascii="Times New Roman" w:hAnsi="Times New Roman"/>
          <w:sz w:val="24"/>
          <w:szCs w:val="24"/>
        </w:rPr>
        <w:t xml:space="preserve">Procurement of equipment for Mother and Child Institute „Dr </w:t>
      </w:r>
      <w:proofErr w:type="spellStart"/>
      <w:r w:rsidR="00A115F6" w:rsidRPr="00A115F6">
        <w:rPr>
          <w:rFonts w:ascii="Times New Roman" w:hAnsi="Times New Roman"/>
          <w:sz w:val="24"/>
          <w:szCs w:val="24"/>
        </w:rPr>
        <w:t>Vukan</w:t>
      </w:r>
      <w:proofErr w:type="spellEnd"/>
      <w:r w:rsidR="00A115F6" w:rsidRPr="00A11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5F6" w:rsidRPr="00A115F6">
        <w:rPr>
          <w:rFonts w:ascii="Times New Roman" w:hAnsi="Times New Roman"/>
          <w:sz w:val="24"/>
          <w:szCs w:val="24"/>
        </w:rPr>
        <w:t>Čupić</w:t>
      </w:r>
      <w:proofErr w:type="spellEnd"/>
      <w:r w:rsidR="00A115F6" w:rsidRPr="00A115F6">
        <w:rPr>
          <w:rFonts w:ascii="Times New Roman" w:hAnsi="Times New Roman"/>
          <w:sz w:val="24"/>
          <w:szCs w:val="24"/>
        </w:rPr>
        <w:t>”</w:t>
      </w:r>
      <w:r w:rsidRPr="00A115F6">
        <w:rPr>
          <w:rFonts w:ascii="Times New Roman" w:hAnsi="Times New Roman"/>
          <w:sz w:val="24"/>
          <w:szCs w:val="24"/>
        </w:rPr>
        <w:t>, No. IOP/3</w:t>
      </w:r>
      <w:r w:rsidR="00A115F6" w:rsidRPr="00A115F6">
        <w:rPr>
          <w:rFonts w:ascii="Times New Roman" w:hAnsi="Times New Roman"/>
          <w:sz w:val="24"/>
          <w:szCs w:val="24"/>
        </w:rPr>
        <w:t>8</w:t>
      </w:r>
      <w:r w:rsidRPr="00A115F6">
        <w:rPr>
          <w:rFonts w:ascii="Times New Roman" w:hAnsi="Times New Roman"/>
          <w:sz w:val="24"/>
          <w:szCs w:val="24"/>
        </w:rPr>
        <w:t>-2019/UHI</w:t>
      </w:r>
      <w:r w:rsidR="00CB00E6" w:rsidRPr="00A115F6">
        <w:rPr>
          <w:rFonts w:ascii="Times New Roman" w:hAnsi="Times New Roman"/>
          <w:sz w:val="24"/>
          <w:szCs w:val="24"/>
        </w:rPr>
        <w:t>, that</w:t>
      </w:r>
      <w:r w:rsidR="00CB00E6" w:rsidRPr="003A75D1">
        <w:rPr>
          <w:rFonts w:ascii="Times New Roman" w:hAnsi="Times New Roman"/>
          <w:sz w:val="24"/>
          <w:szCs w:val="24"/>
        </w:rPr>
        <w:t xml:space="preserve"> there has been an amendment made in the Procurement Documents.</w:t>
      </w:r>
    </w:p>
    <w:p w14:paraId="64583553" w14:textId="4AC305E1" w:rsidR="00CB00E6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t>The following provisions of Tender Documents are hereby replaced as follows:</w:t>
      </w:r>
    </w:p>
    <w:p w14:paraId="36C55949" w14:textId="77777777" w:rsidR="004E665F" w:rsidRDefault="004E665F" w:rsidP="003A75D1">
      <w:pPr>
        <w:jc w:val="both"/>
        <w:rPr>
          <w:rFonts w:ascii="Times New Roman" w:hAnsi="Times New Roman"/>
          <w:sz w:val="24"/>
          <w:szCs w:val="24"/>
        </w:rPr>
      </w:pPr>
    </w:p>
    <w:p w14:paraId="373C5918" w14:textId="2011F8D5" w:rsidR="00213BAD" w:rsidRDefault="005B3B53" w:rsidP="00213B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4" w:name="_Hlk41644243"/>
      <w:bookmarkStart w:id="5" w:name="_Hlk37705628"/>
      <w:r w:rsidRPr="005B3B53">
        <w:rPr>
          <w:rFonts w:ascii="Times New Roman" w:hAnsi="Times New Roman"/>
          <w:b/>
          <w:sz w:val="24"/>
          <w:szCs w:val="24"/>
          <w:u w:val="single"/>
        </w:rPr>
        <w:t>Due to technical error in Technical Specification, Lot 7 - SURGICAL INSTRUMENTS, Line item No. 7.43 - Bulldog clamp set, is replaced as follows:</w:t>
      </w:r>
    </w:p>
    <w:p w14:paraId="6C83CCE2" w14:textId="77777777" w:rsidR="007B08D5" w:rsidRDefault="007B08D5" w:rsidP="007B08D5">
      <w:pPr>
        <w:pStyle w:val="ListParagraph"/>
        <w:ind w:left="4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7960" w:type="dxa"/>
        <w:jc w:val="center"/>
        <w:tblLook w:val="04A0" w:firstRow="1" w:lastRow="0" w:firstColumn="1" w:lastColumn="0" w:noHBand="0" w:noVBand="1"/>
      </w:tblPr>
      <w:tblGrid>
        <w:gridCol w:w="780"/>
        <w:gridCol w:w="660"/>
        <w:gridCol w:w="5740"/>
        <w:gridCol w:w="780"/>
      </w:tblGrid>
      <w:tr w:rsidR="007B08D5" w:rsidRPr="007B08D5" w14:paraId="50F8D2E3" w14:textId="77777777" w:rsidTr="007B08D5">
        <w:trPr>
          <w:trHeight w:val="996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4" w:space="0" w:color="000000"/>
            </w:tcBorders>
            <w:shd w:val="clear" w:color="000000" w:fill="339966"/>
            <w:hideMark/>
          </w:tcPr>
          <w:p w14:paraId="626A4051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Line item No.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339966"/>
            <w:hideMark/>
          </w:tcPr>
          <w:p w14:paraId="21325CA9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ID </w:t>
            </w:r>
          </w:p>
        </w:tc>
        <w:tc>
          <w:tcPr>
            <w:tcW w:w="5740" w:type="dxa"/>
            <w:tcBorders>
              <w:top w:val="single" w:sz="8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339966"/>
            <w:hideMark/>
          </w:tcPr>
          <w:p w14:paraId="24199531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Technical Specification Requested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339966"/>
            <w:hideMark/>
          </w:tcPr>
          <w:p w14:paraId="047D2B75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QTY</w:t>
            </w:r>
          </w:p>
        </w:tc>
      </w:tr>
      <w:tr w:rsidR="007B08D5" w:rsidRPr="007B08D5" w14:paraId="094B3360" w14:textId="77777777" w:rsidTr="007B08D5">
        <w:trPr>
          <w:trHeight w:val="348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9966"/>
            <w:hideMark/>
          </w:tcPr>
          <w:p w14:paraId="74BF2ED2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7.43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339966"/>
            <w:hideMark/>
          </w:tcPr>
          <w:p w14:paraId="65741EC1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9966"/>
            <w:hideMark/>
          </w:tcPr>
          <w:p w14:paraId="32CCC4AE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Bulldog clamp set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339966"/>
            <w:hideMark/>
          </w:tcPr>
          <w:p w14:paraId="74A216A2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7B08D5" w:rsidRPr="007B08D5" w14:paraId="04A0546B" w14:textId="77777777" w:rsidTr="007B08D5">
        <w:trPr>
          <w:trHeight w:val="312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A5B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C8A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FEE9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 ATR.BULLDOGCLAMP STR.20/50MM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163F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21E4A69B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4512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7FDB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D6DD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 ATR.BULLDOGCLAMP CVD.20/50MM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21D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6F23EA15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5A81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AAC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79DD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MICRO ATR.BULLDOGCLAMP CVD.20/60MM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1AA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019B58BE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1BA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EE34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0E5D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DE'BAKEY-SATINSKY ATR.BULLDOGCL.21/75MM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FEF2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1B03E8B5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27CC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8E7C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F407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DE'BAKEY-SATINSKY ATR.BULLDOGCL.42/100MM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873D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129BFD82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2E6A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5700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6135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MICRO ATR.BULLDOGCLAMP ANG.10/45MM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1D7C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770AC049" w14:textId="77777777" w:rsidTr="007B08D5">
        <w:trPr>
          <w:trHeight w:val="399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2771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CAE7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EA3D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MICRO ATR.BULLDOGCLAMP ANG.14/50MM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1CB3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00671384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B8BD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0D31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E540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 ATR.BULLDOGCLAMP STR.25/80MM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08F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4CFEEEE6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6235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4805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BF0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 ATR.BULLDOGCLAMP CVD.25/80MM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565C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5843AEE5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C179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2995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FEE4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 ATR.BULLDOGCLAMP STR.30/90MM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286D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2F593C6F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641A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C47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99AB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 ATR.BULLDOGCLAMP CVD.30/90MM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3912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259177FB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4073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241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D1D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 ATR.BULLDOGCLAMP STR.45/105MM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F88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0EA93C38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B086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E471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7BC6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DE'BAKEY ATR.BULLDOGCLAMP CVD.45/105MM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21A9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0243AF78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F282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279D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8953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GLOVER ATR.BULLDOGCLAMP ANG.20/52MM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2671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0D2CCBFB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5014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0607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2790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GLOVER ATR.BULLDOGCLAMP STR.25/68MM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A42A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54598992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252B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92F3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431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GLOVER ATR.BULLDOGCLAMP CVD.25/68MM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C18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21533D61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2C3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0BD2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DFC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GLOVER ATR.BULLDOGCLAMP STR.40/97MM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7617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1095A559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70BB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7C25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27C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GLOVER ATR.BULLDOGCLAMP CVD.20/40MM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3DFA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0517BFA9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EED1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BD90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1DE6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GLOVER ATR.BULLDOGCLAMP CVD.30/60MM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B933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184F2DF8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709C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160C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A20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COOLEY ATR.BULLDOGCLAMP STR.20/50MM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734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488A3FCC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421C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FCCC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E2AB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DIETHRICH MICRO BULLDOGCLAMP STR.16/52MM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BAF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39877433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9ED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A9D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3A10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COOLEY ATR.BULLDOGCLAMP STR.45/85MM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80B6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722483B5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735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8C18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544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MICRO DIETHRICH BULLDOGCLAMP STR.20/55MM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25A8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071C6791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A33F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8B0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4B11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BIEMER VESSEL CLIP 6MM 30-40G FORCE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B0ED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5D8F7E02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5A1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64EA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66A1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BIEMER VESSEL CLIP 9MM 30-40G FORCE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37FB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18E2BD98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0D28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017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62A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BIEMER VESSEL CLIP 9MM 20-25G FORCE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6AA3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D5" w:rsidRPr="007B08D5" w14:paraId="635C6247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238B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7599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29D9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APPLYING FORCEPSF/BIEMER W/LOCK145MM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DAC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8D5" w:rsidRPr="007B08D5" w14:paraId="4B1FD9B7" w14:textId="77777777" w:rsidTr="007B08D5">
        <w:trPr>
          <w:trHeight w:val="312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32FB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A452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F28" w14:textId="77777777" w:rsidR="007B08D5" w:rsidRPr="007B08D5" w:rsidRDefault="007B08D5" w:rsidP="007B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BIEMER-MUELLER APPROXIMATOR STR 9MM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9BC7" w14:textId="77777777" w:rsidR="007B08D5" w:rsidRPr="007B08D5" w:rsidRDefault="007B08D5" w:rsidP="007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152B62E" w14:textId="77777777" w:rsidR="005B3B53" w:rsidRPr="005B3B53" w:rsidRDefault="005B3B53" w:rsidP="005B3B53">
      <w:pPr>
        <w:ind w:left="9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4"/>
    <w:bookmarkEnd w:id="5"/>
    <w:p w14:paraId="39FCA1B6" w14:textId="77777777" w:rsidR="005B3B53" w:rsidRDefault="005B3B53" w:rsidP="007B08D5">
      <w:pPr>
        <w:rPr>
          <w:rFonts w:ascii="Times New Roman" w:hAnsi="Times New Roman"/>
          <w:sz w:val="24"/>
          <w:szCs w:val="24"/>
        </w:rPr>
      </w:pPr>
    </w:p>
    <w:p w14:paraId="18456148" w14:textId="77777777" w:rsidR="005B3B53" w:rsidRDefault="005B3B53" w:rsidP="00FE4B94">
      <w:pPr>
        <w:jc w:val="right"/>
        <w:rPr>
          <w:rFonts w:ascii="Times New Roman" w:hAnsi="Times New Roman"/>
          <w:sz w:val="24"/>
          <w:szCs w:val="24"/>
        </w:rPr>
      </w:pPr>
    </w:p>
    <w:p w14:paraId="67BEF8D7" w14:textId="2BD4A832" w:rsidR="00E54508" w:rsidRPr="003A75D1" w:rsidRDefault="003A75D1" w:rsidP="00FE4B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Procurement Committee</w:t>
      </w:r>
    </w:p>
    <w:sectPr w:rsidR="00E54508" w:rsidRPr="003A75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05F85" w14:textId="77777777" w:rsidR="002F124E" w:rsidRDefault="002F124E" w:rsidP="008769BF">
      <w:pPr>
        <w:spacing w:after="0" w:line="240" w:lineRule="auto"/>
      </w:pPr>
      <w:r>
        <w:separator/>
      </w:r>
    </w:p>
  </w:endnote>
  <w:endnote w:type="continuationSeparator" w:id="0">
    <w:p w14:paraId="38FB91FA" w14:textId="77777777" w:rsidR="002F124E" w:rsidRDefault="002F124E" w:rsidP="008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7338430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5DDD8" w14:textId="4FC1EF12" w:rsidR="00B2747C" w:rsidRPr="008769BF" w:rsidRDefault="00B2747C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4EDD4" w14:textId="77777777" w:rsidR="00B2747C" w:rsidRDefault="00B27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6F32" w14:textId="77777777" w:rsidR="002F124E" w:rsidRDefault="002F124E" w:rsidP="008769BF">
      <w:pPr>
        <w:spacing w:after="0" w:line="240" w:lineRule="auto"/>
      </w:pPr>
      <w:r>
        <w:separator/>
      </w:r>
    </w:p>
  </w:footnote>
  <w:footnote w:type="continuationSeparator" w:id="0">
    <w:p w14:paraId="4CD33F7F" w14:textId="77777777" w:rsidR="002F124E" w:rsidRDefault="002F124E" w:rsidP="0087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1B1"/>
    <w:multiLevelType w:val="hybridMultilevel"/>
    <w:tmpl w:val="A39C14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DD59FA"/>
    <w:multiLevelType w:val="hybridMultilevel"/>
    <w:tmpl w:val="AA7AA8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A9A7405"/>
    <w:multiLevelType w:val="hybridMultilevel"/>
    <w:tmpl w:val="8736B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BD7E74"/>
    <w:multiLevelType w:val="hybridMultilevel"/>
    <w:tmpl w:val="C71282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3830C2"/>
    <w:multiLevelType w:val="hybridMultilevel"/>
    <w:tmpl w:val="8E22540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3E02435"/>
    <w:multiLevelType w:val="hybridMultilevel"/>
    <w:tmpl w:val="233ADE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49F5528"/>
    <w:multiLevelType w:val="hybridMultilevel"/>
    <w:tmpl w:val="B89A93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76A762A"/>
    <w:multiLevelType w:val="hybridMultilevel"/>
    <w:tmpl w:val="D42AF6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BDD128C"/>
    <w:multiLevelType w:val="hybridMultilevel"/>
    <w:tmpl w:val="8274FE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B765A0"/>
    <w:multiLevelType w:val="hybridMultilevel"/>
    <w:tmpl w:val="1B6A0BA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58460BB"/>
    <w:multiLevelType w:val="hybridMultilevel"/>
    <w:tmpl w:val="C9B008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5E236E"/>
    <w:multiLevelType w:val="hybridMultilevel"/>
    <w:tmpl w:val="BF50FA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86D20E5"/>
    <w:multiLevelType w:val="hybridMultilevel"/>
    <w:tmpl w:val="1D325C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CF451FA"/>
    <w:multiLevelType w:val="hybridMultilevel"/>
    <w:tmpl w:val="7FE6FE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7C03FC"/>
    <w:multiLevelType w:val="hybridMultilevel"/>
    <w:tmpl w:val="A24822A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1222207"/>
    <w:multiLevelType w:val="hybridMultilevel"/>
    <w:tmpl w:val="3746D1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1E85196"/>
    <w:multiLevelType w:val="hybridMultilevel"/>
    <w:tmpl w:val="138080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25D68C4"/>
    <w:multiLevelType w:val="hybridMultilevel"/>
    <w:tmpl w:val="4D54EB8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3AC189F"/>
    <w:multiLevelType w:val="hybridMultilevel"/>
    <w:tmpl w:val="C4CA2F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4515138"/>
    <w:multiLevelType w:val="hybridMultilevel"/>
    <w:tmpl w:val="13B6B1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CF83E55"/>
    <w:multiLevelType w:val="hybridMultilevel"/>
    <w:tmpl w:val="8AC640E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FC53682"/>
    <w:multiLevelType w:val="hybridMultilevel"/>
    <w:tmpl w:val="385A67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137A66"/>
    <w:multiLevelType w:val="hybridMultilevel"/>
    <w:tmpl w:val="A26A66C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6241672"/>
    <w:multiLevelType w:val="hybridMultilevel"/>
    <w:tmpl w:val="ABAEAF4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BC91332"/>
    <w:multiLevelType w:val="hybridMultilevel"/>
    <w:tmpl w:val="E752B5F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BFF44AD"/>
    <w:multiLevelType w:val="hybridMultilevel"/>
    <w:tmpl w:val="1E7CDF2C"/>
    <w:lvl w:ilvl="0" w:tplc="0444F9BC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90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D2503E">
      <w:numFmt w:val="bullet"/>
      <w:lvlText w:val="•"/>
      <w:lvlJc w:val="left"/>
      <w:pPr>
        <w:ind w:left="1980" w:hanging="360"/>
      </w:pPr>
      <w:rPr>
        <w:rFonts w:ascii="Segoe UI" w:eastAsia="Times New Roman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8F3EE3"/>
    <w:multiLevelType w:val="hybridMultilevel"/>
    <w:tmpl w:val="7DD82C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1A617A4"/>
    <w:multiLevelType w:val="hybridMultilevel"/>
    <w:tmpl w:val="17CC46A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2B8364B"/>
    <w:multiLevelType w:val="hybridMultilevel"/>
    <w:tmpl w:val="C5C6CA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3F2456E"/>
    <w:multiLevelType w:val="hybridMultilevel"/>
    <w:tmpl w:val="CBAE69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4DD5A6B"/>
    <w:multiLevelType w:val="hybridMultilevel"/>
    <w:tmpl w:val="90AA4C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8B4497B"/>
    <w:multiLevelType w:val="hybridMultilevel"/>
    <w:tmpl w:val="08E6DDD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5B701E80"/>
    <w:multiLevelType w:val="hybridMultilevel"/>
    <w:tmpl w:val="9D7C14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DA12C96"/>
    <w:multiLevelType w:val="hybridMultilevel"/>
    <w:tmpl w:val="D09A2E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04617A2"/>
    <w:multiLevelType w:val="hybridMultilevel"/>
    <w:tmpl w:val="FDA2EA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3127295"/>
    <w:multiLevelType w:val="hybridMultilevel"/>
    <w:tmpl w:val="512C81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4CD6A91"/>
    <w:multiLevelType w:val="hybridMultilevel"/>
    <w:tmpl w:val="6EDA3A5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659E2E2B"/>
    <w:multiLevelType w:val="hybridMultilevel"/>
    <w:tmpl w:val="0F5240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95A7DAD"/>
    <w:multiLevelType w:val="hybridMultilevel"/>
    <w:tmpl w:val="298652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B9C0A38"/>
    <w:multiLevelType w:val="hybridMultilevel"/>
    <w:tmpl w:val="5E88FA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6BB24DDF"/>
    <w:multiLevelType w:val="hybridMultilevel"/>
    <w:tmpl w:val="0676379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6C0A05B5"/>
    <w:multiLevelType w:val="hybridMultilevel"/>
    <w:tmpl w:val="935A8FE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E5920C4"/>
    <w:multiLevelType w:val="hybridMultilevel"/>
    <w:tmpl w:val="2B48EA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769B5F92"/>
    <w:multiLevelType w:val="hybridMultilevel"/>
    <w:tmpl w:val="5AD899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7D74FB5"/>
    <w:multiLevelType w:val="hybridMultilevel"/>
    <w:tmpl w:val="61EE818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F233F74"/>
    <w:multiLevelType w:val="hybridMultilevel"/>
    <w:tmpl w:val="8CBC73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5"/>
  </w:num>
  <w:num w:numId="2">
    <w:abstractNumId w:val="40"/>
  </w:num>
  <w:num w:numId="3">
    <w:abstractNumId w:val="7"/>
  </w:num>
  <w:num w:numId="4">
    <w:abstractNumId w:val="24"/>
  </w:num>
  <w:num w:numId="5">
    <w:abstractNumId w:val="6"/>
  </w:num>
  <w:num w:numId="6">
    <w:abstractNumId w:val="43"/>
  </w:num>
  <w:num w:numId="7">
    <w:abstractNumId w:val="33"/>
  </w:num>
  <w:num w:numId="8">
    <w:abstractNumId w:val="37"/>
  </w:num>
  <w:num w:numId="9">
    <w:abstractNumId w:val="4"/>
  </w:num>
  <w:num w:numId="10">
    <w:abstractNumId w:val="11"/>
  </w:num>
  <w:num w:numId="11">
    <w:abstractNumId w:val="10"/>
  </w:num>
  <w:num w:numId="12">
    <w:abstractNumId w:val="19"/>
  </w:num>
  <w:num w:numId="13">
    <w:abstractNumId w:val="30"/>
  </w:num>
  <w:num w:numId="14">
    <w:abstractNumId w:val="42"/>
  </w:num>
  <w:num w:numId="15">
    <w:abstractNumId w:val="45"/>
  </w:num>
  <w:num w:numId="16">
    <w:abstractNumId w:val="38"/>
  </w:num>
  <w:num w:numId="17">
    <w:abstractNumId w:val="21"/>
  </w:num>
  <w:num w:numId="18">
    <w:abstractNumId w:val="14"/>
  </w:num>
  <w:num w:numId="19">
    <w:abstractNumId w:val="18"/>
  </w:num>
  <w:num w:numId="20">
    <w:abstractNumId w:val="29"/>
  </w:num>
  <w:num w:numId="21">
    <w:abstractNumId w:val="2"/>
  </w:num>
  <w:num w:numId="22">
    <w:abstractNumId w:val="1"/>
  </w:num>
  <w:num w:numId="23">
    <w:abstractNumId w:val="23"/>
  </w:num>
  <w:num w:numId="24">
    <w:abstractNumId w:val="0"/>
  </w:num>
  <w:num w:numId="25">
    <w:abstractNumId w:val="27"/>
  </w:num>
  <w:num w:numId="26">
    <w:abstractNumId w:val="41"/>
  </w:num>
  <w:num w:numId="27">
    <w:abstractNumId w:val="39"/>
  </w:num>
  <w:num w:numId="28">
    <w:abstractNumId w:val="44"/>
  </w:num>
  <w:num w:numId="29">
    <w:abstractNumId w:val="15"/>
  </w:num>
  <w:num w:numId="30">
    <w:abstractNumId w:val="5"/>
  </w:num>
  <w:num w:numId="31">
    <w:abstractNumId w:val="9"/>
  </w:num>
  <w:num w:numId="32">
    <w:abstractNumId w:val="32"/>
  </w:num>
  <w:num w:numId="33">
    <w:abstractNumId w:val="22"/>
  </w:num>
  <w:num w:numId="34">
    <w:abstractNumId w:val="8"/>
  </w:num>
  <w:num w:numId="35">
    <w:abstractNumId w:val="26"/>
  </w:num>
  <w:num w:numId="36">
    <w:abstractNumId w:val="3"/>
  </w:num>
  <w:num w:numId="37">
    <w:abstractNumId w:val="13"/>
  </w:num>
  <w:num w:numId="38">
    <w:abstractNumId w:val="12"/>
  </w:num>
  <w:num w:numId="39">
    <w:abstractNumId w:val="17"/>
  </w:num>
  <w:num w:numId="40">
    <w:abstractNumId w:val="28"/>
  </w:num>
  <w:num w:numId="41">
    <w:abstractNumId w:val="16"/>
  </w:num>
  <w:num w:numId="42">
    <w:abstractNumId w:val="36"/>
  </w:num>
  <w:num w:numId="43">
    <w:abstractNumId w:val="34"/>
  </w:num>
  <w:num w:numId="44">
    <w:abstractNumId w:val="20"/>
  </w:num>
  <w:num w:numId="45">
    <w:abstractNumId w:val="31"/>
  </w:num>
  <w:num w:numId="46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6"/>
    <w:rsid w:val="000151E7"/>
    <w:rsid w:val="0004193C"/>
    <w:rsid w:val="000600AA"/>
    <w:rsid w:val="00073253"/>
    <w:rsid w:val="000956BD"/>
    <w:rsid w:val="000A19EE"/>
    <w:rsid w:val="000C36D4"/>
    <w:rsid w:val="000E7F5F"/>
    <w:rsid w:val="000F52F8"/>
    <w:rsid w:val="0012168C"/>
    <w:rsid w:val="00121AE1"/>
    <w:rsid w:val="0012401F"/>
    <w:rsid w:val="0012541F"/>
    <w:rsid w:val="00125D89"/>
    <w:rsid w:val="001552EC"/>
    <w:rsid w:val="00182D3E"/>
    <w:rsid w:val="001E1144"/>
    <w:rsid w:val="001E67B9"/>
    <w:rsid w:val="0020086F"/>
    <w:rsid w:val="00212941"/>
    <w:rsid w:val="00213BAD"/>
    <w:rsid w:val="00223C22"/>
    <w:rsid w:val="00243663"/>
    <w:rsid w:val="00243738"/>
    <w:rsid w:val="0024441C"/>
    <w:rsid w:val="00253276"/>
    <w:rsid w:val="002553DA"/>
    <w:rsid w:val="002664E0"/>
    <w:rsid w:val="00267766"/>
    <w:rsid w:val="002A2571"/>
    <w:rsid w:val="002B4282"/>
    <w:rsid w:val="002B48EF"/>
    <w:rsid w:val="002F124E"/>
    <w:rsid w:val="00302BAB"/>
    <w:rsid w:val="0030510A"/>
    <w:rsid w:val="00321A02"/>
    <w:rsid w:val="003300E8"/>
    <w:rsid w:val="00357759"/>
    <w:rsid w:val="0036298C"/>
    <w:rsid w:val="00366C4A"/>
    <w:rsid w:val="00393C3B"/>
    <w:rsid w:val="003A2626"/>
    <w:rsid w:val="003A6A30"/>
    <w:rsid w:val="003A75D1"/>
    <w:rsid w:val="003B496B"/>
    <w:rsid w:val="003C559C"/>
    <w:rsid w:val="003E25C1"/>
    <w:rsid w:val="00407999"/>
    <w:rsid w:val="00421212"/>
    <w:rsid w:val="00430C5B"/>
    <w:rsid w:val="00471386"/>
    <w:rsid w:val="004948E4"/>
    <w:rsid w:val="004A41F2"/>
    <w:rsid w:val="004D138D"/>
    <w:rsid w:val="004E4166"/>
    <w:rsid w:val="004E665F"/>
    <w:rsid w:val="004F42BF"/>
    <w:rsid w:val="004F6148"/>
    <w:rsid w:val="0050125B"/>
    <w:rsid w:val="00523E1C"/>
    <w:rsid w:val="00544033"/>
    <w:rsid w:val="00545003"/>
    <w:rsid w:val="005464DA"/>
    <w:rsid w:val="0056263E"/>
    <w:rsid w:val="00594C99"/>
    <w:rsid w:val="005B3B53"/>
    <w:rsid w:val="005E6D34"/>
    <w:rsid w:val="005F5B16"/>
    <w:rsid w:val="005F7E7A"/>
    <w:rsid w:val="0062518C"/>
    <w:rsid w:val="00643C9A"/>
    <w:rsid w:val="00650D1B"/>
    <w:rsid w:val="00654279"/>
    <w:rsid w:val="00661407"/>
    <w:rsid w:val="00662AE8"/>
    <w:rsid w:val="00663C78"/>
    <w:rsid w:val="006659FF"/>
    <w:rsid w:val="00665C83"/>
    <w:rsid w:val="0067419A"/>
    <w:rsid w:val="00695B14"/>
    <w:rsid w:val="006C3895"/>
    <w:rsid w:val="006F02C5"/>
    <w:rsid w:val="006F295A"/>
    <w:rsid w:val="006F6C25"/>
    <w:rsid w:val="007124E9"/>
    <w:rsid w:val="00733605"/>
    <w:rsid w:val="007341A0"/>
    <w:rsid w:val="00745E3B"/>
    <w:rsid w:val="00750A40"/>
    <w:rsid w:val="00752426"/>
    <w:rsid w:val="007542CE"/>
    <w:rsid w:val="00762081"/>
    <w:rsid w:val="00784F70"/>
    <w:rsid w:val="007B08D5"/>
    <w:rsid w:val="007B77EB"/>
    <w:rsid w:val="007E7096"/>
    <w:rsid w:val="007E734B"/>
    <w:rsid w:val="007F1D6C"/>
    <w:rsid w:val="0080712E"/>
    <w:rsid w:val="00821B6A"/>
    <w:rsid w:val="00831DC6"/>
    <w:rsid w:val="00832287"/>
    <w:rsid w:val="00837D79"/>
    <w:rsid w:val="00852FBC"/>
    <w:rsid w:val="008566D6"/>
    <w:rsid w:val="00860768"/>
    <w:rsid w:val="00873604"/>
    <w:rsid w:val="00873D7D"/>
    <w:rsid w:val="008769BF"/>
    <w:rsid w:val="00877AE0"/>
    <w:rsid w:val="008A415A"/>
    <w:rsid w:val="008A4E35"/>
    <w:rsid w:val="008A6232"/>
    <w:rsid w:val="008B32E2"/>
    <w:rsid w:val="008D6F5B"/>
    <w:rsid w:val="008F1E9A"/>
    <w:rsid w:val="008F7DCD"/>
    <w:rsid w:val="00903360"/>
    <w:rsid w:val="009036D4"/>
    <w:rsid w:val="00932743"/>
    <w:rsid w:val="009527E0"/>
    <w:rsid w:val="00962F85"/>
    <w:rsid w:val="00970BF9"/>
    <w:rsid w:val="00977E26"/>
    <w:rsid w:val="009A2AF6"/>
    <w:rsid w:val="009C18BA"/>
    <w:rsid w:val="009D521E"/>
    <w:rsid w:val="009D58E9"/>
    <w:rsid w:val="009D6D28"/>
    <w:rsid w:val="009E469A"/>
    <w:rsid w:val="009F0DD4"/>
    <w:rsid w:val="00A06A04"/>
    <w:rsid w:val="00A115F6"/>
    <w:rsid w:val="00A1173A"/>
    <w:rsid w:val="00A12D6A"/>
    <w:rsid w:val="00A26516"/>
    <w:rsid w:val="00A310F4"/>
    <w:rsid w:val="00A42F13"/>
    <w:rsid w:val="00A575EB"/>
    <w:rsid w:val="00A662CF"/>
    <w:rsid w:val="00AB6130"/>
    <w:rsid w:val="00AD10C2"/>
    <w:rsid w:val="00AD3289"/>
    <w:rsid w:val="00AD6DCA"/>
    <w:rsid w:val="00AE356E"/>
    <w:rsid w:val="00AF4D54"/>
    <w:rsid w:val="00B01D27"/>
    <w:rsid w:val="00B06DBF"/>
    <w:rsid w:val="00B11DE5"/>
    <w:rsid w:val="00B158FA"/>
    <w:rsid w:val="00B2747C"/>
    <w:rsid w:val="00B661D9"/>
    <w:rsid w:val="00B76432"/>
    <w:rsid w:val="00BA0094"/>
    <w:rsid w:val="00BA4BCF"/>
    <w:rsid w:val="00BD4A7D"/>
    <w:rsid w:val="00BD5C18"/>
    <w:rsid w:val="00BF043D"/>
    <w:rsid w:val="00BF51E2"/>
    <w:rsid w:val="00C02ECB"/>
    <w:rsid w:val="00C25988"/>
    <w:rsid w:val="00C31569"/>
    <w:rsid w:val="00C42B8A"/>
    <w:rsid w:val="00C44CB4"/>
    <w:rsid w:val="00C47993"/>
    <w:rsid w:val="00C54089"/>
    <w:rsid w:val="00C61CB9"/>
    <w:rsid w:val="00C775EA"/>
    <w:rsid w:val="00C8266C"/>
    <w:rsid w:val="00C97332"/>
    <w:rsid w:val="00CB00E6"/>
    <w:rsid w:val="00CB2792"/>
    <w:rsid w:val="00CB5383"/>
    <w:rsid w:val="00CB7007"/>
    <w:rsid w:val="00CC0427"/>
    <w:rsid w:val="00CD74A1"/>
    <w:rsid w:val="00CE546C"/>
    <w:rsid w:val="00D012F2"/>
    <w:rsid w:val="00D47FCA"/>
    <w:rsid w:val="00D526D9"/>
    <w:rsid w:val="00D658E1"/>
    <w:rsid w:val="00D65913"/>
    <w:rsid w:val="00D801C7"/>
    <w:rsid w:val="00DA0B3E"/>
    <w:rsid w:val="00DB36D8"/>
    <w:rsid w:val="00DB4B1E"/>
    <w:rsid w:val="00DB5AFB"/>
    <w:rsid w:val="00DC5396"/>
    <w:rsid w:val="00DE1FEC"/>
    <w:rsid w:val="00DF6DC6"/>
    <w:rsid w:val="00E03C25"/>
    <w:rsid w:val="00E0521D"/>
    <w:rsid w:val="00E14C47"/>
    <w:rsid w:val="00E22C45"/>
    <w:rsid w:val="00E23C61"/>
    <w:rsid w:val="00E27DE0"/>
    <w:rsid w:val="00E37A57"/>
    <w:rsid w:val="00E439B9"/>
    <w:rsid w:val="00E54508"/>
    <w:rsid w:val="00E77711"/>
    <w:rsid w:val="00E8046F"/>
    <w:rsid w:val="00E80A27"/>
    <w:rsid w:val="00E82E33"/>
    <w:rsid w:val="00E901CC"/>
    <w:rsid w:val="00E9651F"/>
    <w:rsid w:val="00EC270E"/>
    <w:rsid w:val="00EC5647"/>
    <w:rsid w:val="00EE1678"/>
    <w:rsid w:val="00EF4B0C"/>
    <w:rsid w:val="00F02A80"/>
    <w:rsid w:val="00F10037"/>
    <w:rsid w:val="00F14AD3"/>
    <w:rsid w:val="00F37A65"/>
    <w:rsid w:val="00F4634B"/>
    <w:rsid w:val="00F74CCF"/>
    <w:rsid w:val="00F75B7A"/>
    <w:rsid w:val="00F86851"/>
    <w:rsid w:val="00F918E3"/>
    <w:rsid w:val="00F91B0C"/>
    <w:rsid w:val="00FC7481"/>
    <w:rsid w:val="00FD2222"/>
    <w:rsid w:val="00FD5DF1"/>
    <w:rsid w:val="00FE1E2A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56C5"/>
  <w15:chartTrackingRefBased/>
  <w15:docId w15:val="{24384EE8-590F-4CF9-A775-81D298F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1">
    <w:name w:val="Bulleted list 1"/>
    <w:basedOn w:val="Normal"/>
    <w:link w:val="Bulletedlist1Char"/>
    <w:qFormat/>
    <w:rsid w:val="00CB00E6"/>
    <w:pPr>
      <w:numPr>
        <w:numId w:val="1"/>
      </w:numPr>
      <w:spacing w:after="120" w:line="240" w:lineRule="auto"/>
      <w:contextualSpacing/>
      <w:jc w:val="both"/>
    </w:pPr>
    <w:rPr>
      <w:rFonts w:ascii="Segoe UI" w:eastAsia="Times New Roman" w:hAnsi="Segoe UI" w:cs="Segoe UI"/>
      <w:szCs w:val="20"/>
      <w:lang w:val="uz-Cyrl-UZ"/>
    </w:rPr>
  </w:style>
  <w:style w:type="character" w:customStyle="1" w:styleId="Bulletedlist1Char">
    <w:name w:val="Bulleted list 1 Char"/>
    <w:link w:val="Bulletedlist1"/>
    <w:rsid w:val="00CB00E6"/>
    <w:rPr>
      <w:rFonts w:ascii="Segoe UI" w:eastAsia="Times New Roman" w:hAnsi="Segoe UI" w:cs="Segoe UI"/>
      <w:szCs w:val="20"/>
      <w:lang w:val="uz-Cyrl-UZ"/>
    </w:rPr>
  </w:style>
  <w:style w:type="paragraph" w:customStyle="1" w:styleId="BankNormal">
    <w:name w:val="BankNormal"/>
    <w:basedOn w:val="Normal"/>
    <w:rsid w:val="00FE4B9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3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F"/>
  </w:style>
  <w:style w:type="paragraph" w:styleId="Footer">
    <w:name w:val="footer"/>
    <w:basedOn w:val="Normal"/>
    <w:link w:val="Foot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Milica Veljković</cp:lastModifiedBy>
  <cp:revision>7</cp:revision>
  <dcterms:created xsi:type="dcterms:W3CDTF">2020-06-01T07:18:00Z</dcterms:created>
  <dcterms:modified xsi:type="dcterms:W3CDTF">2020-06-01T10:29:00Z</dcterms:modified>
</cp:coreProperties>
</file>