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7D" w:rsidRDefault="00C8167D" w:rsidP="00C8167D">
      <w:pPr>
        <w:suppressAutoHyphens w:val="0"/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  <w:lang w:val="sr-Cyrl-CS"/>
        </w:rPr>
        <w:t>ПОЗИВ</w:t>
      </w:r>
      <w:r w:rsidRPr="00C173A8">
        <w:rPr>
          <w:rFonts w:ascii="Arial" w:hAnsi="Arial" w:cs="Arial"/>
          <w:b/>
          <w:spacing w:val="80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pacing w:val="80"/>
          <w:sz w:val="28"/>
          <w:szCs w:val="28"/>
          <w:lang w:val="sr-Cyrl-CS"/>
        </w:rPr>
        <w:t>ЗА</w:t>
      </w:r>
      <w:r w:rsidRPr="00C173A8">
        <w:rPr>
          <w:rFonts w:ascii="Arial" w:hAnsi="Arial" w:cs="Arial"/>
          <w:b/>
          <w:spacing w:val="80"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pacing w:val="80"/>
          <w:sz w:val="28"/>
          <w:szCs w:val="28"/>
          <w:lang w:val="sr-Cyrl-CS"/>
        </w:rPr>
        <w:t>ПОДНОШЕЊЕ</w:t>
      </w:r>
      <w:r w:rsidRPr="00C173A8">
        <w:rPr>
          <w:rFonts w:ascii="Arial" w:hAnsi="Arial" w:cs="Arial"/>
          <w:b/>
          <w:spacing w:val="80"/>
          <w:sz w:val="28"/>
          <w:szCs w:val="28"/>
          <w:lang w:val="sr-Cyrl-CS"/>
        </w:rPr>
        <w:t xml:space="preserve">  </w:t>
      </w:r>
      <w:r>
        <w:rPr>
          <w:rFonts w:ascii="Arial" w:hAnsi="Arial" w:cs="Arial"/>
          <w:b/>
          <w:spacing w:val="80"/>
          <w:sz w:val="28"/>
          <w:szCs w:val="28"/>
          <w:lang w:val="sr-Cyrl-CS"/>
        </w:rPr>
        <w:t>ПОНУДА</w:t>
      </w:r>
    </w:p>
    <w:p w:rsidR="00C8167D" w:rsidRPr="00E40F75" w:rsidRDefault="00C8167D" w:rsidP="00C8167D">
      <w:pPr>
        <w:suppressAutoHyphens w:val="0"/>
        <w:jc w:val="center"/>
        <w:rPr>
          <w:rFonts w:ascii="Arial" w:hAnsi="Arial" w:cs="Arial"/>
          <w:b/>
          <w:spacing w:val="80"/>
          <w:sz w:val="28"/>
          <w:szCs w:val="28"/>
        </w:rPr>
      </w:pPr>
    </w:p>
    <w:p w:rsidR="00C8167D" w:rsidRPr="00537A3E" w:rsidRDefault="00C8167D" w:rsidP="00C8167D">
      <w:pPr>
        <w:jc w:val="center"/>
        <w:rPr>
          <w:rFonts w:ascii="Arial" w:hAnsi="Arial" w:cs="Arial"/>
          <w:b/>
          <w:spacing w:val="80"/>
          <w:szCs w:val="24"/>
          <w:lang w:val="sr-Cyrl-CS"/>
        </w:rPr>
      </w:pPr>
    </w:p>
    <w:p w:rsidR="00C8167D" w:rsidRPr="00CF30E6" w:rsidRDefault="00C8167D" w:rsidP="00C8167D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</w:rPr>
        <w:t xml:space="preserve">Назив, адреса и </w:t>
      </w:r>
      <w:proofErr w:type="spellStart"/>
      <w:r>
        <w:rPr>
          <w:rFonts w:ascii="Arial" w:hAnsi="Arial" w:cs="Arial"/>
          <w:b/>
          <w:szCs w:val="24"/>
        </w:rPr>
        <w:t>интернет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станица</w:t>
      </w:r>
      <w:proofErr w:type="spellEnd"/>
      <w:r>
        <w:rPr>
          <w:rFonts w:ascii="Arial" w:hAnsi="Arial" w:cs="Arial"/>
          <w:b/>
          <w:szCs w:val="24"/>
        </w:rPr>
        <w:t xml:space="preserve"> н</w:t>
      </w:r>
      <w:proofErr w:type="spellStart"/>
      <w:r>
        <w:rPr>
          <w:rFonts w:ascii="Arial" w:hAnsi="Arial" w:cs="Arial"/>
          <w:b/>
          <w:szCs w:val="24"/>
          <w:lang w:val="sr-Cyrl-CS"/>
        </w:rPr>
        <w:t>аручиоца</w:t>
      </w:r>
      <w:proofErr w:type="spellEnd"/>
      <w:r w:rsidRPr="00CF30E6">
        <w:rPr>
          <w:rFonts w:ascii="Arial" w:hAnsi="Arial" w:cs="Arial"/>
          <w:b/>
          <w:szCs w:val="24"/>
        </w:rPr>
        <w:t xml:space="preserve"> </w:t>
      </w:r>
      <w:r w:rsidRPr="00CF30E6">
        <w:rPr>
          <w:rFonts w:ascii="Arial" w:hAnsi="Arial" w:cs="Arial"/>
          <w:b/>
          <w:szCs w:val="24"/>
          <w:lang w:val="sr-Cyrl-CS"/>
        </w:rPr>
        <w:t xml:space="preserve"> </w:t>
      </w:r>
    </w:p>
    <w:p w:rsidR="00C8167D" w:rsidRDefault="00C8167D" w:rsidP="00C8167D">
      <w:pPr>
        <w:suppressAutoHyphens w:val="0"/>
        <w:ind w:left="72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Наручилац</w:t>
      </w:r>
      <w:r>
        <w:rPr>
          <w:rFonts w:ascii="Arial" w:hAnsi="Arial" w:cs="Arial"/>
          <w:szCs w:val="24"/>
        </w:rPr>
        <w:t xml:space="preserve"> општина</w:t>
      </w:r>
      <w:r>
        <w:rPr>
          <w:rFonts w:ascii="Arial" w:hAnsi="Arial" w:cs="Arial"/>
          <w:szCs w:val="24"/>
          <w:lang w:val="sr-Cyrl-CS"/>
        </w:rPr>
        <w:t xml:space="preserve"> Сјеница, улица краља Петра </w:t>
      </w:r>
      <w:r>
        <w:rPr>
          <w:rFonts w:ascii="Arial" w:hAnsi="Arial" w:cs="Arial"/>
          <w:szCs w:val="24"/>
        </w:rPr>
        <w:t>I бр. 1</w:t>
      </w:r>
      <w:r>
        <w:rPr>
          <w:rFonts w:ascii="Arial" w:hAnsi="Arial" w:cs="Arial"/>
          <w:szCs w:val="24"/>
          <w:lang w:val="sr-Cyrl-CS"/>
        </w:rPr>
        <w:t xml:space="preserve">, </w:t>
      </w:r>
      <w:proofErr w:type="spellStart"/>
      <w:r>
        <w:rPr>
          <w:rFonts w:ascii="Arial" w:hAnsi="Arial" w:cs="Arial"/>
          <w:szCs w:val="24"/>
          <w:lang w:val="sr-Cyrl-CS"/>
        </w:rPr>
        <w:t>wеб</w:t>
      </w:r>
      <w:proofErr w:type="spellEnd"/>
      <w:r>
        <w:rPr>
          <w:rFonts w:ascii="Arial" w:hAnsi="Arial" w:cs="Arial"/>
          <w:szCs w:val="24"/>
          <w:lang w:val="sr-Cyrl-CS"/>
        </w:rPr>
        <w:t xml:space="preserve">: </w:t>
      </w:r>
      <w:proofErr w:type="spellStart"/>
      <w:r w:rsidRPr="004717FB">
        <w:rPr>
          <w:rFonts w:ascii="Arial" w:hAnsi="Arial" w:cs="Arial"/>
          <w:szCs w:val="24"/>
          <w:lang w:val="sr-Cyrl-CS"/>
        </w:rPr>
        <w:t>www</w:t>
      </w:r>
      <w:proofErr w:type="spellEnd"/>
      <w:r w:rsidRPr="004717FB">
        <w:rPr>
          <w:rFonts w:ascii="Arial" w:hAnsi="Arial" w:cs="Arial"/>
          <w:szCs w:val="24"/>
          <w:lang w:val="sr-Cyrl-CS"/>
        </w:rPr>
        <w:t>.</w:t>
      </w:r>
      <w:r>
        <w:rPr>
          <w:rFonts w:ascii="Arial" w:hAnsi="Arial" w:cs="Arial"/>
          <w:szCs w:val="24"/>
        </w:rPr>
        <w:t>sjenica.rs</w:t>
      </w:r>
      <w:r>
        <w:rPr>
          <w:rFonts w:ascii="Arial" w:hAnsi="Arial" w:cs="Arial"/>
          <w:szCs w:val="24"/>
          <w:lang w:val="sr-Cyrl-CS"/>
        </w:rPr>
        <w:t xml:space="preserve">  позива све заинтересоване понуђаче да припреме и поднесу понуде у складу са законом, конкурсном документацијом и позивом</w:t>
      </w:r>
    </w:p>
    <w:p w:rsidR="00C8167D" w:rsidRDefault="00C8167D" w:rsidP="00C8167D">
      <w:pPr>
        <w:suppressAutoHyphens w:val="0"/>
        <w:ind w:left="720"/>
        <w:jc w:val="both"/>
        <w:rPr>
          <w:rFonts w:ascii="Arial" w:hAnsi="Arial" w:cs="Arial"/>
          <w:szCs w:val="24"/>
          <w:lang w:val="sr-Cyrl-CS"/>
        </w:rPr>
      </w:pPr>
    </w:p>
    <w:p w:rsidR="00C8167D" w:rsidRPr="00AD1AC0" w:rsidRDefault="00C8167D" w:rsidP="00C8167D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Врста</w:t>
      </w:r>
      <w:r w:rsidRPr="00AD1AC0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наручиоца</w:t>
      </w:r>
    </w:p>
    <w:p w:rsidR="00C8167D" w:rsidRDefault="00C8167D" w:rsidP="00C8167D">
      <w:pPr>
        <w:suppressAutoHyphens w:val="0"/>
        <w:ind w:left="72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 xml:space="preserve"> Локална самоуправа</w:t>
      </w:r>
    </w:p>
    <w:p w:rsidR="00C8167D" w:rsidRDefault="00C8167D" w:rsidP="00C8167D">
      <w:pPr>
        <w:suppressAutoHyphens w:val="0"/>
        <w:ind w:left="720"/>
        <w:jc w:val="both"/>
        <w:rPr>
          <w:rFonts w:ascii="Arial" w:hAnsi="Arial" w:cs="Arial"/>
          <w:szCs w:val="24"/>
          <w:lang w:val="sr-Cyrl-CS"/>
        </w:rPr>
      </w:pPr>
    </w:p>
    <w:p w:rsidR="00C8167D" w:rsidRPr="00CF30E6" w:rsidRDefault="00C8167D" w:rsidP="00C8167D">
      <w:pPr>
        <w:numPr>
          <w:ilvl w:val="0"/>
          <w:numId w:val="1"/>
        </w:numPr>
        <w:suppressAutoHyphens w:val="0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Врста</w:t>
      </w:r>
      <w:r w:rsidRPr="00CF30E6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поступка</w:t>
      </w:r>
      <w:r w:rsidRPr="00CF30E6">
        <w:rPr>
          <w:rFonts w:ascii="Arial" w:hAnsi="Arial" w:cs="Arial"/>
          <w:b/>
          <w:szCs w:val="24"/>
          <w:lang w:val="sr-Cyrl-CS"/>
        </w:rPr>
        <w:t xml:space="preserve"> </w:t>
      </w:r>
    </w:p>
    <w:p w:rsidR="00C8167D" w:rsidRDefault="00C8167D" w:rsidP="00C8167D">
      <w:pPr>
        <w:suppressAutoHyphens w:val="0"/>
        <w:ind w:left="72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Предметна јавна набавка спроводи се у</w:t>
      </w:r>
      <w:r>
        <w:rPr>
          <w:rFonts w:ascii="Arial" w:hAnsi="Arial" w:cs="Arial"/>
          <w:szCs w:val="24"/>
        </w:rPr>
        <w:t xml:space="preserve"> отвореном </w:t>
      </w:r>
      <w:r>
        <w:rPr>
          <w:rFonts w:ascii="Arial" w:hAnsi="Arial" w:cs="Arial"/>
          <w:szCs w:val="24"/>
          <w:lang w:val="sr-Cyrl-CS"/>
        </w:rPr>
        <w:t xml:space="preserve"> поступку јавне набавке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  <w:lang w:val="sr-Cyrl-CS"/>
        </w:rPr>
        <w:t xml:space="preserve"> у складу са Законом о јавним набавкама („</w:t>
      </w:r>
      <w:proofErr w:type="spellStart"/>
      <w:r>
        <w:rPr>
          <w:rFonts w:ascii="Arial" w:hAnsi="Arial" w:cs="Arial"/>
          <w:szCs w:val="24"/>
          <w:lang w:val="sr-Cyrl-CS"/>
        </w:rPr>
        <w:t>Сл.гласник</w:t>
      </w:r>
      <w:proofErr w:type="spellEnd"/>
      <w:r>
        <w:rPr>
          <w:rFonts w:ascii="Arial" w:hAnsi="Arial" w:cs="Arial"/>
          <w:szCs w:val="24"/>
          <w:lang w:val="sr-Cyrl-CS"/>
        </w:rPr>
        <w:t xml:space="preserve"> РС“ </w:t>
      </w:r>
      <w:proofErr w:type="spellStart"/>
      <w:r>
        <w:rPr>
          <w:rFonts w:ascii="Arial" w:hAnsi="Arial" w:cs="Arial"/>
          <w:szCs w:val="24"/>
          <w:lang w:val="sr-Cyrl-CS"/>
        </w:rPr>
        <w:t>бр.124/12</w:t>
      </w:r>
      <w:proofErr w:type="spellEnd"/>
      <w:r>
        <w:rPr>
          <w:rFonts w:ascii="Arial" w:hAnsi="Arial" w:cs="Arial"/>
          <w:szCs w:val="24"/>
          <w:lang w:val="sr-Cyrl-CS"/>
        </w:rPr>
        <w:t>, 14/15 и 68/15) и подзаконским актима којима се уређују јавне набавке</w:t>
      </w:r>
      <w:r>
        <w:rPr>
          <w:rFonts w:ascii="Arial" w:hAnsi="Arial" w:cs="Arial"/>
          <w:szCs w:val="24"/>
        </w:rPr>
        <w:t>.</w:t>
      </w:r>
    </w:p>
    <w:p w:rsidR="00C8167D" w:rsidRDefault="00C8167D" w:rsidP="00C8167D">
      <w:pPr>
        <w:suppressAutoHyphens w:val="0"/>
        <w:ind w:left="720"/>
        <w:jc w:val="both"/>
        <w:rPr>
          <w:rFonts w:ascii="Arial" w:hAnsi="Arial" w:cs="Arial"/>
          <w:szCs w:val="24"/>
          <w:lang w:val="sr-Cyrl-CS"/>
        </w:rPr>
      </w:pPr>
    </w:p>
    <w:p w:rsidR="00C8167D" w:rsidRPr="00782A94" w:rsidRDefault="00C8167D" w:rsidP="00C8167D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Опис предмета</w:t>
      </w:r>
      <w:r w:rsidRPr="00CF30E6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 xml:space="preserve">набавке, назив и ознака из општег речника </w:t>
      </w:r>
      <w:proofErr w:type="spellStart"/>
      <w:r>
        <w:rPr>
          <w:rFonts w:ascii="Arial" w:hAnsi="Arial" w:cs="Arial"/>
          <w:b/>
          <w:szCs w:val="24"/>
          <w:lang w:val="sr-Cyrl-CS"/>
        </w:rPr>
        <w:t>набавк</w:t>
      </w:r>
      <w:proofErr w:type="spellEnd"/>
      <w:r>
        <w:rPr>
          <w:rFonts w:ascii="Arial" w:hAnsi="Arial" w:cs="Arial"/>
          <w:b/>
          <w:szCs w:val="24"/>
        </w:rPr>
        <w:t>и:</w:t>
      </w:r>
    </w:p>
    <w:p w:rsidR="00C8167D" w:rsidRPr="00844647" w:rsidRDefault="00C8167D" w:rsidP="00C8167D">
      <w:pPr>
        <w:spacing w:line="240" w:lineRule="atLeast"/>
        <w:jc w:val="both"/>
        <w:rPr>
          <w:rFonts w:ascii="Arial" w:hAnsi="Arial" w:cs="Arial"/>
          <w:b/>
          <w:szCs w:val="24"/>
          <w:lang w:val="sr-Cyrl-BA"/>
        </w:rPr>
      </w:pPr>
      <w:r>
        <w:rPr>
          <w:rFonts w:ascii="Arial" w:hAnsi="Arial" w:cs="Arial"/>
          <w:szCs w:val="24"/>
        </w:rPr>
        <w:t xml:space="preserve">           Н</w:t>
      </w:r>
      <w:proofErr w:type="spellStart"/>
      <w:r>
        <w:rPr>
          <w:rFonts w:ascii="Arial" w:hAnsi="Arial" w:cs="Arial"/>
          <w:szCs w:val="24"/>
          <w:lang w:val="sr-Cyrl-CS"/>
        </w:rPr>
        <w:t>абавк</w:t>
      </w:r>
      <w:proofErr w:type="spellEnd"/>
      <w:r>
        <w:rPr>
          <w:rFonts w:ascii="Arial" w:hAnsi="Arial" w:cs="Arial"/>
          <w:szCs w:val="24"/>
        </w:rPr>
        <w:t>а</w:t>
      </w:r>
      <w:r w:rsidRPr="00B52AA4">
        <w:rPr>
          <w:rFonts w:ascii="Arial" w:hAnsi="Arial" w:cs="Arial"/>
          <w:szCs w:val="24"/>
          <w:lang w:val="sr-Cyrl-CS"/>
        </w:rPr>
        <w:t xml:space="preserve"> </w:t>
      </w:r>
      <w:proofErr w:type="spellStart"/>
      <w:r>
        <w:rPr>
          <w:rFonts w:ascii="Arial" w:hAnsi="Arial" w:cs="Arial"/>
          <w:szCs w:val="24"/>
        </w:rPr>
        <w:t>радова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редни</w:t>
      </w:r>
      <w:proofErr w:type="spellEnd"/>
      <w:r w:rsidRPr="00B52AA4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бр</w:t>
      </w:r>
      <w:r w:rsidRPr="00B52AA4">
        <w:rPr>
          <w:rFonts w:ascii="Arial" w:hAnsi="Arial" w:cs="Arial"/>
          <w:szCs w:val="24"/>
          <w:lang w:val="sr-Cyrl-CS"/>
        </w:rPr>
        <w:t>.</w:t>
      </w:r>
      <w:r>
        <w:rPr>
          <w:rFonts w:ascii="Arial" w:hAnsi="Arial" w:cs="Arial"/>
          <w:szCs w:val="24"/>
        </w:rPr>
        <w:t>1.3.3 за 2017.годину</w:t>
      </w:r>
      <w:r w:rsidRPr="00B52AA4">
        <w:rPr>
          <w:rFonts w:ascii="Arial" w:hAnsi="Arial" w:cs="Arial"/>
          <w:szCs w:val="24"/>
          <w:lang w:val="sr-Cyrl-CS"/>
        </w:rPr>
        <w:t xml:space="preserve"> </w:t>
      </w:r>
      <w:r w:rsidRPr="00844647">
        <w:rPr>
          <w:rFonts w:ascii="Arial" w:hAnsi="Arial" w:cs="Arial"/>
          <w:szCs w:val="24"/>
          <w:lang w:val="sr-Cyrl-CS"/>
        </w:rPr>
        <w:t xml:space="preserve">– </w:t>
      </w:r>
      <w:r>
        <w:rPr>
          <w:rFonts w:ascii="Arial" w:hAnsi="Arial" w:cs="Arial"/>
          <w:b/>
          <w:szCs w:val="24"/>
        </w:rPr>
        <w:t>Набавка грађевинских радова на реконструкцији објекта и инсталација на објекту Здравствене амбуланте у Карајукића Бунарима, општина Сјеница.</w:t>
      </w:r>
      <w:r w:rsidRPr="00844647">
        <w:rPr>
          <w:rFonts w:ascii="Arial" w:hAnsi="Arial" w:cs="Arial"/>
          <w:b/>
          <w:szCs w:val="24"/>
          <w:lang w:val="sr-Cyrl-CS"/>
        </w:rPr>
        <w:t xml:space="preserve"> </w:t>
      </w:r>
    </w:p>
    <w:p w:rsidR="00C8167D" w:rsidRDefault="00C8167D" w:rsidP="00C8167D">
      <w:pPr>
        <w:spacing w:before="120" w:line="320" w:lineRule="atLeas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2"/>
          <w:szCs w:val="22"/>
          <w:lang w:val="ru-RU"/>
        </w:rPr>
        <w:tab/>
      </w:r>
      <w:r>
        <w:rPr>
          <w:rFonts w:ascii="Arial" w:hAnsi="Arial" w:cs="Arial"/>
          <w:szCs w:val="24"/>
          <w:u w:val="single"/>
          <w:lang w:val="sr-Cyrl-CS"/>
        </w:rPr>
        <w:t>Назив</w:t>
      </w:r>
      <w:r w:rsidRPr="009D7C32">
        <w:rPr>
          <w:rFonts w:ascii="Arial" w:hAnsi="Arial" w:cs="Arial"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szCs w:val="24"/>
          <w:u w:val="single"/>
          <w:lang w:val="sr-Cyrl-CS"/>
        </w:rPr>
        <w:t>и</w:t>
      </w:r>
      <w:r w:rsidRPr="009D7C32">
        <w:rPr>
          <w:rFonts w:ascii="Arial" w:hAnsi="Arial" w:cs="Arial"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szCs w:val="24"/>
          <w:u w:val="single"/>
          <w:lang w:val="sr-Cyrl-CS"/>
        </w:rPr>
        <w:t>ознака</w:t>
      </w:r>
      <w:r w:rsidRPr="009D7C32">
        <w:rPr>
          <w:rFonts w:ascii="Arial" w:hAnsi="Arial" w:cs="Arial"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szCs w:val="24"/>
          <w:u w:val="single"/>
          <w:lang w:val="sr-Cyrl-CS"/>
        </w:rPr>
        <w:t>из</w:t>
      </w:r>
      <w:r w:rsidRPr="009D7C32">
        <w:rPr>
          <w:rFonts w:ascii="Arial" w:hAnsi="Arial" w:cs="Arial"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szCs w:val="24"/>
          <w:u w:val="single"/>
          <w:lang w:val="sr-Cyrl-CS"/>
        </w:rPr>
        <w:t>општег</w:t>
      </w:r>
      <w:r w:rsidRPr="009D7C32">
        <w:rPr>
          <w:rFonts w:ascii="Arial" w:hAnsi="Arial" w:cs="Arial"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szCs w:val="24"/>
          <w:u w:val="single"/>
          <w:lang w:val="sr-Cyrl-CS"/>
        </w:rPr>
        <w:t>речника</w:t>
      </w:r>
      <w:r w:rsidRPr="009D7C32">
        <w:rPr>
          <w:rFonts w:ascii="Arial" w:hAnsi="Arial" w:cs="Arial"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szCs w:val="24"/>
          <w:u w:val="single"/>
          <w:lang w:val="sr-Cyrl-CS"/>
        </w:rPr>
        <w:t>набавки</w:t>
      </w:r>
      <w:r w:rsidRPr="009D7C32">
        <w:rPr>
          <w:rFonts w:ascii="Arial" w:hAnsi="Arial" w:cs="Arial"/>
          <w:szCs w:val="24"/>
          <w:lang w:val="sr-Cyrl-CS"/>
        </w:rPr>
        <w:t>:</w:t>
      </w:r>
    </w:p>
    <w:p w:rsidR="00C8167D" w:rsidRPr="00665BF2" w:rsidRDefault="00C8167D" w:rsidP="00C8167D">
      <w:pPr>
        <w:autoSpaceDE w:val="0"/>
        <w:autoSpaceDN w:val="0"/>
        <w:adjustRightInd w:val="0"/>
        <w:ind w:firstLine="420"/>
        <w:rPr>
          <w:rFonts w:ascii="Arial" w:hAnsi="Arial" w:cs="Arial"/>
          <w:sz w:val="23"/>
          <w:szCs w:val="23"/>
        </w:rPr>
      </w:pPr>
      <w:r w:rsidRPr="00665BF2">
        <w:rPr>
          <w:rFonts w:ascii="Arial" w:hAnsi="Arial" w:cs="Arial"/>
          <w:sz w:val="23"/>
          <w:szCs w:val="23"/>
        </w:rPr>
        <w:t xml:space="preserve">45261000 –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крововезачки</w:t>
      </w:r>
      <w:proofErr w:type="spellEnd"/>
      <w:proofErr w:type="gramEnd"/>
      <w:r w:rsidRPr="00665BF2"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кровопокривачки</w:t>
      </w:r>
      <w:proofErr w:type="spellEnd"/>
      <w:r w:rsidRPr="00665BF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и</w:t>
      </w:r>
      <w:r w:rsidRPr="00665BF2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са</w:t>
      </w:r>
      <w:proofErr w:type="spellEnd"/>
      <w:r w:rsidRPr="00665BF2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њима</w:t>
      </w:r>
      <w:proofErr w:type="spellEnd"/>
      <w:r w:rsidRPr="00665BF2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повезани</w:t>
      </w:r>
      <w:proofErr w:type="spellEnd"/>
      <w:r w:rsidRPr="00665BF2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радови</w:t>
      </w:r>
      <w:proofErr w:type="spellEnd"/>
      <w:r w:rsidRPr="00665BF2">
        <w:rPr>
          <w:rFonts w:ascii="Arial" w:hAnsi="Arial" w:cs="Arial"/>
          <w:sz w:val="23"/>
          <w:szCs w:val="23"/>
        </w:rPr>
        <w:t>;</w:t>
      </w:r>
    </w:p>
    <w:p w:rsidR="00C8167D" w:rsidRPr="00665BF2" w:rsidRDefault="00C8167D" w:rsidP="00C8167D">
      <w:pPr>
        <w:autoSpaceDE w:val="0"/>
        <w:autoSpaceDN w:val="0"/>
        <w:adjustRightInd w:val="0"/>
        <w:ind w:firstLine="420"/>
        <w:rPr>
          <w:rFonts w:ascii="Arial" w:hAnsi="Arial" w:cs="Arial"/>
          <w:sz w:val="23"/>
          <w:szCs w:val="23"/>
        </w:rPr>
      </w:pPr>
      <w:r w:rsidRPr="00665BF2">
        <w:rPr>
          <w:rFonts w:ascii="Arial" w:hAnsi="Arial" w:cs="Arial"/>
          <w:sz w:val="23"/>
          <w:szCs w:val="23"/>
        </w:rPr>
        <w:t xml:space="preserve">45262700 –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адаптација</w:t>
      </w:r>
      <w:proofErr w:type="spellEnd"/>
      <w:proofErr w:type="gramEnd"/>
      <w:r w:rsidRPr="00665BF2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зграда</w:t>
      </w:r>
      <w:proofErr w:type="spellEnd"/>
      <w:r w:rsidRPr="00665BF2">
        <w:rPr>
          <w:rFonts w:ascii="Arial" w:hAnsi="Arial" w:cs="Arial"/>
          <w:sz w:val="23"/>
          <w:szCs w:val="23"/>
        </w:rPr>
        <w:t>;</w:t>
      </w:r>
    </w:p>
    <w:p w:rsidR="00C8167D" w:rsidRPr="00665BF2" w:rsidRDefault="00C8167D" w:rsidP="00C8167D">
      <w:pPr>
        <w:autoSpaceDE w:val="0"/>
        <w:autoSpaceDN w:val="0"/>
        <w:adjustRightInd w:val="0"/>
        <w:ind w:firstLine="420"/>
        <w:rPr>
          <w:rFonts w:ascii="Arial" w:hAnsi="Arial" w:cs="Arial"/>
          <w:sz w:val="23"/>
          <w:szCs w:val="23"/>
        </w:rPr>
      </w:pPr>
      <w:r w:rsidRPr="00665BF2">
        <w:rPr>
          <w:rFonts w:ascii="Arial" w:hAnsi="Arial" w:cs="Arial"/>
          <w:sz w:val="23"/>
          <w:szCs w:val="23"/>
        </w:rPr>
        <w:t xml:space="preserve">45420000 –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радови</w:t>
      </w:r>
      <w:proofErr w:type="spellEnd"/>
      <w:proofErr w:type="gramEnd"/>
      <w:r w:rsidRPr="00665BF2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на</w:t>
      </w:r>
      <w:proofErr w:type="spellEnd"/>
      <w:r w:rsidRPr="00665BF2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уградњи</w:t>
      </w:r>
      <w:proofErr w:type="spellEnd"/>
      <w:r w:rsidRPr="00665BF2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столарије</w:t>
      </w:r>
      <w:proofErr w:type="spellEnd"/>
      <w:r w:rsidRPr="00665BF2">
        <w:rPr>
          <w:rFonts w:ascii="Arial" w:hAnsi="Arial" w:cs="Arial"/>
          <w:sz w:val="23"/>
          <w:szCs w:val="23"/>
        </w:rPr>
        <w:t>;</w:t>
      </w:r>
    </w:p>
    <w:p w:rsidR="00C8167D" w:rsidRDefault="00C8167D" w:rsidP="00C8167D">
      <w:pPr>
        <w:autoSpaceDE w:val="0"/>
        <w:autoSpaceDN w:val="0"/>
        <w:adjustRightInd w:val="0"/>
        <w:ind w:firstLine="420"/>
        <w:rPr>
          <w:rFonts w:ascii="Arial" w:hAnsi="Arial" w:cs="Arial"/>
          <w:sz w:val="23"/>
          <w:szCs w:val="23"/>
        </w:rPr>
      </w:pPr>
      <w:r w:rsidRPr="00665BF2">
        <w:rPr>
          <w:rFonts w:ascii="Arial" w:hAnsi="Arial" w:cs="Arial"/>
          <w:sz w:val="23"/>
          <w:szCs w:val="23"/>
        </w:rPr>
        <w:t xml:space="preserve">45454000 –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радови</w:t>
      </w:r>
      <w:proofErr w:type="spellEnd"/>
      <w:proofErr w:type="gramEnd"/>
      <w:r w:rsidRPr="00665BF2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на</w:t>
      </w:r>
      <w:proofErr w:type="spellEnd"/>
      <w:r w:rsidRPr="00665BF2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реконструкцији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C8167D" w:rsidRPr="0041460C" w:rsidRDefault="00C8167D" w:rsidP="00C8167D">
      <w:pPr>
        <w:autoSpaceDE w:val="0"/>
        <w:autoSpaceDN w:val="0"/>
        <w:adjustRightInd w:val="0"/>
        <w:ind w:firstLine="4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45350000--машинске инсталације</w:t>
      </w:r>
    </w:p>
    <w:p w:rsidR="00C8167D" w:rsidRDefault="00C8167D" w:rsidP="00C8167D">
      <w:pPr>
        <w:tabs>
          <w:tab w:val="left" w:pos="1440"/>
        </w:tabs>
        <w:jc w:val="both"/>
        <w:rPr>
          <w:rFonts w:ascii="Arial" w:hAnsi="Arial" w:cs="Arial"/>
          <w:sz w:val="23"/>
          <w:szCs w:val="23"/>
        </w:rPr>
      </w:pPr>
    </w:p>
    <w:p w:rsidR="00C8167D" w:rsidRPr="00BF0609" w:rsidRDefault="00C8167D" w:rsidP="00C8167D">
      <w:pPr>
        <w:tabs>
          <w:tab w:val="left" w:pos="1440"/>
        </w:tabs>
        <w:jc w:val="both"/>
        <w:rPr>
          <w:rFonts w:ascii="Arial" w:hAnsi="Arial" w:cs="Arial"/>
          <w:b/>
          <w:szCs w:val="24"/>
        </w:rPr>
      </w:pPr>
      <w:r w:rsidRPr="00BF0609">
        <w:rPr>
          <w:rFonts w:ascii="Arial" w:hAnsi="Arial" w:cs="Arial"/>
          <w:b/>
          <w:szCs w:val="24"/>
        </w:rPr>
        <w:t>5.</w:t>
      </w:r>
      <w:r>
        <w:rPr>
          <w:rFonts w:ascii="Arial" w:hAnsi="Arial" w:cs="Arial"/>
          <w:b/>
          <w:szCs w:val="24"/>
        </w:rPr>
        <w:t>Број</w:t>
      </w:r>
      <w:r w:rsidRPr="00BF060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партија</w:t>
      </w:r>
    </w:p>
    <w:p w:rsidR="00C8167D" w:rsidRDefault="00C8167D" w:rsidP="00C8167D">
      <w:pPr>
        <w:tabs>
          <w:tab w:val="left" w:pos="915"/>
          <w:tab w:val="center" w:pos="4819"/>
        </w:tabs>
        <w:spacing w:line="32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Предмет ове</w:t>
      </w:r>
      <w:r w:rsidRPr="00BF060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набавка није обликована по партијама.</w:t>
      </w:r>
    </w:p>
    <w:p w:rsidR="00C8167D" w:rsidRPr="00BF0609" w:rsidRDefault="00C8167D" w:rsidP="00C8167D">
      <w:pPr>
        <w:tabs>
          <w:tab w:val="left" w:pos="1440"/>
        </w:tabs>
        <w:jc w:val="both"/>
        <w:rPr>
          <w:rFonts w:ascii="Arial" w:hAnsi="Arial" w:cs="Arial"/>
          <w:szCs w:val="24"/>
        </w:rPr>
      </w:pPr>
    </w:p>
    <w:p w:rsidR="00C8167D" w:rsidRPr="00B238D1" w:rsidRDefault="00C8167D" w:rsidP="00C8167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sr-Cyrl-CS" w:eastAsia="en-US"/>
        </w:rPr>
      </w:pPr>
      <w:r>
        <w:rPr>
          <w:rFonts w:ascii="Arial" w:hAnsi="Arial" w:cs="Arial"/>
          <w:b/>
          <w:szCs w:val="24"/>
          <w:lang w:eastAsia="en-US"/>
        </w:rPr>
        <w:t>6.</w:t>
      </w:r>
      <w:r>
        <w:rPr>
          <w:rFonts w:ascii="Arial" w:hAnsi="Arial" w:cs="Arial"/>
          <w:b/>
          <w:szCs w:val="24"/>
          <w:lang w:val="sr-Cyrl-CS" w:eastAsia="en-US"/>
        </w:rPr>
        <w:t>У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случају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обавезе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подношења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понуде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са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proofErr w:type="spellStart"/>
      <w:r>
        <w:rPr>
          <w:rFonts w:ascii="Arial" w:hAnsi="Arial" w:cs="Arial"/>
          <w:b/>
          <w:szCs w:val="24"/>
          <w:lang w:val="sr-Cyrl-CS" w:eastAsia="en-US"/>
        </w:rPr>
        <w:t>подизвођачем</w:t>
      </w:r>
      <w:proofErr w:type="spellEnd"/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проценат</w:t>
      </w:r>
      <w:r w:rsidRPr="00340E21">
        <w:rPr>
          <w:rFonts w:ascii="Arial" w:hAnsi="Arial" w:cs="Arial"/>
          <w:b/>
          <w:szCs w:val="24"/>
          <w:lang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вредности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набавке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који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се</w:t>
      </w:r>
      <w:r w:rsidRPr="00340E21">
        <w:rPr>
          <w:rFonts w:ascii="Arial" w:hAnsi="Arial" w:cs="Arial"/>
          <w:b/>
          <w:szCs w:val="24"/>
          <w:lang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извршава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преко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подизвођача</w:t>
      </w:r>
    </w:p>
    <w:p w:rsidR="00C8167D" w:rsidRDefault="00C8167D" w:rsidP="00D41BAD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  <w:lang w:val="sr-Cyrl-CS" w:eastAsia="en-US"/>
        </w:rPr>
      </w:pPr>
      <w:r>
        <w:rPr>
          <w:rFonts w:ascii="Arial" w:hAnsi="Arial" w:cs="Arial" w:hint="eastAsia"/>
          <w:szCs w:val="24"/>
          <w:lang w:val="sr-Cyrl-CS" w:eastAsia="en-US"/>
        </w:rPr>
        <w:t>Уколико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понуђач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у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понуди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наведе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да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ће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извршење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јавне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набавке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делимично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поверити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подизвођачу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дужан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је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да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наведе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у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својој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понуди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проценат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укупне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вредности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набавке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који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ће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поверити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подизвођачу</w:t>
      </w:r>
      <w:r w:rsidRPr="00B238D1">
        <w:rPr>
          <w:rFonts w:ascii="Arial" w:hAnsi="Arial" w:cs="Arial"/>
          <w:szCs w:val="24"/>
          <w:lang w:val="sr-Cyrl-CS" w:eastAsia="en-US"/>
        </w:rPr>
        <w:t xml:space="preserve">, </w:t>
      </w:r>
      <w:r>
        <w:rPr>
          <w:rFonts w:ascii="Arial" w:hAnsi="Arial" w:cs="Arial" w:hint="eastAsia"/>
          <w:szCs w:val="24"/>
          <w:lang w:val="sr-Cyrl-CS" w:eastAsia="en-US"/>
        </w:rPr>
        <w:t>а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који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не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може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бити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већи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од</w:t>
      </w:r>
      <w:r w:rsidRPr="00B238D1">
        <w:rPr>
          <w:rFonts w:ascii="Arial" w:hAnsi="Arial" w:cs="Arial"/>
          <w:szCs w:val="24"/>
          <w:lang w:val="sr-Cyrl-CS" w:eastAsia="en-US"/>
        </w:rPr>
        <w:t xml:space="preserve"> 50% </w:t>
      </w:r>
      <w:r>
        <w:rPr>
          <w:rFonts w:ascii="Arial" w:hAnsi="Arial" w:cs="Arial" w:hint="eastAsia"/>
          <w:szCs w:val="24"/>
          <w:lang w:val="sr-Cyrl-CS" w:eastAsia="en-US"/>
        </w:rPr>
        <w:t>као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и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део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предмета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набавке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који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ће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извршити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r>
        <w:rPr>
          <w:rFonts w:ascii="Arial" w:hAnsi="Arial" w:cs="Arial" w:hint="eastAsia"/>
          <w:szCs w:val="24"/>
          <w:lang w:val="sr-Cyrl-CS" w:eastAsia="en-US"/>
        </w:rPr>
        <w:t>преко</w:t>
      </w:r>
      <w:r w:rsidRPr="00B238D1">
        <w:rPr>
          <w:rFonts w:ascii="Arial" w:hAnsi="Arial" w:cs="Arial"/>
          <w:szCs w:val="24"/>
          <w:lang w:val="sr-Cyrl-CS" w:eastAsia="en-US"/>
        </w:rPr>
        <w:t xml:space="preserve"> </w:t>
      </w:r>
      <w:proofErr w:type="spellStart"/>
      <w:r>
        <w:rPr>
          <w:rFonts w:ascii="Arial" w:hAnsi="Arial" w:cs="Arial" w:hint="eastAsia"/>
          <w:szCs w:val="24"/>
          <w:lang w:val="sr-Cyrl-CS" w:eastAsia="en-US"/>
        </w:rPr>
        <w:t>подивођача</w:t>
      </w:r>
      <w:proofErr w:type="spellEnd"/>
      <w:r w:rsidRPr="00B238D1">
        <w:rPr>
          <w:rFonts w:ascii="Arial" w:hAnsi="Arial" w:cs="Arial"/>
          <w:szCs w:val="24"/>
          <w:lang w:val="sr-Cyrl-CS" w:eastAsia="en-US"/>
        </w:rPr>
        <w:t>.</w:t>
      </w:r>
    </w:p>
    <w:p w:rsidR="00C8167D" w:rsidRDefault="00C8167D" w:rsidP="00C8167D">
      <w:pPr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szCs w:val="24"/>
          <w:lang w:eastAsia="en-US"/>
        </w:rPr>
      </w:pPr>
    </w:p>
    <w:p w:rsidR="00C8167D" w:rsidRPr="00340E21" w:rsidRDefault="00C8167D" w:rsidP="00C8167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  <w:lang w:eastAsia="en-US"/>
        </w:rPr>
        <w:t>7.Критеријум</w:t>
      </w:r>
      <w:r w:rsidRPr="00B238D1">
        <w:rPr>
          <w:rFonts w:ascii="Arial" w:hAnsi="Arial" w:cs="Arial"/>
          <w:b/>
          <w:szCs w:val="24"/>
          <w:lang w:eastAsia="en-US"/>
        </w:rPr>
        <w:t xml:space="preserve">, </w:t>
      </w:r>
      <w:r>
        <w:rPr>
          <w:rFonts w:ascii="Arial" w:hAnsi="Arial" w:cs="Arial"/>
          <w:b/>
          <w:szCs w:val="24"/>
          <w:lang w:eastAsia="en-US"/>
        </w:rPr>
        <w:t>елементи</w:t>
      </w:r>
      <w:r w:rsidRPr="00B238D1">
        <w:rPr>
          <w:rFonts w:ascii="Arial" w:hAnsi="Arial" w:cs="Arial"/>
          <w:b/>
          <w:szCs w:val="24"/>
          <w:lang w:eastAsia="en-US"/>
        </w:rPr>
        <w:t xml:space="preserve"> </w:t>
      </w:r>
      <w:r>
        <w:rPr>
          <w:rFonts w:ascii="Arial" w:hAnsi="Arial" w:cs="Arial"/>
          <w:b/>
          <w:szCs w:val="24"/>
          <w:lang w:eastAsia="en-US"/>
        </w:rPr>
        <w:t>критеријума</w:t>
      </w:r>
      <w:r w:rsidRPr="00B238D1">
        <w:rPr>
          <w:rFonts w:ascii="Arial" w:hAnsi="Arial" w:cs="Arial"/>
          <w:b/>
          <w:szCs w:val="24"/>
          <w:lang w:eastAsia="en-US"/>
        </w:rPr>
        <w:t xml:space="preserve"> </w:t>
      </w:r>
      <w:r>
        <w:rPr>
          <w:rFonts w:ascii="Arial" w:hAnsi="Arial" w:cs="Arial"/>
          <w:b/>
          <w:szCs w:val="24"/>
          <w:lang w:eastAsia="en-US"/>
        </w:rPr>
        <w:t>за</w:t>
      </w:r>
      <w:r w:rsidRPr="00B238D1">
        <w:rPr>
          <w:rFonts w:ascii="Arial" w:hAnsi="Arial" w:cs="Arial"/>
          <w:b/>
          <w:szCs w:val="24"/>
          <w:lang w:eastAsia="en-US"/>
        </w:rPr>
        <w:t xml:space="preserve"> </w:t>
      </w:r>
      <w:r>
        <w:rPr>
          <w:rFonts w:ascii="Arial" w:hAnsi="Arial" w:cs="Arial"/>
          <w:b/>
          <w:szCs w:val="24"/>
          <w:lang w:eastAsia="en-US"/>
        </w:rPr>
        <w:t>доделу</w:t>
      </w:r>
      <w:r w:rsidRPr="00B238D1">
        <w:rPr>
          <w:rFonts w:ascii="Arial" w:hAnsi="Arial" w:cs="Arial"/>
          <w:b/>
          <w:szCs w:val="24"/>
          <w:lang w:eastAsia="en-US"/>
        </w:rPr>
        <w:t xml:space="preserve"> </w:t>
      </w:r>
      <w:r>
        <w:rPr>
          <w:rFonts w:ascii="Arial" w:hAnsi="Arial" w:cs="Arial"/>
          <w:b/>
          <w:szCs w:val="24"/>
          <w:lang w:eastAsia="en-US"/>
        </w:rPr>
        <w:t>уговора</w:t>
      </w:r>
    </w:p>
    <w:p w:rsidR="00C8167D" w:rsidRPr="003D15D7" w:rsidRDefault="00C8167D" w:rsidP="00C8167D">
      <w:pPr>
        <w:spacing w:line="320" w:lineRule="atLeast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en-US"/>
        </w:rPr>
        <w:t>Најнижа</w:t>
      </w:r>
      <w:r w:rsidRPr="003D15D7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понуђена</w:t>
      </w:r>
      <w:r w:rsidRPr="003D15D7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цена</w:t>
      </w:r>
      <w:r w:rsidRPr="003D15D7">
        <w:rPr>
          <w:rFonts w:ascii="Arial" w:hAnsi="Arial" w:cs="Arial"/>
          <w:szCs w:val="24"/>
          <w:lang w:eastAsia="en-US"/>
        </w:rPr>
        <w:t>.</w:t>
      </w:r>
      <w:r w:rsidRPr="003D15D7">
        <w:rPr>
          <w:rFonts w:ascii="Arial" w:hAnsi="Arial" w:cs="Arial"/>
          <w:szCs w:val="24"/>
          <w:lang w:val="sr-Cyrl-BA"/>
        </w:rPr>
        <w:tab/>
      </w:r>
      <w:r w:rsidRPr="003D15D7">
        <w:rPr>
          <w:rFonts w:ascii="Arial" w:hAnsi="Arial" w:cs="Arial"/>
          <w:szCs w:val="24"/>
          <w:lang w:val="sr-Cyrl-CS"/>
        </w:rPr>
        <w:t xml:space="preserve"> </w:t>
      </w:r>
    </w:p>
    <w:p w:rsidR="00C8167D" w:rsidRPr="00665BF2" w:rsidRDefault="00C8167D" w:rsidP="00C8167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Уколико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две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или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више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понуда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имају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исту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најнижу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понуђену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цену</w:t>
      </w:r>
      <w:r w:rsidRPr="00665BF2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као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најповољнија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биће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изабрана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понуда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оног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понуђача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који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понудио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дужи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гарантни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</w:t>
      </w:r>
      <w:r w:rsidRPr="00665BF2">
        <w:rPr>
          <w:rFonts w:ascii="Arial" w:hAnsi="Arial" w:cs="Arial"/>
          <w:szCs w:val="24"/>
        </w:rPr>
        <w:t xml:space="preserve">. </w:t>
      </w:r>
    </w:p>
    <w:p w:rsidR="00C8167D" w:rsidRPr="00665BF2" w:rsidRDefault="00C8167D" w:rsidP="00C8167D">
      <w:pPr>
        <w:autoSpaceDE w:val="0"/>
        <w:autoSpaceDN w:val="0"/>
        <w:adjustRightInd w:val="0"/>
        <w:ind w:firstLine="708"/>
        <w:jc w:val="both"/>
        <w:rPr>
          <w:rFonts w:ascii="Arial" w:eastAsia="Calibri-Bold" w:hAnsi="Arial" w:cs="Arial"/>
          <w:bCs/>
          <w:color w:val="000000"/>
          <w:szCs w:val="24"/>
        </w:rPr>
      </w:pPr>
      <w:r>
        <w:rPr>
          <w:rFonts w:ascii="Arial" w:hAnsi="Arial" w:cs="Arial"/>
          <w:szCs w:val="24"/>
        </w:rPr>
        <w:t>Ако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исти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понуђени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гарантни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</w:t>
      </w:r>
      <w:r w:rsidRPr="00665BF2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као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најповољнија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биће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изабрана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понуда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оног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понуђача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који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је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понудио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краћи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рок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извођења</w:t>
      </w:r>
      <w:r w:rsidRPr="00665BF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радова</w:t>
      </w:r>
      <w:r w:rsidRPr="00665BF2">
        <w:rPr>
          <w:rFonts w:ascii="Arial" w:hAnsi="Arial" w:cs="Arial"/>
          <w:szCs w:val="24"/>
        </w:rPr>
        <w:t>.</w:t>
      </w:r>
    </w:p>
    <w:p w:rsidR="00C8167D" w:rsidRPr="00665BF2" w:rsidRDefault="00C8167D" w:rsidP="00C8167D">
      <w:pPr>
        <w:spacing w:before="120" w:line="320" w:lineRule="atLeast"/>
        <w:jc w:val="both"/>
        <w:rPr>
          <w:rFonts w:ascii="Arial" w:hAnsi="Arial" w:cs="Arial"/>
          <w:bCs/>
          <w:szCs w:val="24"/>
        </w:rPr>
      </w:pPr>
    </w:p>
    <w:p w:rsidR="00C8167D" w:rsidRPr="00B238D1" w:rsidRDefault="00C8167D" w:rsidP="00C8167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  <w:lang w:eastAsia="en-US"/>
        </w:rPr>
        <w:t>8.Начин</w:t>
      </w:r>
      <w:r w:rsidRPr="00B238D1">
        <w:rPr>
          <w:rFonts w:ascii="Arial" w:hAnsi="Arial" w:cs="Arial"/>
          <w:b/>
          <w:szCs w:val="24"/>
          <w:lang w:eastAsia="en-US"/>
        </w:rPr>
        <w:t xml:space="preserve"> </w:t>
      </w:r>
      <w:r>
        <w:rPr>
          <w:rFonts w:ascii="Arial" w:hAnsi="Arial" w:cs="Arial"/>
          <w:b/>
          <w:szCs w:val="24"/>
          <w:lang w:eastAsia="en-US"/>
        </w:rPr>
        <w:t>преузимања</w:t>
      </w:r>
      <w:r w:rsidRPr="00B238D1">
        <w:rPr>
          <w:rFonts w:ascii="Arial" w:hAnsi="Arial" w:cs="Arial"/>
          <w:b/>
          <w:szCs w:val="24"/>
          <w:lang w:eastAsia="en-US"/>
        </w:rPr>
        <w:t xml:space="preserve"> </w:t>
      </w:r>
      <w:r>
        <w:rPr>
          <w:rFonts w:ascii="Arial" w:hAnsi="Arial" w:cs="Arial"/>
          <w:b/>
          <w:szCs w:val="24"/>
          <w:lang w:eastAsia="en-US"/>
        </w:rPr>
        <w:t>конкурсне</w:t>
      </w:r>
      <w:r w:rsidRPr="00B238D1">
        <w:rPr>
          <w:rFonts w:ascii="Arial" w:hAnsi="Arial" w:cs="Arial"/>
          <w:b/>
          <w:szCs w:val="24"/>
          <w:lang w:eastAsia="en-US"/>
        </w:rPr>
        <w:t xml:space="preserve"> </w:t>
      </w:r>
      <w:r>
        <w:rPr>
          <w:rFonts w:ascii="Arial" w:hAnsi="Arial" w:cs="Arial"/>
          <w:b/>
          <w:szCs w:val="24"/>
          <w:lang w:eastAsia="en-US"/>
        </w:rPr>
        <w:t>документације</w:t>
      </w:r>
      <w:r w:rsidRPr="00B238D1">
        <w:rPr>
          <w:rFonts w:ascii="Arial" w:hAnsi="Arial" w:cs="Arial"/>
          <w:b/>
          <w:szCs w:val="24"/>
          <w:lang w:eastAsia="en-US"/>
        </w:rPr>
        <w:t xml:space="preserve">, </w:t>
      </w:r>
      <w:r>
        <w:rPr>
          <w:rFonts w:ascii="Arial" w:hAnsi="Arial" w:cs="Arial"/>
          <w:b/>
          <w:szCs w:val="24"/>
          <w:lang w:eastAsia="en-US"/>
        </w:rPr>
        <w:t>односно</w:t>
      </w:r>
      <w:r w:rsidRPr="00B238D1">
        <w:rPr>
          <w:rFonts w:ascii="Arial" w:hAnsi="Arial" w:cs="Arial"/>
          <w:b/>
          <w:szCs w:val="24"/>
          <w:lang w:eastAsia="en-US"/>
        </w:rPr>
        <w:t xml:space="preserve"> </w:t>
      </w:r>
      <w:r>
        <w:rPr>
          <w:rFonts w:ascii="Arial" w:hAnsi="Arial" w:cs="Arial"/>
          <w:b/>
          <w:szCs w:val="24"/>
          <w:lang w:eastAsia="en-US"/>
        </w:rPr>
        <w:t>интернет</w:t>
      </w:r>
      <w:r w:rsidRPr="00B238D1">
        <w:rPr>
          <w:rFonts w:ascii="Arial" w:hAnsi="Arial" w:cs="Arial"/>
          <w:b/>
          <w:szCs w:val="24"/>
          <w:lang w:eastAsia="en-US"/>
        </w:rPr>
        <w:t xml:space="preserve"> </w:t>
      </w:r>
      <w:r>
        <w:rPr>
          <w:rFonts w:ascii="Arial" w:hAnsi="Arial" w:cs="Arial"/>
          <w:b/>
          <w:szCs w:val="24"/>
          <w:lang w:eastAsia="en-US"/>
        </w:rPr>
        <w:t>адреса</w:t>
      </w:r>
      <w:r w:rsidRPr="00B238D1">
        <w:rPr>
          <w:rFonts w:ascii="Arial" w:hAnsi="Arial" w:cs="Arial"/>
          <w:b/>
          <w:szCs w:val="24"/>
          <w:lang w:eastAsia="en-US"/>
        </w:rPr>
        <w:t xml:space="preserve"> </w:t>
      </w:r>
      <w:r>
        <w:rPr>
          <w:rFonts w:ascii="Arial" w:hAnsi="Arial" w:cs="Arial"/>
          <w:b/>
          <w:szCs w:val="24"/>
          <w:lang w:eastAsia="en-US"/>
        </w:rPr>
        <w:t>где</w:t>
      </w:r>
      <w:r w:rsidRPr="00B238D1">
        <w:rPr>
          <w:rFonts w:ascii="Arial" w:hAnsi="Arial" w:cs="Arial"/>
          <w:b/>
          <w:szCs w:val="24"/>
          <w:lang w:eastAsia="en-US"/>
        </w:rPr>
        <w:t xml:space="preserve"> </w:t>
      </w:r>
      <w:r>
        <w:rPr>
          <w:rFonts w:ascii="Arial" w:hAnsi="Arial" w:cs="Arial"/>
          <w:b/>
          <w:szCs w:val="24"/>
          <w:lang w:eastAsia="en-US"/>
        </w:rPr>
        <w:t>је</w:t>
      </w:r>
      <w:r w:rsidRPr="00B238D1">
        <w:rPr>
          <w:rFonts w:ascii="Arial" w:hAnsi="Arial" w:cs="Arial"/>
          <w:b/>
          <w:szCs w:val="24"/>
          <w:lang w:eastAsia="en-US"/>
        </w:rPr>
        <w:t xml:space="preserve"> </w:t>
      </w:r>
      <w:r>
        <w:rPr>
          <w:rFonts w:ascii="Arial" w:hAnsi="Arial" w:cs="Arial"/>
          <w:b/>
          <w:szCs w:val="24"/>
          <w:lang w:eastAsia="en-US"/>
        </w:rPr>
        <w:t>конкурсна</w:t>
      </w:r>
      <w:r w:rsidRPr="00340E21">
        <w:rPr>
          <w:rFonts w:ascii="Arial" w:hAnsi="Arial" w:cs="Arial"/>
          <w:b/>
          <w:szCs w:val="24"/>
          <w:lang w:eastAsia="en-US"/>
        </w:rPr>
        <w:t xml:space="preserve"> </w:t>
      </w:r>
      <w:r>
        <w:rPr>
          <w:rFonts w:ascii="Arial" w:hAnsi="Arial" w:cs="Arial"/>
          <w:b/>
          <w:szCs w:val="24"/>
          <w:lang w:eastAsia="en-US"/>
        </w:rPr>
        <w:t>документација</w:t>
      </w:r>
      <w:r w:rsidRPr="00B238D1">
        <w:rPr>
          <w:rFonts w:ascii="Arial" w:hAnsi="Arial" w:cs="Arial"/>
          <w:b/>
          <w:szCs w:val="24"/>
          <w:lang w:eastAsia="en-US"/>
        </w:rPr>
        <w:t xml:space="preserve"> </w:t>
      </w:r>
      <w:r>
        <w:rPr>
          <w:rFonts w:ascii="Arial" w:hAnsi="Arial" w:cs="Arial"/>
          <w:b/>
          <w:szCs w:val="24"/>
          <w:lang w:eastAsia="en-US"/>
        </w:rPr>
        <w:t>доступна</w:t>
      </w:r>
    </w:p>
    <w:p w:rsidR="00C8167D" w:rsidRDefault="00C8167D" w:rsidP="00D41BAD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  <w:lang w:eastAsia="en-US"/>
        </w:rPr>
      </w:pPr>
      <w:proofErr w:type="spellStart"/>
      <w:r>
        <w:rPr>
          <w:rFonts w:ascii="Arial" w:hAnsi="Arial" w:cs="Arial" w:hint="eastAsia"/>
          <w:szCs w:val="24"/>
          <w:lang w:eastAsia="en-US"/>
        </w:rPr>
        <w:t>Конкурсна</w:t>
      </w:r>
      <w:proofErr w:type="spellEnd"/>
      <w:r w:rsidRPr="00B238D1">
        <w:rPr>
          <w:rFonts w:ascii="Arial" w:hAnsi="Arial" w:cs="Arial"/>
          <w:szCs w:val="24"/>
          <w:lang w:eastAsia="en-US"/>
        </w:rPr>
        <w:t xml:space="preserve"> </w:t>
      </w:r>
      <w:proofErr w:type="spellStart"/>
      <w:r>
        <w:rPr>
          <w:rFonts w:ascii="Arial" w:hAnsi="Arial" w:cs="Arial" w:hint="eastAsia"/>
          <w:szCs w:val="24"/>
          <w:lang w:eastAsia="en-US"/>
        </w:rPr>
        <w:t>документација</w:t>
      </w:r>
      <w:proofErr w:type="spellEnd"/>
      <w:r w:rsidRPr="00B238D1">
        <w:rPr>
          <w:rFonts w:ascii="Arial" w:hAnsi="Arial" w:cs="Arial"/>
          <w:szCs w:val="24"/>
          <w:lang w:eastAsia="en-US"/>
        </w:rPr>
        <w:t xml:space="preserve"> </w:t>
      </w:r>
      <w:proofErr w:type="spellStart"/>
      <w:r>
        <w:rPr>
          <w:rFonts w:ascii="Arial" w:hAnsi="Arial" w:cs="Arial" w:hint="eastAsia"/>
          <w:szCs w:val="24"/>
          <w:lang w:eastAsia="en-US"/>
        </w:rPr>
        <w:t>се</w:t>
      </w:r>
      <w:proofErr w:type="spellEnd"/>
      <w:r w:rsidRPr="00B238D1">
        <w:rPr>
          <w:rFonts w:ascii="Arial" w:hAnsi="Arial" w:cs="Arial"/>
          <w:szCs w:val="24"/>
          <w:lang w:eastAsia="en-US"/>
        </w:rPr>
        <w:t xml:space="preserve"> </w:t>
      </w:r>
      <w:proofErr w:type="spellStart"/>
      <w:r>
        <w:rPr>
          <w:rFonts w:ascii="Arial" w:hAnsi="Arial" w:cs="Arial" w:hint="eastAsia"/>
          <w:szCs w:val="24"/>
          <w:lang w:eastAsia="en-US"/>
        </w:rPr>
        <w:t>може</w:t>
      </w:r>
      <w:proofErr w:type="spellEnd"/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преузети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у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proofErr w:type="gramStart"/>
      <w:r>
        <w:rPr>
          <w:rFonts w:ascii="Arial" w:hAnsi="Arial" w:cs="Arial" w:hint="eastAsia"/>
          <w:szCs w:val="24"/>
          <w:lang w:eastAsia="en-US"/>
        </w:rPr>
        <w:t>просторијама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val="sr-Cyrl-CS" w:eastAsia="en-US"/>
        </w:rPr>
        <w:t xml:space="preserve"> општине</w:t>
      </w:r>
      <w:proofErr w:type="gramEnd"/>
      <w:r>
        <w:rPr>
          <w:rFonts w:ascii="Arial" w:hAnsi="Arial" w:cs="Arial"/>
          <w:szCs w:val="24"/>
          <w:lang w:val="sr-Cyrl-CS" w:eastAsia="en-US"/>
        </w:rPr>
        <w:t xml:space="preserve"> Сјеница ул. Краља Петра</w:t>
      </w:r>
      <w:r>
        <w:rPr>
          <w:rFonts w:ascii="Arial" w:hAnsi="Arial" w:cs="Arial"/>
          <w:szCs w:val="24"/>
          <w:lang w:eastAsia="en-US"/>
        </w:rPr>
        <w:t xml:space="preserve"> I</w:t>
      </w:r>
      <w:r w:rsidRPr="00B238D1">
        <w:rPr>
          <w:rFonts w:ascii="Arial" w:hAnsi="Arial" w:cs="Arial"/>
          <w:szCs w:val="24"/>
          <w:lang w:eastAsia="en-US"/>
        </w:rPr>
        <w:t xml:space="preserve">, </w:t>
      </w:r>
      <w:r>
        <w:rPr>
          <w:rFonts w:ascii="Arial" w:hAnsi="Arial" w:cs="Arial" w:hint="eastAsia"/>
          <w:szCs w:val="24"/>
          <w:lang w:eastAsia="en-US"/>
        </w:rPr>
        <w:t>сваким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радним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даном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од</w:t>
      </w:r>
      <w:r w:rsidRPr="00B238D1">
        <w:rPr>
          <w:rFonts w:ascii="Arial" w:hAnsi="Arial" w:cs="Arial"/>
          <w:szCs w:val="24"/>
          <w:lang w:eastAsia="en-US"/>
        </w:rPr>
        <w:t xml:space="preserve"> 7.30 </w:t>
      </w:r>
      <w:r>
        <w:rPr>
          <w:rFonts w:ascii="Arial" w:hAnsi="Arial" w:cs="Arial" w:hint="eastAsia"/>
          <w:szCs w:val="24"/>
          <w:lang w:eastAsia="en-US"/>
        </w:rPr>
        <w:t>до</w:t>
      </w:r>
      <w:r>
        <w:rPr>
          <w:rFonts w:ascii="Arial" w:hAnsi="Arial" w:cs="Arial"/>
          <w:szCs w:val="24"/>
          <w:lang w:eastAsia="en-US"/>
        </w:rPr>
        <w:t xml:space="preserve"> 1</w:t>
      </w:r>
      <w:r>
        <w:rPr>
          <w:rFonts w:ascii="Arial" w:hAnsi="Arial" w:cs="Arial"/>
          <w:szCs w:val="24"/>
          <w:lang w:val="sr-Cyrl-CS" w:eastAsia="en-US"/>
        </w:rPr>
        <w:t>4,30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часова</w:t>
      </w:r>
      <w:r w:rsidRPr="00B238D1">
        <w:rPr>
          <w:rFonts w:ascii="Arial" w:hAnsi="Arial" w:cs="Arial"/>
          <w:szCs w:val="24"/>
          <w:lang w:eastAsia="en-US"/>
        </w:rPr>
        <w:t xml:space="preserve">. </w:t>
      </w:r>
      <w:r>
        <w:rPr>
          <w:rFonts w:ascii="Arial" w:hAnsi="Arial" w:cs="Arial" w:hint="eastAsia"/>
          <w:szCs w:val="24"/>
          <w:lang w:eastAsia="en-US"/>
        </w:rPr>
        <w:lastRenderedPageBreak/>
        <w:t>Конкурсна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документација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је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објављена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на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Порталу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јавних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набавки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и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интернет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страници</w:t>
      </w:r>
      <w:r w:rsidRPr="00B238D1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 w:hint="eastAsia"/>
          <w:szCs w:val="24"/>
          <w:lang w:eastAsia="en-US"/>
        </w:rPr>
        <w:t>наручиоца</w:t>
      </w:r>
      <w:r w:rsidRPr="00B238D1">
        <w:rPr>
          <w:rFonts w:ascii="Arial" w:hAnsi="Arial" w:cs="Arial"/>
          <w:szCs w:val="24"/>
          <w:lang w:eastAsia="en-US"/>
        </w:rPr>
        <w:t xml:space="preserve">: </w:t>
      </w:r>
      <w:hyperlink r:id="rId5" w:history="1">
        <w:r w:rsidRPr="00C8012D">
          <w:rPr>
            <w:rStyle w:val="Hiperveza"/>
            <w:rFonts w:ascii="Arial" w:hAnsi="Arial" w:cs="Arial"/>
            <w:szCs w:val="24"/>
            <w:lang w:eastAsia="en-US"/>
          </w:rPr>
          <w:t>www.</w:t>
        </w:r>
        <w:r>
          <w:rPr>
            <w:rStyle w:val="Hiperveza"/>
            <w:rFonts w:ascii="Arial" w:hAnsi="Arial" w:cs="Arial"/>
            <w:szCs w:val="24"/>
            <w:lang w:eastAsia="en-US"/>
          </w:rPr>
          <w:t>sjenica</w:t>
        </w:r>
        <w:r w:rsidRPr="00C8012D">
          <w:rPr>
            <w:rStyle w:val="Hiperveza"/>
            <w:rFonts w:ascii="Arial" w:hAnsi="Arial" w:cs="Arial"/>
            <w:szCs w:val="24"/>
            <w:lang w:eastAsia="en-US"/>
          </w:rPr>
          <w:t>.</w:t>
        </w:r>
        <w:r>
          <w:rPr>
            <w:rStyle w:val="Hiperveza"/>
            <w:rFonts w:ascii="Arial" w:hAnsi="Arial" w:cs="Arial"/>
            <w:szCs w:val="24"/>
            <w:lang w:eastAsia="en-US"/>
          </w:rPr>
          <w:t>rs</w:t>
        </w:r>
      </w:hyperlink>
      <w:r>
        <w:rPr>
          <w:rFonts w:ascii="Arial" w:hAnsi="Arial" w:cs="Arial"/>
          <w:szCs w:val="24"/>
          <w:lang w:eastAsia="en-US"/>
        </w:rPr>
        <w:t xml:space="preserve"> где се може преузети.</w:t>
      </w:r>
    </w:p>
    <w:p w:rsidR="00D41BAD" w:rsidRDefault="00D41BAD" w:rsidP="00C8167D">
      <w:pPr>
        <w:suppressAutoHyphens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Cs w:val="24"/>
        </w:rPr>
      </w:pPr>
    </w:p>
    <w:p w:rsidR="00C8167D" w:rsidRPr="00AC325F" w:rsidRDefault="00C8167D" w:rsidP="00D41BA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b/>
          <w:szCs w:val="24"/>
        </w:rPr>
        <w:t>9.</w:t>
      </w:r>
      <w:r>
        <w:rPr>
          <w:rFonts w:ascii="Arial" w:hAnsi="Arial" w:cs="Arial"/>
          <w:b/>
          <w:szCs w:val="24"/>
          <w:lang w:val="sr-Cyrl-CS"/>
        </w:rPr>
        <w:t>Начин</w:t>
      </w:r>
      <w:r w:rsidRPr="00327126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подношења</w:t>
      </w:r>
      <w:r w:rsidRPr="00327126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понуде и рок</w:t>
      </w:r>
    </w:p>
    <w:p w:rsidR="00C8167D" w:rsidRPr="00221817" w:rsidRDefault="00C8167D" w:rsidP="00D41BAD">
      <w:pPr>
        <w:ind w:firstLine="70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  <w:lang w:val="sr-Latn-CS"/>
        </w:rPr>
        <w:t>Благовременом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понудом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сматраће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се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понуда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приспела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адресу</w:t>
      </w:r>
      <w:r w:rsidRPr="00537A3E">
        <w:rPr>
          <w:rFonts w:ascii="Arial" w:hAnsi="Arial" w:cs="Arial"/>
          <w:szCs w:val="24"/>
          <w:lang w:val="sr-Latn-CS"/>
        </w:rPr>
        <w:t>:</w:t>
      </w:r>
      <w:r>
        <w:rPr>
          <w:rFonts w:ascii="Arial" w:hAnsi="Arial" w:cs="Arial"/>
          <w:szCs w:val="24"/>
        </w:rPr>
        <w:t xml:space="preserve"> Општина</w:t>
      </w:r>
      <w:r>
        <w:rPr>
          <w:rFonts w:ascii="Arial" w:hAnsi="Arial" w:cs="Arial"/>
          <w:szCs w:val="24"/>
          <w:lang w:val="sr-Cyrl-CS"/>
        </w:rPr>
        <w:t xml:space="preserve"> Сјеница, ул. Краља Петра</w:t>
      </w:r>
      <w:r>
        <w:rPr>
          <w:rFonts w:ascii="Arial" w:hAnsi="Arial" w:cs="Arial"/>
          <w:szCs w:val="24"/>
        </w:rPr>
        <w:t xml:space="preserve"> I </w:t>
      </w:r>
      <w:r w:rsidRPr="00A324A1">
        <w:rPr>
          <w:rFonts w:ascii="Arial" w:hAnsi="Arial" w:cs="Arial"/>
          <w:szCs w:val="24"/>
        </w:rPr>
        <w:t>бр. 1</w:t>
      </w:r>
      <w:proofErr w:type="gramStart"/>
      <w:r w:rsidRPr="00A324A1">
        <w:rPr>
          <w:rFonts w:ascii="Arial" w:hAnsi="Arial" w:cs="Arial"/>
          <w:szCs w:val="24"/>
          <w:lang w:val="sr-Cyrl-CS"/>
        </w:rPr>
        <w:t>,</w:t>
      </w:r>
      <w:r>
        <w:rPr>
          <w:rFonts w:ascii="Arial" w:hAnsi="Arial" w:cs="Arial"/>
          <w:szCs w:val="24"/>
          <w:lang w:val="sr-Cyrl-CS"/>
        </w:rPr>
        <w:t xml:space="preserve">  36310</w:t>
      </w:r>
      <w:proofErr w:type="gramEnd"/>
      <w:r>
        <w:rPr>
          <w:rFonts w:ascii="Arial" w:hAnsi="Arial" w:cs="Arial"/>
          <w:szCs w:val="24"/>
          <w:lang w:val="sr-Cyrl-CS"/>
        </w:rPr>
        <w:t xml:space="preserve"> Сјеница,</w:t>
      </w:r>
      <w:r w:rsidRPr="00A324A1">
        <w:rPr>
          <w:rFonts w:ascii="Arial" w:hAnsi="Arial" w:cs="Arial"/>
          <w:szCs w:val="24"/>
          <w:lang w:val="sr-Cyrl-CS"/>
        </w:rPr>
        <w:t xml:space="preserve"> до</w:t>
      </w:r>
      <w:r>
        <w:rPr>
          <w:rFonts w:ascii="Arial" w:hAnsi="Arial" w:cs="Arial"/>
          <w:szCs w:val="24"/>
        </w:rPr>
        <w:t xml:space="preserve"> </w:t>
      </w:r>
      <w:r w:rsidRPr="00B52429">
        <w:rPr>
          <w:rFonts w:ascii="Arial" w:hAnsi="Arial" w:cs="Arial"/>
          <w:b/>
          <w:szCs w:val="24"/>
        </w:rPr>
        <w:t>0</w:t>
      </w:r>
      <w:r w:rsidR="00D41BAD">
        <w:rPr>
          <w:rFonts w:ascii="Arial" w:hAnsi="Arial" w:cs="Arial"/>
          <w:b/>
          <w:szCs w:val="24"/>
        </w:rPr>
        <w:t>6</w:t>
      </w:r>
      <w:r w:rsidRPr="00AC325F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>11.</w:t>
      </w:r>
      <w:r w:rsidRPr="00AC325F">
        <w:rPr>
          <w:rFonts w:ascii="Arial" w:hAnsi="Arial" w:cs="Arial"/>
          <w:b/>
          <w:szCs w:val="24"/>
        </w:rPr>
        <w:t>2017.</w:t>
      </w:r>
      <w:r w:rsidRPr="00A324A1">
        <w:rPr>
          <w:rFonts w:ascii="Arial" w:hAnsi="Arial" w:cs="Arial"/>
          <w:szCs w:val="24"/>
          <w:lang w:val="sr-Cyrl-CS"/>
        </w:rPr>
        <w:t xml:space="preserve"> </w:t>
      </w:r>
      <w:r w:rsidRPr="00A324A1">
        <w:rPr>
          <w:rFonts w:ascii="Arial" w:hAnsi="Arial" w:cs="Arial"/>
          <w:b/>
          <w:szCs w:val="24"/>
          <w:lang w:val="sr-Cyrl-CS"/>
        </w:rPr>
        <w:t xml:space="preserve">године до </w:t>
      </w:r>
      <w:r w:rsidRPr="00A324A1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>1:00</w:t>
      </w:r>
      <w:r w:rsidRPr="00A324A1">
        <w:rPr>
          <w:rFonts w:ascii="Arial" w:hAnsi="Arial" w:cs="Arial"/>
          <w:b/>
          <w:bCs/>
          <w:i/>
          <w:szCs w:val="24"/>
          <w:vertAlign w:val="superscript"/>
          <w:lang w:val="sr-Cyrl-CS"/>
        </w:rPr>
        <w:t xml:space="preserve"> </w:t>
      </w:r>
      <w:r w:rsidRPr="00A324A1">
        <w:rPr>
          <w:rFonts w:ascii="Arial" w:hAnsi="Arial" w:cs="Arial"/>
          <w:b/>
          <w:szCs w:val="24"/>
          <w:lang w:val="sr-Cyrl-CS"/>
        </w:rPr>
        <w:t>часова</w:t>
      </w:r>
      <w:r w:rsidRPr="00A324A1">
        <w:rPr>
          <w:rFonts w:ascii="Arial" w:hAnsi="Arial" w:cs="Arial"/>
          <w:szCs w:val="24"/>
          <w:lang w:val="sr-Cyrl-CS"/>
        </w:rPr>
        <w:t>, без</w:t>
      </w:r>
      <w:r w:rsidRPr="00537A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обзира</w:t>
      </w:r>
      <w:r w:rsidRPr="00537A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на</w:t>
      </w:r>
      <w:r w:rsidRPr="00537A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начин</w:t>
      </w:r>
      <w:r w:rsidRPr="00537A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достављања</w:t>
      </w:r>
      <w:r w:rsidRPr="00537A3E">
        <w:rPr>
          <w:rFonts w:ascii="Arial" w:hAnsi="Arial" w:cs="Arial"/>
          <w:szCs w:val="24"/>
          <w:lang w:val="sr-Cyrl-CS"/>
        </w:rPr>
        <w:t>.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Понуђач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који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не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доставља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понуду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преко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поште</w:t>
      </w:r>
      <w:r w:rsidRPr="00537A3E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предаје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је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Cyrl-CS"/>
        </w:rPr>
        <w:t>на</w:t>
      </w:r>
      <w:r w:rsidRPr="00537A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писарници</w:t>
      </w:r>
      <w:r w:rsidRPr="00537A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 xml:space="preserve"> општине Сјеница</w:t>
      </w:r>
      <w:r w:rsidRPr="00537A3E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на</w:t>
      </w:r>
      <w:r w:rsidRPr="00537A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горе</w:t>
      </w:r>
      <w:r w:rsidRPr="00537A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наведеној</w:t>
      </w:r>
      <w:r w:rsidRPr="00537A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адреси</w:t>
      </w:r>
      <w:r w:rsidRPr="00537A3E">
        <w:rPr>
          <w:rFonts w:ascii="Arial" w:hAnsi="Arial" w:cs="Arial"/>
          <w:szCs w:val="24"/>
          <w:lang w:val="sr-Cyrl-CS"/>
        </w:rPr>
        <w:t>.</w:t>
      </w:r>
      <w:r>
        <w:rPr>
          <w:rFonts w:ascii="Arial" w:hAnsi="Arial" w:cs="Arial"/>
          <w:szCs w:val="24"/>
        </w:rPr>
        <w:t xml:space="preserve">Уколико рок истиче на дан који је нерадни, као последњи дан наведеног рока ће се сматрати први наредни радни дан до 11 часова. </w:t>
      </w:r>
      <w:r>
        <w:rPr>
          <w:rFonts w:ascii="Arial" w:hAnsi="Arial" w:cs="Arial"/>
          <w:szCs w:val="24"/>
          <w:lang w:val="sr-Latn-CS"/>
        </w:rPr>
        <w:t>Понуда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приспела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истеку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датума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сата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одређених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позиву</w:t>
      </w:r>
      <w:r w:rsidRPr="00537A3E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сматраће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се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Cs w:val="24"/>
          <w:lang w:val="sr-Latn-CS"/>
        </w:rPr>
        <w:t>неблаговременом</w:t>
      </w:r>
      <w:proofErr w:type="spellEnd"/>
      <w:r w:rsidRPr="00537A3E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а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Наручилац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ће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је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вратити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Cs w:val="24"/>
          <w:lang w:val="sr-Latn-CS"/>
        </w:rPr>
        <w:t>неотворену</w:t>
      </w:r>
      <w:proofErr w:type="spellEnd"/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понуђачу</w:t>
      </w:r>
      <w:r w:rsidRPr="00537A3E">
        <w:rPr>
          <w:rFonts w:ascii="Arial" w:hAnsi="Arial" w:cs="Arial"/>
          <w:szCs w:val="24"/>
          <w:lang w:val="sr-Latn-CS"/>
        </w:rPr>
        <w:t xml:space="preserve">, </w:t>
      </w:r>
      <w:r>
        <w:rPr>
          <w:rFonts w:ascii="Arial" w:hAnsi="Arial" w:cs="Arial"/>
          <w:szCs w:val="24"/>
          <w:lang w:val="sr-Latn-CS"/>
        </w:rPr>
        <w:t>са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назнаком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да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је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поднета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неблаговремено</w:t>
      </w:r>
      <w:r w:rsidRPr="00537A3E">
        <w:rPr>
          <w:rFonts w:ascii="Arial" w:hAnsi="Arial" w:cs="Arial"/>
          <w:szCs w:val="24"/>
          <w:lang w:val="sr-Latn-CS"/>
        </w:rPr>
        <w:t>.</w:t>
      </w:r>
      <w:r>
        <w:rPr>
          <w:rFonts w:ascii="Arial" w:hAnsi="Arial" w:cs="Arial"/>
          <w:szCs w:val="24"/>
          <w:lang w:val="sr-Cyrl-CS"/>
        </w:rPr>
        <w:t xml:space="preserve"> Понуђач може да измени, допуни или опозове своју понуду до истека </w:t>
      </w:r>
      <w:proofErr w:type="spellStart"/>
      <w:r>
        <w:rPr>
          <w:rFonts w:ascii="Arial" w:hAnsi="Arial" w:cs="Arial"/>
          <w:szCs w:val="24"/>
          <w:lang w:val="sr-Cyrl-CS"/>
        </w:rPr>
        <w:t>рока</w:t>
      </w:r>
      <w:proofErr w:type="spellEnd"/>
      <w:r>
        <w:rPr>
          <w:rFonts w:ascii="Arial" w:hAnsi="Arial" w:cs="Arial"/>
          <w:szCs w:val="24"/>
          <w:lang w:val="sr-Cyrl-CS"/>
        </w:rPr>
        <w:t xml:space="preserve"> за подношење понуде. Понуда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се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припрема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и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подноси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у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складу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са позивом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и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конкурсном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документацијом</w:t>
      </w:r>
      <w:r w:rsidRPr="007F181B">
        <w:rPr>
          <w:rFonts w:ascii="Arial" w:hAnsi="Arial" w:cs="Arial"/>
          <w:bCs/>
          <w:szCs w:val="24"/>
          <w:lang w:val="sr-Cyrl-CS"/>
        </w:rPr>
        <w:t>.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color w:val="000000"/>
          <w:szCs w:val="24"/>
          <w:lang w:val="sr-Cyrl-CS"/>
        </w:rPr>
        <w:t>Понуду</w:t>
      </w:r>
      <w:r w:rsidRPr="00537A3E">
        <w:rPr>
          <w:rFonts w:ascii="Arial" w:hAnsi="Arial" w:cs="Arial"/>
          <w:bCs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color w:val="000000"/>
          <w:szCs w:val="24"/>
          <w:lang w:val="sr-Cyrl-CS"/>
        </w:rPr>
        <w:t>на</w:t>
      </w:r>
      <w:r w:rsidRPr="00537A3E">
        <w:rPr>
          <w:rFonts w:ascii="Arial" w:hAnsi="Arial" w:cs="Arial"/>
          <w:bCs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color w:val="000000"/>
          <w:szCs w:val="24"/>
          <w:lang w:val="sr-Cyrl-CS"/>
        </w:rPr>
        <w:t>оригиналним</w:t>
      </w:r>
      <w:r w:rsidRPr="00537A3E">
        <w:rPr>
          <w:rFonts w:ascii="Arial" w:hAnsi="Arial" w:cs="Arial"/>
          <w:bCs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color w:val="000000"/>
          <w:szCs w:val="24"/>
          <w:lang w:val="sr-Cyrl-CS"/>
        </w:rPr>
        <w:t>обрасцима</w:t>
      </w:r>
      <w:r w:rsidRPr="00537A3E">
        <w:rPr>
          <w:rFonts w:ascii="Arial" w:hAnsi="Arial" w:cs="Arial"/>
          <w:bCs/>
          <w:color w:val="000000"/>
          <w:szCs w:val="24"/>
          <w:lang w:val="sr-Cyrl-CS"/>
        </w:rPr>
        <w:t>,</w:t>
      </w:r>
      <w:r w:rsidRPr="00B238D1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а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састављену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према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датом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упутству</w:t>
      </w:r>
      <w:r w:rsidRPr="00537A3E">
        <w:rPr>
          <w:rFonts w:ascii="Arial" w:hAnsi="Arial" w:cs="Arial"/>
          <w:bCs/>
          <w:szCs w:val="24"/>
          <w:lang w:val="sr-Cyrl-CS"/>
        </w:rPr>
        <w:t>,</w:t>
      </w:r>
      <w:r w:rsidRPr="00537A3E">
        <w:rPr>
          <w:rFonts w:ascii="Arial" w:hAnsi="Arial" w:cs="Arial"/>
          <w:bCs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sr-Cyrl-CS"/>
        </w:rPr>
        <w:t>потребно</w:t>
      </w:r>
      <w:r w:rsidRPr="00537A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је</w:t>
      </w:r>
      <w:r w:rsidRPr="00537A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доставити</w:t>
      </w:r>
      <w:r w:rsidRPr="00537A3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у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затвореној-запечаћеној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коверти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са</w:t>
      </w:r>
      <w:r w:rsidRPr="00537A3E">
        <w:rPr>
          <w:rFonts w:ascii="Arial" w:hAnsi="Arial" w:cs="Arial"/>
          <w:bCs/>
          <w:szCs w:val="24"/>
          <w:lang w:val="sr-Cyrl-CS"/>
        </w:rPr>
        <w:t xml:space="preserve"> </w:t>
      </w:r>
      <w:r>
        <w:rPr>
          <w:rFonts w:ascii="Arial" w:hAnsi="Arial" w:cs="Arial"/>
          <w:bCs/>
          <w:szCs w:val="24"/>
          <w:lang w:val="sr-Cyrl-CS"/>
        </w:rPr>
        <w:t>назнаком</w:t>
      </w:r>
      <w:r>
        <w:rPr>
          <w:rFonts w:ascii="Arial" w:hAnsi="Arial" w:cs="Arial"/>
          <w:b/>
          <w:bCs/>
          <w:sz w:val="22"/>
          <w:szCs w:val="22"/>
        </w:rPr>
        <w:t xml:space="preserve"> „</w:t>
      </w:r>
      <w:r w:rsidRPr="00F85916">
        <w:rPr>
          <w:rFonts w:eastAsia="TimesNewRomanPSMT"/>
          <w:b/>
          <w:i/>
          <w:szCs w:val="24"/>
        </w:rPr>
        <w:t>Понуда за јавну набавку радова</w:t>
      </w:r>
      <w:r>
        <w:rPr>
          <w:rFonts w:eastAsia="TimesNewRomanPSMT"/>
          <w:b/>
          <w:i/>
          <w:szCs w:val="24"/>
        </w:rPr>
        <w:t xml:space="preserve"> реконструкције објекта и инсталација на објекту Здравствене    амбуланте у Карајукића Бунарима,</w:t>
      </w:r>
      <w:r w:rsidRPr="00F85916">
        <w:rPr>
          <w:rFonts w:eastAsia="TimesNewRomanPSMT"/>
          <w:b/>
          <w:i/>
          <w:szCs w:val="24"/>
        </w:rPr>
        <w:t xml:space="preserve"> ЈН бр</w:t>
      </w:r>
      <w:r>
        <w:rPr>
          <w:rFonts w:eastAsia="TimesNewRomanPSMT"/>
          <w:b/>
          <w:i/>
          <w:szCs w:val="24"/>
        </w:rPr>
        <w:t xml:space="preserve">.1.3.3 </w:t>
      </w:r>
      <w:r w:rsidRPr="00F85916">
        <w:rPr>
          <w:rFonts w:eastAsia="TimesNewRomanPSMT"/>
          <w:b/>
          <w:i/>
          <w:szCs w:val="24"/>
        </w:rPr>
        <w:t>, НЕ ОТВАРАТИ“.</w:t>
      </w:r>
      <w:r>
        <w:rPr>
          <w:rFonts w:eastAsia="TimesNewRomanPSMT"/>
          <w:szCs w:val="24"/>
        </w:rPr>
        <w:t xml:space="preserve"> </w:t>
      </w:r>
    </w:p>
    <w:p w:rsidR="00C8167D" w:rsidRPr="00221817" w:rsidRDefault="00C8167D" w:rsidP="00C8167D">
      <w:pPr>
        <w:jc w:val="both"/>
        <w:rPr>
          <w:rFonts w:ascii="Arial" w:hAnsi="Arial" w:cs="Arial"/>
          <w:szCs w:val="24"/>
        </w:rPr>
      </w:pPr>
    </w:p>
    <w:p w:rsidR="00C8167D" w:rsidRDefault="00C8167D" w:rsidP="00C8167D">
      <w:pPr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Понуда са варијантама није дозвољена.</w:t>
      </w:r>
    </w:p>
    <w:p w:rsidR="00C8167D" w:rsidRPr="009E0250" w:rsidRDefault="00C8167D" w:rsidP="00C8167D">
      <w:pPr>
        <w:rPr>
          <w:rFonts w:ascii="Arial" w:hAnsi="Arial" w:cs="Arial"/>
          <w:bCs/>
          <w:szCs w:val="24"/>
          <w:lang w:val="sr-Latn-BA"/>
        </w:rPr>
      </w:pPr>
    </w:p>
    <w:p w:rsidR="00C8167D" w:rsidRPr="00537A3E" w:rsidRDefault="00C8167D" w:rsidP="00C8167D">
      <w:pPr>
        <w:spacing w:before="10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b/>
          <w:szCs w:val="24"/>
        </w:rPr>
        <w:t xml:space="preserve">10. </w:t>
      </w:r>
      <w:r>
        <w:rPr>
          <w:rFonts w:ascii="Arial" w:hAnsi="Arial" w:cs="Arial"/>
          <w:b/>
          <w:szCs w:val="24"/>
          <w:lang w:val="sr-Cyrl-CS"/>
        </w:rPr>
        <w:t>Место, време и начин отварања понуда</w:t>
      </w:r>
    </w:p>
    <w:p w:rsidR="00C8167D" w:rsidRDefault="00C8167D" w:rsidP="00C8167D">
      <w:pPr>
        <w:pStyle w:val="Podnojestranice"/>
        <w:tabs>
          <w:tab w:val="left" w:pos="720"/>
        </w:tabs>
        <w:jc w:val="both"/>
        <w:rPr>
          <w:rFonts w:ascii="Arial" w:hAnsi="Arial" w:cs="Arial"/>
          <w:szCs w:val="24"/>
          <w:lang w:val="sr-Cyrl-CS"/>
        </w:rPr>
      </w:pPr>
      <w:r w:rsidRPr="00A324A1">
        <w:rPr>
          <w:rFonts w:ascii="Arial" w:hAnsi="Arial" w:cs="Arial"/>
          <w:szCs w:val="24"/>
        </w:rPr>
        <w:tab/>
      </w:r>
      <w:r w:rsidRPr="00A324A1">
        <w:rPr>
          <w:rFonts w:ascii="Arial" w:hAnsi="Arial" w:cs="Arial"/>
          <w:szCs w:val="24"/>
          <w:lang w:val="sr-Cyrl-CS"/>
        </w:rPr>
        <w:t xml:space="preserve">Поступак јавног отварања понуда </w:t>
      </w:r>
      <w:proofErr w:type="spellStart"/>
      <w:r w:rsidRPr="00A324A1">
        <w:rPr>
          <w:rFonts w:ascii="Arial" w:hAnsi="Arial" w:cs="Arial"/>
          <w:szCs w:val="24"/>
        </w:rPr>
        <w:t>одржаће</w:t>
      </w:r>
      <w:proofErr w:type="spellEnd"/>
      <w:r w:rsidRPr="00A324A1">
        <w:rPr>
          <w:rFonts w:ascii="Arial" w:hAnsi="Arial" w:cs="Arial"/>
          <w:szCs w:val="24"/>
        </w:rPr>
        <w:t xml:space="preserve"> </w:t>
      </w:r>
      <w:proofErr w:type="spellStart"/>
      <w:r w:rsidRPr="00A324A1">
        <w:rPr>
          <w:rFonts w:ascii="Arial" w:hAnsi="Arial" w:cs="Arial"/>
          <w:szCs w:val="24"/>
        </w:rPr>
        <w:t>се</w:t>
      </w:r>
      <w:proofErr w:type="spellEnd"/>
      <w:r w:rsidRPr="00A324A1">
        <w:rPr>
          <w:rFonts w:ascii="Arial" w:hAnsi="Arial" w:cs="Arial"/>
          <w:szCs w:val="24"/>
        </w:rPr>
        <w:t xml:space="preserve"> </w:t>
      </w:r>
      <w:r w:rsidR="00D41BAD">
        <w:rPr>
          <w:rFonts w:ascii="Arial" w:hAnsi="Arial" w:cs="Arial"/>
          <w:b/>
          <w:szCs w:val="24"/>
        </w:rPr>
        <w:t>06</w:t>
      </w:r>
      <w:r>
        <w:rPr>
          <w:rFonts w:ascii="Arial" w:hAnsi="Arial" w:cs="Arial"/>
          <w:b/>
          <w:szCs w:val="24"/>
        </w:rPr>
        <w:t>.11.</w:t>
      </w:r>
      <w:r w:rsidRPr="00A324A1">
        <w:rPr>
          <w:rFonts w:ascii="Arial" w:hAnsi="Arial" w:cs="Arial"/>
          <w:b/>
          <w:szCs w:val="24"/>
          <w:lang w:val="sr-Cyrl-CS"/>
        </w:rPr>
        <w:t>201</w:t>
      </w:r>
      <w:r w:rsidRPr="00A324A1">
        <w:rPr>
          <w:rFonts w:ascii="Arial" w:hAnsi="Arial" w:cs="Arial"/>
          <w:b/>
          <w:szCs w:val="24"/>
        </w:rPr>
        <w:t>7</w:t>
      </w:r>
      <w:r w:rsidRPr="00A324A1">
        <w:rPr>
          <w:rFonts w:ascii="Arial" w:hAnsi="Arial" w:cs="Arial"/>
          <w:b/>
          <w:szCs w:val="24"/>
          <w:lang w:val="sr-Cyrl-CS"/>
        </w:rPr>
        <w:t>. године</w:t>
      </w:r>
      <w:r w:rsidRPr="00A324A1">
        <w:rPr>
          <w:rFonts w:ascii="Arial" w:hAnsi="Arial" w:cs="Arial"/>
          <w:b/>
          <w:bCs/>
          <w:i/>
          <w:szCs w:val="24"/>
          <w:lang w:val="sr-Cyrl-CS"/>
        </w:rPr>
        <w:t xml:space="preserve"> </w:t>
      </w:r>
      <w:r w:rsidRPr="00A324A1">
        <w:rPr>
          <w:rFonts w:ascii="Arial" w:hAnsi="Arial" w:cs="Arial"/>
          <w:b/>
          <w:bCs/>
          <w:szCs w:val="24"/>
          <w:lang w:val="sr-Cyrl-CS"/>
        </w:rPr>
        <w:t>у</w:t>
      </w:r>
      <w:r w:rsidRPr="00A324A1">
        <w:rPr>
          <w:rFonts w:ascii="Arial" w:hAnsi="Arial" w:cs="Arial"/>
          <w:b/>
          <w:bCs/>
          <w:i/>
          <w:szCs w:val="24"/>
          <w:lang w:val="sr-Cyrl-CS"/>
        </w:rPr>
        <w:t xml:space="preserve"> </w:t>
      </w:r>
      <w:r>
        <w:rPr>
          <w:rFonts w:ascii="Arial" w:hAnsi="Arial" w:cs="Arial"/>
          <w:b/>
          <w:bCs/>
          <w:i/>
          <w:szCs w:val="24"/>
        </w:rPr>
        <w:t>11:</w:t>
      </w:r>
      <w:r w:rsidRPr="00A324A1">
        <w:rPr>
          <w:rFonts w:ascii="Arial" w:hAnsi="Arial" w:cs="Arial"/>
          <w:b/>
          <w:bCs/>
          <w:i/>
          <w:szCs w:val="24"/>
        </w:rPr>
        <w:t xml:space="preserve">30 </w:t>
      </w:r>
      <w:r w:rsidRPr="00A324A1">
        <w:rPr>
          <w:rFonts w:ascii="Arial" w:hAnsi="Arial" w:cs="Arial"/>
          <w:szCs w:val="24"/>
          <w:lang w:val="sr-Cyrl-CS"/>
        </w:rPr>
        <w:t>часова</w:t>
      </w:r>
      <w:r w:rsidRPr="00A324A1">
        <w:rPr>
          <w:rFonts w:ascii="Arial" w:hAnsi="Arial" w:cs="Arial"/>
          <w:szCs w:val="24"/>
          <w:lang w:val="sr-Latn-CS"/>
        </w:rPr>
        <w:t>,</w:t>
      </w:r>
      <w:r w:rsidRPr="00A324A1">
        <w:rPr>
          <w:rFonts w:ascii="Arial" w:hAnsi="Arial" w:cs="Arial"/>
          <w:szCs w:val="24"/>
          <w:lang w:val="sr-Cyrl-CS"/>
        </w:rPr>
        <w:t xml:space="preserve"> у </w:t>
      </w:r>
      <w:r w:rsidRPr="00A324A1">
        <w:rPr>
          <w:rFonts w:ascii="Arial" w:hAnsi="Arial" w:cs="Arial"/>
          <w:szCs w:val="24"/>
        </w:rPr>
        <w:t>Великој Сали СО, зграда општине Сјеница, Краља Петра I бр. 1, Сјеница</w:t>
      </w:r>
      <w:r w:rsidRPr="00A324A1">
        <w:rPr>
          <w:rFonts w:ascii="Arial" w:hAnsi="Arial" w:cs="Arial"/>
          <w:szCs w:val="24"/>
          <w:lang w:val="sr-Cyrl-CS"/>
        </w:rPr>
        <w:t>. Поступак отварања понуда спроводи Комисија за јавну набавку.</w:t>
      </w:r>
    </w:p>
    <w:p w:rsidR="00C8167D" w:rsidRPr="00A324A1" w:rsidRDefault="00C8167D" w:rsidP="00C8167D">
      <w:pPr>
        <w:pStyle w:val="Podnojestranice"/>
        <w:tabs>
          <w:tab w:val="left" w:pos="720"/>
        </w:tabs>
        <w:jc w:val="both"/>
        <w:rPr>
          <w:rFonts w:ascii="Arial" w:hAnsi="Arial" w:cs="Arial"/>
          <w:szCs w:val="24"/>
          <w:lang w:val="sr-Cyrl-CS"/>
        </w:rPr>
      </w:pPr>
    </w:p>
    <w:p w:rsidR="00C8167D" w:rsidRDefault="00C8167D" w:rsidP="00C8167D">
      <w:pPr>
        <w:pStyle w:val="Podnojestranice"/>
        <w:jc w:val="both"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  <w:lang w:eastAsia="en-US"/>
        </w:rPr>
        <w:t>11.</w:t>
      </w:r>
      <w:r>
        <w:rPr>
          <w:rFonts w:ascii="Arial" w:hAnsi="Arial" w:cs="Arial"/>
          <w:b/>
          <w:szCs w:val="24"/>
          <w:lang w:val="sr-Cyrl-CS" w:eastAsia="en-US"/>
        </w:rPr>
        <w:t>Услови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под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којима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представници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понуђача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могу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учествовати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у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поступку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отварања</w:t>
      </w:r>
      <w:r w:rsidRPr="00B238D1">
        <w:rPr>
          <w:rFonts w:ascii="Arial" w:hAnsi="Arial" w:cs="Arial"/>
          <w:b/>
          <w:szCs w:val="24"/>
          <w:lang w:val="sr-Cyrl-CS" w:eastAsia="en-US"/>
        </w:rPr>
        <w:t xml:space="preserve"> </w:t>
      </w:r>
      <w:r>
        <w:rPr>
          <w:rFonts w:ascii="Arial" w:hAnsi="Arial" w:cs="Arial"/>
          <w:b/>
          <w:szCs w:val="24"/>
          <w:lang w:val="sr-Cyrl-CS" w:eastAsia="en-US"/>
        </w:rPr>
        <w:t>понуда</w:t>
      </w:r>
    </w:p>
    <w:p w:rsidR="00C8167D" w:rsidRPr="00221817" w:rsidRDefault="00C8167D" w:rsidP="00C8167D">
      <w:pPr>
        <w:pStyle w:val="Podnojestranice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en-US"/>
        </w:rPr>
        <w:t xml:space="preserve">          Отварању понуда могу да присуствују сва заинтересована лица.</w:t>
      </w:r>
    </w:p>
    <w:p w:rsidR="00C8167D" w:rsidRDefault="00C8167D" w:rsidP="00C8167D">
      <w:pPr>
        <w:tabs>
          <w:tab w:val="num" w:pos="0"/>
        </w:tabs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Latn-CS"/>
        </w:rPr>
        <w:tab/>
        <w:t>Пре</w:t>
      </w:r>
      <w:r w:rsidRPr="005C0BF7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почетка</w:t>
      </w:r>
      <w:r w:rsidRPr="005C0BF7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Cyrl-CS"/>
        </w:rPr>
        <w:t>поступка</w:t>
      </w:r>
      <w:r w:rsidRPr="005C0B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јавног</w:t>
      </w:r>
      <w:r w:rsidRPr="005C0B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отварања</w:t>
      </w:r>
      <w:r w:rsidRPr="005C0BF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понуда</w:t>
      </w:r>
      <w:r w:rsidRPr="005C0BF7">
        <w:rPr>
          <w:rFonts w:ascii="Arial" w:hAnsi="Arial" w:cs="Arial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Cs w:val="24"/>
          <w:lang w:val="sr-Latn-CS"/>
        </w:rPr>
        <w:t>представни</w:t>
      </w:r>
      <w:r>
        <w:rPr>
          <w:rFonts w:ascii="Arial" w:hAnsi="Arial" w:cs="Arial"/>
          <w:szCs w:val="24"/>
        </w:rPr>
        <w:t>ци</w:t>
      </w:r>
      <w:proofErr w:type="spellEnd"/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</w:t>
      </w:r>
      <w:proofErr w:type="spellStart"/>
      <w:r>
        <w:rPr>
          <w:rFonts w:ascii="Arial" w:hAnsi="Arial" w:cs="Arial"/>
          <w:szCs w:val="24"/>
          <w:lang w:val="sr-Latn-CS"/>
        </w:rPr>
        <w:t>онуђача</w:t>
      </w:r>
      <w:proofErr w:type="spellEnd"/>
      <w:r w:rsidRPr="005C0BF7">
        <w:rPr>
          <w:rFonts w:ascii="Arial" w:hAnsi="Arial" w:cs="Arial"/>
          <w:szCs w:val="24"/>
          <w:lang w:val="sr-Latn-CS"/>
        </w:rPr>
        <w:t>,</w:t>
      </w:r>
      <w:r>
        <w:rPr>
          <w:rFonts w:ascii="Arial" w:hAnsi="Arial" w:cs="Arial"/>
          <w:szCs w:val="24"/>
        </w:rPr>
        <w:t xml:space="preserve"> који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ће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присуствовати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поступку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отварања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понуда</w:t>
      </w:r>
      <w:r w:rsidRPr="005C0BF7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дужни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су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да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Комисији за јавну набавку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предају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писмено овлашћење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на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основу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којих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ће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доказати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овлашћење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за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учешће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поступку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јавног</w:t>
      </w:r>
      <w:r w:rsidRPr="005C0B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отварања</w:t>
      </w:r>
      <w:r w:rsidRPr="005C0BF7">
        <w:rPr>
          <w:rFonts w:ascii="Arial" w:hAnsi="Arial" w:cs="Arial"/>
          <w:szCs w:val="24"/>
        </w:rPr>
        <w:t>.</w:t>
      </w:r>
      <w:r w:rsidRPr="005C0BF7">
        <w:rPr>
          <w:rFonts w:ascii="Arial" w:hAnsi="Arial" w:cs="Arial"/>
          <w:szCs w:val="24"/>
          <w:lang w:val="sr-Latn-CS"/>
        </w:rPr>
        <w:t xml:space="preserve"> </w:t>
      </w:r>
    </w:p>
    <w:p w:rsidR="00C8167D" w:rsidRDefault="00C8167D" w:rsidP="00C8167D">
      <w:pPr>
        <w:tabs>
          <w:tab w:val="num" w:pos="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CS"/>
        </w:rPr>
        <w:t xml:space="preserve">            </w:t>
      </w:r>
      <w:r>
        <w:rPr>
          <w:rFonts w:ascii="Arial" w:hAnsi="Arial" w:cs="Arial"/>
          <w:szCs w:val="24"/>
          <w:lang w:val="sr-Latn-CS"/>
        </w:rPr>
        <w:t>Број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Cyrl-CS"/>
        </w:rPr>
        <w:t>пуномоћја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име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представника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</w:rPr>
        <w:t>П</w:t>
      </w:r>
      <w:proofErr w:type="spellStart"/>
      <w:r>
        <w:rPr>
          <w:rFonts w:ascii="Arial" w:hAnsi="Arial" w:cs="Arial"/>
          <w:szCs w:val="24"/>
          <w:lang w:val="sr-Latn-CS"/>
        </w:rPr>
        <w:t>онуђача</w:t>
      </w:r>
      <w:proofErr w:type="spellEnd"/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се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уписује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у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Записник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о</w:t>
      </w:r>
      <w:r w:rsidRPr="00537A3E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Cyrl-CS"/>
        </w:rPr>
        <w:t>отварању понуда</w:t>
      </w:r>
      <w:r w:rsidRPr="00537A3E">
        <w:rPr>
          <w:rFonts w:ascii="Arial" w:hAnsi="Arial" w:cs="Arial"/>
          <w:szCs w:val="24"/>
          <w:lang w:val="sr-Latn-CS"/>
        </w:rPr>
        <w:t>.</w:t>
      </w:r>
    </w:p>
    <w:p w:rsidR="00C8167D" w:rsidRPr="00C87EE9" w:rsidRDefault="00C8167D" w:rsidP="00C8167D">
      <w:pPr>
        <w:tabs>
          <w:tab w:val="num" w:pos="0"/>
        </w:tabs>
        <w:jc w:val="both"/>
        <w:rPr>
          <w:rFonts w:ascii="Arial" w:hAnsi="Arial" w:cs="Arial"/>
          <w:szCs w:val="24"/>
        </w:rPr>
      </w:pPr>
    </w:p>
    <w:p w:rsidR="00C8167D" w:rsidRPr="00676ED9" w:rsidRDefault="00C8167D" w:rsidP="00C8167D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12.Рок</w:t>
      </w:r>
      <w:r w:rsidRPr="00676ED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за</w:t>
      </w:r>
      <w:r w:rsidRPr="00676ED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доношење</w:t>
      </w:r>
      <w:r w:rsidRPr="00676ED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одлуке</w:t>
      </w:r>
    </w:p>
    <w:p w:rsidR="00C8167D" w:rsidRDefault="00C8167D" w:rsidP="00C8167D">
      <w:pPr>
        <w:ind w:firstLine="708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 w:hint="eastAsia"/>
          <w:szCs w:val="24"/>
        </w:rPr>
        <w:t>Одлуку</w:t>
      </w:r>
      <w:r w:rsidRPr="00676E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о</w:t>
      </w:r>
      <w:r w:rsidRPr="00676E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додели</w:t>
      </w:r>
      <w:r w:rsidRPr="00676E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уговора</w:t>
      </w:r>
      <w:r w:rsidRPr="00676ED9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 w:hint="eastAsia"/>
          <w:szCs w:val="24"/>
        </w:rPr>
        <w:t>која</w:t>
      </w:r>
      <w:r w:rsidRPr="00676E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ће</w:t>
      </w:r>
      <w:r w:rsidRPr="00676E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бити</w:t>
      </w:r>
      <w:r w:rsidRPr="00676E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обра</w:t>
      </w:r>
      <w:r>
        <w:rPr>
          <w:rFonts w:ascii="Arial" w:hAnsi="Arial" w:cs="Arial"/>
          <w:szCs w:val="24"/>
        </w:rPr>
        <w:t>з</w:t>
      </w:r>
      <w:r>
        <w:rPr>
          <w:rFonts w:ascii="Arial" w:hAnsi="Arial" w:cs="Arial" w:hint="eastAsia"/>
          <w:szCs w:val="24"/>
        </w:rPr>
        <w:t>ложена</w:t>
      </w:r>
      <w:r w:rsidRPr="00676ED9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 w:hint="eastAsia"/>
          <w:szCs w:val="24"/>
        </w:rPr>
        <w:t>Наручилац</w:t>
      </w:r>
      <w:r w:rsidRPr="00676E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ће</w:t>
      </w:r>
      <w:r w:rsidRPr="00676E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донети</w:t>
      </w:r>
      <w:r w:rsidRPr="00676E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у</w:t>
      </w:r>
      <w:r w:rsidRPr="00676E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оквирном</w:t>
      </w:r>
      <w:r w:rsidRPr="00676E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року</w:t>
      </w:r>
      <w:r w:rsidRPr="00676E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не</w:t>
      </w:r>
      <w:r w:rsidRPr="00676E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дужем</w:t>
      </w:r>
      <w:r w:rsidRPr="00676E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 w:hint="eastAsia"/>
          <w:szCs w:val="24"/>
        </w:rPr>
        <w:t>од</w:t>
      </w:r>
      <w:r>
        <w:rPr>
          <w:rFonts w:ascii="Arial" w:hAnsi="Arial" w:cs="Arial"/>
          <w:szCs w:val="24"/>
        </w:rPr>
        <w:t xml:space="preserve"> 25</w:t>
      </w:r>
      <w:r w:rsidRPr="00676ED9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 w:hint="eastAsia"/>
          <w:szCs w:val="24"/>
        </w:rPr>
        <w:t>дана</w:t>
      </w:r>
      <w:proofErr w:type="spellEnd"/>
      <w:r w:rsidRPr="00676ED9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 w:hint="eastAsia"/>
          <w:szCs w:val="24"/>
        </w:rPr>
        <w:t>од</w:t>
      </w:r>
      <w:proofErr w:type="spellEnd"/>
      <w:r w:rsidRPr="00676ED9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 w:hint="eastAsia"/>
          <w:szCs w:val="24"/>
        </w:rPr>
        <w:t>дана</w:t>
      </w:r>
      <w:proofErr w:type="spellEnd"/>
      <w:r w:rsidR="00D41BA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 w:hint="eastAsia"/>
          <w:szCs w:val="24"/>
        </w:rPr>
        <w:t>отварања</w:t>
      </w:r>
      <w:proofErr w:type="spellEnd"/>
      <w:r w:rsidRPr="00676ED9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 w:hint="eastAsia"/>
          <w:szCs w:val="24"/>
        </w:rPr>
        <w:t>понуд</w:t>
      </w:r>
      <w:r>
        <w:rPr>
          <w:rFonts w:ascii="Arial" w:hAnsi="Arial" w:cs="Arial"/>
          <w:szCs w:val="24"/>
        </w:rPr>
        <w:t>а</w:t>
      </w:r>
      <w:proofErr w:type="spellEnd"/>
      <w:r w:rsidRPr="00676ED9">
        <w:rPr>
          <w:rFonts w:ascii="Arial" w:hAnsi="Arial" w:cs="Arial"/>
          <w:szCs w:val="24"/>
        </w:rPr>
        <w:t>.</w:t>
      </w:r>
      <w:proofErr w:type="gramEnd"/>
    </w:p>
    <w:p w:rsidR="00C8167D" w:rsidRDefault="00C8167D" w:rsidP="00C8167D">
      <w:pPr>
        <w:rPr>
          <w:rFonts w:ascii="Arial" w:hAnsi="Arial" w:cs="Arial"/>
          <w:b/>
          <w:szCs w:val="24"/>
        </w:rPr>
      </w:pPr>
    </w:p>
    <w:p w:rsidR="00C8167D" w:rsidRDefault="00C8167D" w:rsidP="00C8167D">
      <w:pPr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</w:rPr>
        <w:t>13.Лица</w:t>
      </w:r>
      <w:r w:rsidRPr="00676ED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за</w:t>
      </w:r>
      <w:r w:rsidRPr="00676ED9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контакт:</w:t>
      </w:r>
      <w:r>
        <w:rPr>
          <w:rFonts w:ascii="Arial" w:hAnsi="Arial" w:cs="Arial"/>
          <w:b/>
          <w:szCs w:val="24"/>
          <w:lang w:val="sr-Cyrl-CS"/>
        </w:rPr>
        <w:t xml:space="preserve"> </w:t>
      </w:r>
    </w:p>
    <w:p w:rsidR="00C8167D" w:rsidRPr="00865FAA" w:rsidRDefault="00C8167D" w:rsidP="00D41BAD">
      <w:pPr>
        <w:ind w:firstLine="708"/>
        <w:rPr>
          <w:rFonts w:ascii="Arial" w:hAnsi="Arial" w:cs="Arial"/>
          <w:b/>
          <w:szCs w:val="24"/>
        </w:rPr>
      </w:pPr>
      <w:r w:rsidRPr="00A324A1">
        <w:rPr>
          <w:rFonts w:ascii="Arial" w:hAnsi="Arial" w:cs="Arial"/>
          <w:szCs w:val="24"/>
          <w:lang w:val="sr-Cyrl-CS"/>
        </w:rPr>
        <w:t xml:space="preserve">Службеник за јавне набавке </w:t>
      </w:r>
      <w:r>
        <w:rPr>
          <w:rFonts w:ascii="Arial" w:hAnsi="Arial" w:cs="Arial"/>
          <w:szCs w:val="24"/>
        </w:rPr>
        <w:t>Емина Јахић</w:t>
      </w:r>
      <w:r>
        <w:rPr>
          <w:rFonts w:ascii="Arial" w:hAnsi="Arial" w:cs="Arial"/>
          <w:szCs w:val="24"/>
          <w:lang w:val="sr-Cyrl-CS"/>
        </w:rPr>
        <w:t>,</w:t>
      </w:r>
      <w:r>
        <w:rPr>
          <w:rFonts w:ascii="Arial" w:hAnsi="Arial"/>
        </w:rPr>
        <w:t xml:space="preserve"> е-</w:t>
      </w:r>
      <w:r w:rsidRPr="00CA53D4">
        <w:rPr>
          <w:rFonts w:ascii="Arial" w:hAnsi="Arial" w:cs="Arial"/>
          <w:szCs w:val="24"/>
        </w:rPr>
        <w:t>маил,</w:t>
      </w:r>
      <w:r>
        <w:rPr>
          <w:rFonts w:ascii="Arial" w:hAnsi="Arial" w:cs="Arial"/>
          <w:szCs w:val="24"/>
        </w:rPr>
        <w:t xml:space="preserve"> mina.jahic@gmail.com тел.,</w:t>
      </w:r>
      <w:r w:rsidRPr="00AE3698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 xml:space="preserve">и </w:t>
      </w:r>
      <w:r>
        <w:rPr>
          <w:rFonts w:ascii="Arial" w:hAnsi="Arial" w:cs="Arial"/>
          <w:color w:val="000000"/>
          <w:szCs w:val="24"/>
        </w:rPr>
        <w:t>Ајхан</w:t>
      </w:r>
      <w:r w:rsidRPr="00865FAA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Куртагић</w:t>
      </w:r>
      <w:r w:rsidRPr="00865FAA">
        <w:rPr>
          <w:rFonts w:ascii="Arial" w:hAnsi="Arial" w:cs="Arial"/>
          <w:color w:val="000000"/>
          <w:szCs w:val="24"/>
        </w:rPr>
        <w:t xml:space="preserve">, </w:t>
      </w:r>
      <w:r>
        <w:rPr>
          <w:rFonts w:ascii="Arial" w:hAnsi="Arial" w:cs="Arial"/>
          <w:color w:val="000000"/>
          <w:szCs w:val="24"/>
        </w:rPr>
        <w:t>дипл</w:t>
      </w:r>
      <w:r w:rsidRPr="00865FAA">
        <w:rPr>
          <w:rFonts w:ascii="Arial" w:hAnsi="Arial" w:cs="Arial"/>
          <w:color w:val="000000"/>
          <w:szCs w:val="24"/>
        </w:rPr>
        <w:t>.</w:t>
      </w:r>
      <w:r>
        <w:rPr>
          <w:rFonts w:ascii="Arial" w:hAnsi="Arial" w:cs="Arial"/>
          <w:color w:val="000000"/>
          <w:szCs w:val="24"/>
        </w:rPr>
        <w:t>инг</w:t>
      </w:r>
      <w:r w:rsidRPr="00865FAA">
        <w:rPr>
          <w:rFonts w:ascii="Arial" w:hAnsi="Arial" w:cs="Arial"/>
          <w:color w:val="000000"/>
          <w:szCs w:val="24"/>
        </w:rPr>
        <w:t>.</w:t>
      </w:r>
      <w:r>
        <w:rPr>
          <w:rFonts w:ascii="Arial" w:hAnsi="Arial" w:cs="Arial"/>
          <w:color w:val="000000"/>
          <w:szCs w:val="24"/>
        </w:rPr>
        <w:t>грађевине</w:t>
      </w:r>
      <w:r w:rsidRPr="00865FAA">
        <w:rPr>
          <w:rFonts w:ascii="Arial" w:hAnsi="Arial" w:cs="Arial"/>
          <w:color w:val="000000"/>
          <w:szCs w:val="24"/>
        </w:rPr>
        <w:t xml:space="preserve">  064 82</w:t>
      </w:r>
      <w:r>
        <w:rPr>
          <w:rFonts w:ascii="Arial" w:hAnsi="Arial" w:cs="Arial"/>
          <w:color w:val="000000"/>
          <w:szCs w:val="24"/>
        </w:rPr>
        <w:t xml:space="preserve"> </w:t>
      </w:r>
      <w:r w:rsidRPr="00865FAA">
        <w:rPr>
          <w:rFonts w:ascii="Arial" w:hAnsi="Arial" w:cs="Arial"/>
          <w:color w:val="000000"/>
          <w:szCs w:val="24"/>
        </w:rPr>
        <w:t>68</w:t>
      </w:r>
      <w:r>
        <w:rPr>
          <w:rFonts w:ascii="Arial" w:hAnsi="Arial" w:cs="Arial"/>
          <w:color w:val="000000"/>
          <w:szCs w:val="24"/>
        </w:rPr>
        <w:t xml:space="preserve"> </w:t>
      </w:r>
      <w:r w:rsidRPr="00865FAA">
        <w:rPr>
          <w:rFonts w:ascii="Arial" w:hAnsi="Arial" w:cs="Arial"/>
          <w:color w:val="000000"/>
          <w:szCs w:val="24"/>
        </w:rPr>
        <w:t>348</w:t>
      </w:r>
      <w:r>
        <w:rPr>
          <w:rFonts w:ascii="Arial" w:hAnsi="Arial" w:cs="Arial"/>
          <w:color w:val="000000"/>
          <w:szCs w:val="24"/>
        </w:rPr>
        <w:t>.</w:t>
      </w:r>
    </w:p>
    <w:p w:rsidR="00C8167D" w:rsidRPr="00AE3698" w:rsidRDefault="00C8167D" w:rsidP="00C8167D">
      <w:pPr>
        <w:rPr>
          <w:rFonts w:ascii="Times New Roman" w:hAnsi="Times New Roman"/>
          <w:szCs w:val="24"/>
          <w:lang w:val="sr-Cyrl-CS"/>
        </w:rPr>
      </w:pPr>
    </w:p>
    <w:p w:rsidR="002B7290" w:rsidRDefault="002B7290"/>
    <w:sectPr w:rsidR="002B7290" w:rsidSect="00E40F75">
      <w:pgSz w:w="11906" w:h="16838" w:code="9"/>
      <w:pgMar w:top="1077" w:right="1247" w:bottom="130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23D5D"/>
    <w:multiLevelType w:val="hybridMultilevel"/>
    <w:tmpl w:val="1888A390"/>
    <w:lvl w:ilvl="0" w:tplc="3B28E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167D"/>
    <w:rsid w:val="002B7290"/>
    <w:rsid w:val="0046180E"/>
    <w:rsid w:val="005A5C49"/>
    <w:rsid w:val="00C8167D"/>
    <w:rsid w:val="00D4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7D"/>
    <w:pPr>
      <w:suppressAutoHyphens/>
      <w:spacing w:after="0" w:line="240" w:lineRule="auto"/>
    </w:pPr>
    <w:rPr>
      <w:rFonts w:ascii="TimesRoman" w:eastAsia="Times New Roman" w:hAnsi="TimesRoman" w:cs="Times New Roman"/>
      <w:sz w:val="24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rsid w:val="00C8167D"/>
    <w:rPr>
      <w:color w:val="0000FF"/>
      <w:u w:val="single"/>
    </w:rPr>
  </w:style>
  <w:style w:type="paragraph" w:styleId="Podnojestranice">
    <w:name w:val="footer"/>
    <w:basedOn w:val="Normal"/>
    <w:link w:val="PodnojestraniceChar"/>
    <w:rsid w:val="00C8167D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PodnojestraniceChar">
    <w:name w:val="Podnožje stranice Char"/>
    <w:basedOn w:val="Podrazumevanifontpasusa"/>
    <w:link w:val="Podnojestranice"/>
    <w:rsid w:val="00C8167D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jeni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674</Words>
  <Characters>3845</Characters>
  <Application>Microsoft Office Word</Application>
  <DocSecurity>0</DocSecurity>
  <Lines>32</Lines>
  <Paragraphs>9</Paragraphs>
  <ScaleCrop>false</ScaleCrop>
  <Company>Opština Sjenica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Turković</dc:creator>
  <cp:lastModifiedBy>Jasminka Turković</cp:lastModifiedBy>
  <cp:revision>2</cp:revision>
  <dcterms:created xsi:type="dcterms:W3CDTF">2017-10-02T08:26:00Z</dcterms:created>
  <dcterms:modified xsi:type="dcterms:W3CDTF">2017-10-05T06:32:00Z</dcterms:modified>
</cp:coreProperties>
</file>