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FA6" w14:textId="4E629E9B" w:rsidR="00A95C45" w:rsidRPr="008F21DB" w:rsidRDefault="00A95C45" w:rsidP="008F2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CE735" wp14:editId="1C65ED9D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A826" w14:textId="77777777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045B39" w14:textId="29E58001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Република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Србија</w:t>
      </w:r>
      <w:proofErr w:type="spellEnd"/>
    </w:p>
    <w:p w14:paraId="646C6467" w14:textId="29E5C741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Канцеларија за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управљање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јавним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улагањима</w:t>
      </w:r>
      <w:proofErr w:type="spellEnd"/>
    </w:p>
    <w:p w14:paraId="6F19DEDA" w14:textId="32F94772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Објављује</w:t>
      </w:r>
    </w:p>
    <w:p w14:paraId="22BBA628" w14:textId="32DCEAF8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Међународни позив за тендер</w:t>
      </w:r>
    </w:p>
    <w:p w14:paraId="5FA8F826" w14:textId="77777777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Набавка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намештаја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ниверзитетску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дe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чју клинику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1DB">
        <w:rPr>
          <w:rFonts w:ascii="Times New Roman" w:hAnsi="Times New Roman" w:cs="Times New Roman"/>
          <w:b/>
          <w:bCs/>
          <w:sz w:val="28"/>
          <w:szCs w:val="28"/>
        </w:rPr>
        <w:t>Тиршова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F2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Procurement of Furniture for University children hospital </w:t>
      </w:r>
      <w:proofErr w:type="spellStart"/>
      <w:r w:rsidRPr="008F21DB">
        <w:rPr>
          <w:rFonts w:ascii="Times New Roman" w:eastAsia="Times New Roman" w:hAnsi="Times New Roman" w:cs="Times New Roman"/>
          <w:b/>
          <w:bCs/>
          <w:sz w:val="28"/>
          <w:szCs w:val="28"/>
        </w:rPr>
        <w:t>Tiršova</w:t>
      </w:r>
      <w:proofErr w:type="spellEnd"/>
      <w:r w:rsidRPr="008F21DB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14:paraId="62C7C022" w14:textId="7791E3CB" w:rsidR="00A95C45" w:rsidRPr="008F21DB" w:rsidRDefault="00A95C45" w:rsidP="00A9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DB">
        <w:rPr>
          <w:rFonts w:ascii="Times New Roman" w:hAnsi="Times New Roman" w:cs="Times New Roman"/>
          <w:b/>
          <w:bCs/>
          <w:sz w:val="28"/>
          <w:szCs w:val="28"/>
        </w:rPr>
        <w:t>ИОП/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32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9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УХИ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 xml:space="preserve"> (IOP/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32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9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8F21DB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UHI</w:t>
      </w:r>
      <w:r w:rsidRPr="008F21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BB08540" w14:textId="77777777" w:rsidR="00A95C45" w:rsidRPr="008F21DB" w:rsidRDefault="00A95C45" w:rsidP="00AB343F">
      <w:pPr>
        <w:rPr>
          <w:rFonts w:ascii="Times New Roman" w:hAnsi="Times New Roman" w:cs="Times New Roman"/>
          <w:sz w:val="24"/>
          <w:szCs w:val="24"/>
        </w:rPr>
      </w:pPr>
    </w:p>
    <w:p w14:paraId="4BB0D209" w14:textId="51C2DD4C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Универзитетска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дечија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болница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Тиршова-Набавка</w:t>
      </w:r>
      <w:proofErr w:type="spellEnd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намештаја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21B5A71B" w14:textId="771A01FA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2а)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124/2012, 14/2015 i 68/2015“),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Републике Србије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F21DB">
        <w:rPr>
          <w:rFonts w:ascii="Times New Roman" w:hAnsi="Times New Roman" w:cs="Times New Roman"/>
          <w:sz w:val="24"/>
          <w:szCs w:val="24"/>
          <w:lang w:val="sr-Cyrl-CS"/>
        </w:rPr>
        <w:t>ЛД1981(2018) 1739</w:t>
      </w:r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317" w:rsidRPr="008F21DB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8F21DB">
        <w:rPr>
          <w:rFonts w:ascii="Times New Roman" w:hAnsi="Times New Roman" w:cs="Times New Roman"/>
          <w:sz w:val="24"/>
          <w:szCs w:val="24"/>
        </w:rPr>
        <w:t>.</w:t>
      </w:r>
      <w:r w:rsidR="00890317" w:rsidRPr="008F21DB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proofErr w:type="gramEnd"/>
      <w:r w:rsidR="00890317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21DB">
        <w:rPr>
          <w:rFonts w:ascii="Times New Roman" w:hAnsi="Times New Roman" w:cs="Times New Roman"/>
          <w:sz w:val="24"/>
          <w:szCs w:val="24"/>
        </w:rPr>
        <w:t>201</w:t>
      </w:r>
      <w:r w:rsidR="00890317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Канцеларија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намештаја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ниверзитетску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д</w:t>
      </w:r>
      <w:r w:rsidR="00A95C45" w:rsidRPr="008F21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чју клинику</w:t>
      </w:r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Тиршова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Pr="008F21DB">
        <w:rPr>
          <w:rFonts w:ascii="Times New Roman" w:hAnsi="Times New Roman" w:cs="Times New Roman"/>
          <w:sz w:val="24"/>
          <w:szCs w:val="24"/>
        </w:rPr>
        <w:t>(</w:t>
      </w:r>
      <w:r w:rsidR="00890317" w:rsidRPr="008F21DB">
        <w:rPr>
          <w:rFonts w:ascii="Times New Roman" w:eastAsia="Times New Roman" w:hAnsi="Times New Roman" w:cs="Times New Roman"/>
          <w:sz w:val="24"/>
          <w:szCs w:val="24"/>
        </w:rPr>
        <w:t xml:space="preserve">Procurement of Furniture for University children hospital </w:t>
      </w:r>
      <w:proofErr w:type="spellStart"/>
      <w:r w:rsidR="00890317" w:rsidRPr="008F21DB">
        <w:rPr>
          <w:rFonts w:ascii="Times New Roman" w:eastAsia="Times New Roman" w:hAnsi="Times New Roman" w:cs="Times New Roman"/>
          <w:sz w:val="24"/>
          <w:szCs w:val="24"/>
        </w:rPr>
        <w:t>Tiršova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: ИОП/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8F21DB">
        <w:rPr>
          <w:rFonts w:ascii="Times New Roman" w:hAnsi="Times New Roman" w:cs="Times New Roman"/>
          <w:sz w:val="24"/>
          <w:szCs w:val="24"/>
        </w:rPr>
        <w:t>-201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>/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F21DB">
        <w:rPr>
          <w:rFonts w:ascii="Times New Roman" w:hAnsi="Times New Roman" w:cs="Times New Roman"/>
          <w:sz w:val="24"/>
          <w:szCs w:val="24"/>
        </w:rPr>
        <w:t xml:space="preserve"> (IOP/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8F21DB">
        <w:rPr>
          <w:rFonts w:ascii="Times New Roman" w:hAnsi="Times New Roman" w:cs="Times New Roman"/>
          <w:sz w:val="24"/>
          <w:szCs w:val="24"/>
        </w:rPr>
        <w:t>-201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>/</w:t>
      </w:r>
      <w:r w:rsidR="00885917" w:rsidRPr="008F21DB">
        <w:rPr>
          <w:rFonts w:ascii="Times New Roman" w:hAnsi="Times New Roman" w:cs="Times New Roman"/>
          <w:sz w:val="24"/>
          <w:szCs w:val="24"/>
          <w:lang w:val="sr-Latn-CS"/>
        </w:rPr>
        <w:t>UHI</w:t>
      </w:r>
      <w:r w:rsidRPr="008F21DB">
        <w:rPr>
          <w:rFonts w:ascii="Times New Roman" w:hAnsi="Times New Roman" w:cs="Times New Roman"/>
          <w:sz w:val="24"/>
          <w:szCs w:val="24"/>
        </w:rPr>
        <w:t>).</w:t>
      </w:r>
    </w:p>
    <w:p w14:paraId="50D86976" w14:textId="529D3B4C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21DB">
        <w:rPr>
          <w:rFonts w:ascii="Times New Roman" w:hAnsi="Times New Roman" w:cs="Times New Roman"/>
          <w:sz w:val="24"/>
          <w:szCs w:val="24"/>
        </w:rPr>
        <w:t xml:space="preserve">Канцеларија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медициснке опреме </w:t>
      </w:r>
      <w:r w:rsidRPr="008F21DB">
        <w:rPr>
          <w:rFonts w:ascii="Times New Roman" w:hAnsi="Times New Roman" w:cs="Times New Roman"/>
          <w:sz w:val="24"/>
          <w:szCs w:val="24"/>
        </w:rPr>
        <w:t xml:space="preserve">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процењен</w:t>
      </w:r>
      <w:proofErr w:type="spellEnd"/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ом вредношћу 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210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>0 евра.</w:t>
      </w:r>
    </w:p>
    <w:p w14:paraId="5DF162C8" w14:textId="59428276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: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A95C45" w:rsidRPr="008F21DB">
        <w:rPr>
          <w:rFonts w:ascii="Times New Roman" w:hAnsi="Times New Roman" w:cs="Times New Roman"/>
          <w:sz w:val="24"/>
          <w:szCs w:val="24"/>
        </w:rPr>
        <w:t>ниверзитетск</w:t>
      </w:r>
      <w:proofErr w:type="spellEnd"/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95C45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C45" w:rsidRPr="008F21DB">
        <w:rPr>
          <w:rFonts w:ascii="Times New Roman" w:hAnsi="Times New Roman" w:cs="Times New Roman"/>
          <w:sz w:val="24"/>
          <w:szCs w:val="24"/>
        </w:rPr>
        <w:t>дe</w:t>
      </w:r>
      <w:proofErr w:type="spellEnd"/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чја клиника</w:t>
      </w:r>
      <w:r w:rsidR="00A95C45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  <w:shd w:val="clear" w:color="auto" w:fill="F5F5F5"/>
        </w:rPr>
        <w:t>Тиршова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, Тиршова 10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F21DB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, Србија</w:t>
      </w:r>
    </w:p>
    <w:p w14:paraId="401C42FB" w14:textId="4B7FC744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међунардном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2DF4D201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lastRenderedPageBreak/>
        <w:t>Реализација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8F21DB">
        <w:rPr>
          <w:rFonts w:ascii="Times New Roman" w:hAnsi="Times New Roman" w:cs="Times New Roman"/>
          <w:sz w:val="24"/>
          <w:szCs w:val="24"/>
        </w:rPr>
        <w:t xml:space="preserve"> 201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8F21DB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383CA8B7" w14:textId="6D1C33F0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387D7DF3" w14:textId="6E016942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5DEBDAD7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>. новембар</w:t>
      </w:r>
      <w:r w:rsidRPr="008F21DB">
        <w:rPr>
          <w:rFonts w:ascii="Times New Roman" w:hAnsi="Times New Roman" w:cs="Times New Roman"/>
          <w:sz w:val="24"/>
          <w:szCs w:val="24"/>
        </w:rPr>
        <w:t xml:space="preserve"> 201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10BC0BDF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: „ ИОП/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8F21DB">
        <w:rPr>
          <w:rFonts w:ascii="Times New Roman" w:hAnsi="Times New Roman" w:cs="Times New Roman"/>
          <w:sz w:val="24"/>
          <w:szCs w:val="24"/>
        </w:rPr>
        <w:t>-201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>/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F21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намештаја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r w:rsidR="00885917" w:rsidRPr="008F21DB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ниверзитетску</w:t>
      </w:r>
      <w:proofErr w:type="spellEnd"/>
      <w:r w:rsidR="00885917" w:rsidRPr="008F21DB">
        <w:rPr>
          <w:rFonts w:ascii="Times New Roman" w:hAnsi="Times New Roman" w:cs="Times New Roman"/>
          <w:sz w:val="24"/>
          <w:szCs w:val="24"/>
        </w:rPr>
        <w:t xml:space="preserve"> д</w:t>
      </w:r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ечју</w:t>
      </w:r>
      <w:r w:rsidR="00885917"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клинику </w:t>
      </w:r>
      <w:proofErr w:type="spellStart"/>
      <w:r w:rsidR="00885917" w:rsidRPr="008F21DB">
        <w:rPr>
          <w:rFonts w:ascii="Times New Roman" w:hAnsi="Times New Roman" w:cs="Times New Roman"/>
          <w:sz w:val="24"/>
          <w:szCs w:val="24"/>
        </w:rPr>
        <w:t>Тиршова</w:t>
      </w:r>
      <w:proofErr w:type="spellEnd"/>
      <w:r w:rsidR="005E38FF" w:rsidRPr="008F21DB">
        <w:rPr>
          <w:rFonts w:ascii="Times New Roman" w:hAnsi="Times New Roman" w:cs="Times New Roman"/>
          <w:sz w:val="24"/>
          <w:szCs w:val="24"/>
        </w:rPr>
        <w:t>,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21DB">
        <w:rPr>
          <w:rFonts w:ascii="Times New Roman" w:hAnsi="Times New Roman" w:cs="Times New Roman"/>
          <w:sz w:val="24"/>
          <w:szCs w:val="24"/>
        </w:rPr>
        <w:t>(</w:t>
      </w:r>
      <w:r w:rsidR="00885917" w:rsidRPr="008F21DB">
        <w:rPr>
          <w:rFonts w:ascii="Times New Roman" w:eastAsia="Times New Roman" w:hAnsi="Times New Roman" w:cs="Times New Roman"/>
          <w:sz w:val="24"/>
          <w:szCs w:val="24"/>
        </w:rPr>
        <w:t xml:space="preserve">Procurement of Furniture for University children hospital </w:t>
      </w:r>
      <w:proofErr w:type="spellStart"/>
      <w:r w:rsidR="00885917" w:rsidRPr="008F21DB">
        <w:rPr>
          <w:rFonts w:ascii="Times New Roman" w:eastAsia="Times New Roman" w:hAnsi="Times New Roman" w:cs="Times New Roman"/>
          <w:sz w:val="24"/>
          <w:szCs w:val="24"/>
        </w:rPr>
        <w:t>Tiršova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595CF52E" w:rsidR="00AB343F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r w:rsidR="00A95C45" w:rsidRPr="008F21D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r w:rsidR="005E38FF" w:rsidRPr="008F21DB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8F21DB">
        <w:rPr>
          <w:rFonts w:ascii="Times New Roman" w:hAnsi="Times New Roman" w:cs="Times New Roman"/>
          <w:sz w:val="24"/>
          <w:szCs w:val="24"/>
        </w:rPr>
        <w:t xml:space="preserve"> 201</w:t>
      </w:r>
      <w:r w:rsidR="00EA2B2B" w:rsidRPr="008F21D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8F21D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1D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F21DB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8F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F"/>
    <w:rsid w:val="000F63A1"/>
    <w:rsid w:val="00462132"/>
    <w:rsid w:val="005E38FF"/>
    <w:rsid w:val="00885917"/>
    <w:rsid w:val="00890317"/>
    <w:rsid w:val="008F21DB"/>
    <w:rsid w:val="00A95C45"/>
    <w:rsid w:val="00AB343F"/>
    <w:rsid w:val="00B233CC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Katarina</cp:lastModifiedBy>
  <cp:revision>3</cp:revision>
  <dcterms:created xsi:type="dcterms:W3CDTF">2019-09-30T09:37:00Z</dcterms:created>
  <dcterms:modified xsi:type="dcterms:W3CDTF">2019-10-01T13:29:00Z</dcterms:modified>
</cp:coreProperties>
</file>